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b/>
          <w:bCs/>
          <w:sz w:val="24"/>
          <w:szCs w:val="24"/>
        </w:rPr>
      </w:pPr>
      <w:bookmarkStart w:id="0" w:name="_GoBack"/>
      <w:bookmarkEnd w:id="0"/>
      <w:r>
        <mc:AlternateContent>
          <mc:Choice Requires="wps">
            <w:drawing>
              <wp:anchor distT="0" distB="0" distL="114300" distR="114300" simplePos="0" relativeHeight="251661312" behindDoc="0" locked="0" layoutInCell="1" allowOverlap="1">
                <wp:simplePos x="0" y="0"/>
                <wp:positionH relativeFrom="column">
                  <wp:posOffset>15875</wp:posOffset>
                </wp:positionH>
                <wp:positionV relativeFrom="paragraph">
                  <wp:posOffset>-153670</wp:posOffset>
                </wp:positionV>
                <wp:extent cx="834390" cy="396240"/>
                <wp:effectExtent l="0" t="0" r="0" b="0"/>
                <wp:wrapNone/>
                <wp:docPr id="19" name="文本框 37"/>
                <wp:cNvGraphicFramePr/>
                <a:graphic xmlns:a="http://schemas.openxmlformats.org/drawingml/2006/main">
                  <a:graphicData uri="http://schemas.microsoft.com/office/word/2010/wordprocessingShape">
                    <wps:wsp>
                      <wps:cNvSpPr txBox="1"/>
                      <wps:spPr>
                        <a:xfrm>
                          <a:off x="0" y="0"/>
                          <a:ext cx="834390" cy="396240"/>
                        </a:xfrm>
                        <a:prstGeom prst="rect">
                          <a:avLst/>
                        </a:prstGeom>
                        <a:noFill/>
                        <a:ln w="15875">
                          <a:noFill/>
                        </a:ln>
                      </wps:spPr>
                      <wps:txbx>
                        <w:txbxContent>
                          <w:p>
                            <w:pPr>
                              <w:rPr>
                                <w:rFonts w:ascii="黑体" w:hAnsi="黑体" w:eastAsia="黑体" w:cs="黑体"/>
                                <w:b/>
                                <w:bCs/>
                                <w:color w:val="376092" w:themeColor="accent1" w:themeShade="BF"/>
                                <w:kern w:val="10"/>
                                <w:sz w:val="28"/>
                                <w:szCs w:val="28"/>
                              </w:rPr>
                            </w:pPr>
                            <w:r>
                              <w:rPr>
                                <w:rFonts w:hint="eastAsia" w:ascii="黑体" w:hAnsi="黑体" w:eastAsia="黑体" w:cs="黑体"/>
                                <w:b/>
                                <w:bCs/>
                                <w:color w:val="376092" w:themeColor="accent1" w:themeShade="BF"/>
                                <w:kern w:val="10"/>
                                <w:sz w:val="28"/>
                                <w:szCs w:val="28"/>
                                <w:lang w:eastAsia="zh-CN"/>
                              </w:rPr>
                              <w:t>杭州</w:t>
                            </w:r>
                            <w:r>
                              <w:rPr>
                                <w:rFonts w:hint="eastAsia" w:ascii="黑体" w:hAnsi="黑体" w:eastAsia="黑体" w:cs="黑体"/>
                                <w:b/>
                                <w:bCs/>
                                <w:color w:val="376092" w:themeColor="accent1" w:themeShade="BF"/>
                                <w:kern w:val="10"/>
                                <w:sz w:val="28"/>
                                <w:szCs w:val="28"/>
                              </w:rPr>
                              <w:t>站</w:t>
                            </w:r>
                          </w:p>
                        </w:txbxContent>
                      </wps:txbx>
                      <wps:bodyPr upright="1"/>
                    </wps:wsp>
                  </a:graphicData>
                </a:graphic>
              </wp:anchor>
            </w:drawing>
          </mc:Choice>
          <mc:Fallback>
            <w:pict>
              <v:shape id="文本框 37" o:spid="_x0000_s1026" o:spt="202" type="#_x0000_t202" style="position:absolute;left:0pt;margin-left:1.25pt;margin-top:-12.1pt;height:31.2pt;width:65.7pt;z-index:251661312;mso-width-relative:page;mso-height-relative:page;" filled="f" stroked="f" coordsize="21600,21600" o:gfxdata="UEsDBAoAAAAAAIdO4kAAAAAAAAAAAAAAAAAEAAAAZHJzL1BLAwQUAAAACACHTuJAO+c9kdoAAAAI&#10;AQAADwAAAGRycy9kb3ducmV2LnhtbE2PMU/DMBSEdyT+g/WQWFBr1ykohLx0oOqAoEIUBIxubJKI&#10;+DmKnaTl1+NOMJ7udPddvjrYlo2m940jhMVcADNUOt1QhfD2upmlwHxQpFXryCAcjYdVcX6Wq0y7&#10;iV7MuAsViyXkM4VQh9BlnPuyNlb5uesMRe/L9VaFKPuK615Nsdy2XApxw61qKC7UqjP3tSm/d4NF&#10;GLdi+f5UfhyHq8368yF9XvvH6Qfx8mIh7oAFcwh/YTjhR3QoItPeDaQ9axHkdQwizORSAjv5SXIL&#10;bI+QpBJ4kfP/B4pfUEsDBBQAAAAIAIdO4kBd3k2vtwEAAFkDAAAOAAAAZHJzL2Uyb0RvYy54bWyt&#10;U0tu2zAQ3RfoHQjuazl2PrZgOUBhpJuiLZD0ADRFWgRIDsGhLfkC7Q266qb7nsvn6JB2nCLZZJEN&#10;NZzPm3lvqMXt4CzbqYgGfMMvRmPOlJfQGr9p+PeHuw8zzjAJ3woLXjV8r5DfLt+/W/ShVhPowLYq&#10;MgLxWPeh4V1Koa4qlJ1yAkcQlKeghuhEomvcVG0UPaE7W03G4+uqh9iGCFIhknd1DPITYnwNIGht&#10;pFqB3Drl0xE1KisSUcLOBOTLMq3WSqavWqNKzDacmKZyUhOy1/mslgtRb6IInZGnEcRrRnjGyQnj&#10;qekZaiWSYNtoXkA5IyMg6DSS4KojkaIIsbgYP9PmvhNBFS4kNYaz6Ph2sPLL7ltkpqWXMOfMC0cb&#10;P/z6efj99/DnB5veZIH6gDXl3QfKTMNHGCj50Y/kzLwHHV3+EiNGcZJ3f5ZXDYlJcs6ml9M5RSSF&#10;pvPryWWRv3oqDhHTJwWOZaPhkbZXRBW7z5hoEEp9TMm9PNwZa8sGrWc9TXU1u7kqFecQlVhPlZnD&#10;cdZspWE9nIitod0Tr22IZtNR08KspJPipeXpdeSV/n8voE9/xPI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O+c9kdoAAAAIAQAADwAAAAAAAAABACAAAAAiAAAAZHJzL2Rvd25yZXYueG1sUEsBAhQA&#10;FAAAAAgAh07iQF3eTa+3AQAAWQMAAA4AAAAAAAAAAQAgAAAAKQEAAGRycy9lMm9Eb2MueG1sUEsF&#10;BgAAAAAGAAYAWQEAAFIFAAAAAA==&#10;">
                <v:fill on="f" focussize="0,0"/>
                <v:stroke on="f" weight="1.25pt"/>
                <v:imagedata o:title=""/>
                <o:lock v:ext="edit" aspectratio="f"/>
                <v:textbox>
                  <w:txbxContent>
                    <w:p>
                      <w:pPr>
                        <w:rPr>
                          <w:rFonts w:ascii="黑体" w:hAnsi="黑体" w:eastAsia="黑体" w:cs="黑体"/>
                          <w:b/>
                          <w:bCs/>
                          <w:color w:val="376092" w:themeColor="accent1" w:themeShade="BF"/>
                          <w:kern w:val="10"/>
                          <w:sz w:val="28"/>
                          <w:szCs w:val="28"/>
                        </w:rPr>
                      </w:pPr>
                      <w:r>
                        <w:rPr>
                          <w:rFonts w:hint="eastAsia" w:ascii="黑体" w:hAnsi="黑体" w:eastAsia="黑体" w:cs="黑体"/>
                          <w:b/>
                          <w:bCs/>
                          <w:color w:val="376092" w:themeColor="accent1" w:themeShade="BF"/>
                          <w:kern w:val="10"/>
                          <w:sz w:val="28"/>
                          <w:szCs w:val="28"/>
                          <w:lang w:eastAsia="zh-CN"/>
                        </w:rPr>
                        <w:t>杭州</w:t>
                      </w:r>
                      <w:r>
                        <w:rPr>
                          <w:rFonts w:hint="eastAsia" w:ascii="黑体" w:hAnsi="黑体" w:eastAsia="黑体" w:cs="黑体"/>
                          <w:b/>
                          <w:bCs/>
                          <w:color w:val="376092" w:themeColor="accent1" w:themeShade="BF"/>
                          <w:kern w:val="10"/>
                          <w:sz w:val="28"/>
                          <w:szCs w:val="28"/>
                        </w:rPr>
                        <w:t>站</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1049020</wp:posOffset>
                </wp:positionH>
                <wp:positionV relativeFrom="paragraph">
                  <wp:posOffset>-68580</wp:posOffset>
                </wp:positionV>
                <wp:extent cx="1778000" cy="43942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778000" cy="4394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黑体" w:hAnsi="黑体" w:eastAsia="黑体" w:cs="黑体"/>
                                <w:b/>
                                <w:bCs/>
                                <w:color w:val="FFFFFF" w:themeColor="background1"/>
                                <w:sz w:val="28"/>
                                <w:szCs w:val="24"/>
                                <w14:textFill>
                                  <w14:solidFill>
                                    <w14:schemeClr w14:val="bg1"/>
                                  </w14:solidFill>
                                </w14:textFill>
                              </w:rPr>
                            </w:pPr>
                            <w:r>
                              <w:rPr>
                                <w:rFonts w:hint="eastAsia" w:ascii="黑体" w:hAnsi="黑体" w:eastAsia="黑体" w:cs="黑体"/>
                                <w:b/>
                                <w:bCs/>
                                <w:color w:val="FFFFFF" w:themeColor="background1"/>
                                <w:sz w:val="28"/>
                                <w:szCs w:val="24"/>
                                <w:lang w:val="en-US" w:eastAsia="zh-CN"/>
                                <w14:textFill>
                                  <w14:solidFill>
                                    <w14:schemeClr w14:val="bg1"/>
                                  </w14:solidFill>
                                </w14:textFill>
                              </w:rPr>
                              <w:t>9.10-11 周五、周六</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2.6pt;margin-top:-5.4pt;height:34.6pt;width:140pt;z-index:251662336;mso-width-relative:page;mso-height-relative:page;" filled="f" stroked="f" coordsize="21600,21600" o:gfxdata="UEsDBAoAAAAAAIdO4kAAAAAAAAAAAAAAAAAEAAAAZHJzL1BLAwQUAAAACACHTuJAzVzkudoAAAAK&#10;AQAADwAAAGRycy9kb3ducmV2LnhtbE2PS0/DMBCE70j8B2uRuLV2oqSKQpwKRaqQEBxaeuG2id0k&#10;wo8Quw/49WxP9Dizn2ZnqvXFGnbScxi9k5AsBTDtOq9G10vYf2wWBbAQ0Sk03mkJPzrAur6/q7BU&#10;/uy2+rSLPaMQF0qUMMQ4lZyHbtAWw9JP2tHt4GeLkeTcczXjmcKt4akQK25xdPRhwEk3g+6+dkcr&#10;4bXZvOO2TW3xa5qXt8Pz9L3/zKV8fEjEE7CoL/Efhmt9qg41dWr90anADOlVnhIqYZEI2kBEll2d&#10;VkJeZMDrit9OqP8AUEsDBBQAAAAIAIdO4kCthoKLPAIAAGgEAAAOAAAAZHJzL2Uyb0RvYy54bWyt&#10;VEtu2zAQ3RfoHQjua8mO8zMiB24CFwWCJkBadE1TlCWAv5K0JfcA7Q266qb7nsvn6CNlO0baRRbd&#10;UEPO972Z0dV1pyRZC+cbows6HOSUCM1N2ehlQT99nL+5oMQHpksmjRYF3QhPr6evX121diJGpjay&#10;FI4giPaT1ha0DsFOsszzWijmB8YKDWVlnGIBV7fMSsdaRFcyG+X5WdYaV1pnuPAer7e9ku4iupcE&#10;NFXVcHFr+EoJHfqoTkgWAMnXjfV0mqqtKsHDfVV5EYgsKJCGdCIJ5EU8s+kVmywds3XDdyWwl5Tw&#10;DJNijUbSQ6hbFhhZueavUKrhznhThQE3KuuBJEaAYpg/4+axZlYkLKDa2wPp/v+F5R/WD440ZUFH&#10;J5RoptDx7Y/v25+/t7++EbyBoNb6CeweLSxD99Z0GJv9u8djxN1VTsUvEBHoQe/mQK/oAuHR6fz8&#10;Is+h4tCNTy7Ho8R/9uRtnQ/vhFEkCgV1aF9ila3vfEAlMN2bxGTazBspUwulJm1Bz05O8+Rw0MBD&#10;ajhGDH2tUQrdotsBW5hyA1zO9KPhLZ83SH7HfHhgDrOAerEt4R5HJQ2SmJ1ESW3c13+9R3u0CFpK&#10;WsxWQf2XFXOCEvleo3mXw/EYYUO6jE/PwQNxx5rFsUav1I3B+A6xl5YnMdoHuRcrZ9RnLNUsZoWK&#10;aY7cBQ178Sb0E4+l5GI2S0YYP8vCnX60PIbu6ZytgqmaxHSkqedmxx4GMDVgtyxxwo/vyerpBzH9&#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M1c5LnaAAAACgEAAA8AAAAAAAAAAQAgAAAAIgAAAGRy&#10;cy9kb3ducmV2LnhtbFBLAQIUABQAAAAIAIdO4kCthoKLPAIAAGgEAAAOAAAAAAAAAAEAIAAAACkB&#10;AABkcnMvZTJvRG9jLnhtbFBLBQYAAAAABgAGAFkBAADXBQAAAAA=&#10;">
                <v:fill on="f" focussize="0,0"/>
                <v:stroke on="f" weight="0.5pt"/>
                <v:imagedata o:title=""/>
                <o:lock v:ext="edit" aspectratio="f"/>
                <v:textbox>
                  <w:txbxContent>
                    <w:p>
                      <w:pPr>
                        <w:rPr>
                          <w:rFonts w:ascii="黑体" w:hAnsi="黑体" w:eastAsia="黑体" w:cs="黑体"/>
                          <w:b/>
                          <w:bCs/>
                          <w:color w:val="FFFFFF" w:themeColor="background1"/>
                          <w:sz w:val="28"/>
                          <w:szCs w:val="24"/>
                          <w14:textFill>
                            <w14:solidFill>
                              <w14:schemeClr w14:val="bg1"/>
                            </w14:solidFill>
                          </w14:textFill>
                        </w:rPr>
                      </w:pPr>
                      <w:r>
                        <w:rPr>
                          <w:rFonts w:hint="eastAsia" w:ascii="黑体" w:hAnsi="黑体" w:eastAsia="黑体" w:cs="黑体"/>
                          <w:b/>
                          <w:bCs/>
                          <w:color w:val="FFFFFF" w:themeColor="background1"/>
                          <w:sz w:val="28"/>
                          <w:szCs w:val="24"/>
                          <w:lang w:val="en-US" w:eastAsia="zh-CN"/>
                          <w14:textFill>
                            <w14:solidFill>
                              <w14:schemeClr w14:val="bg1"/>
                            </w14:solidFill>
                          </w14:textFill>
                        </w:rPr>
                        <w:t>9.10-11 周五、周六</w:t>
                      </w:r>
                    </w:p>
                  </w:txbxContent>
                </v:textbox>
              </v:shape>
            </w:pict>
          </mc:Fallback>
        </mc:AlternateContent>
      </w:r>
      <w:r>
        <mc:AlternateContent>
          <mc:Choice Requires="wpg">
            <w:drawing>
              <wp:anchor distT="0" distB="0" distL="114300" distR="114300" simplePos="0" relativeHeight="251660288" behindDoc="0" locked="0" layoutInCell="1" allowOverlap="1">
                <wp:simplePos x="0" y="0"/>
                <wp:positionH relativeFrom="column">
                  <wp:posOffset>381635</wp:posOffset>
                </wp:positionH>
                <wp:positionV relativeFrom="paragraph">
                  <wp:posOffset>20320</wp:posOffset>
                </wp:positionV>
                <wp:extent cx="2393950" cy="319405"/>
                <wp:effectExtent l="0" t="0" r="25400" b="4445"/>
                <wp:wrapNone/>
                <wp:docPr id="6" name="组合 36"/>
                <wp:cNvGraphicFramePr/>
                <a:graphic xmlns:a="http://schemas.openxmlformats.org/drawingml/2006/main">
                  <a:graphicData uri="http://schemas.microsoft.com/office/word/2010/wordprocessingGroup">
                    <wpg:wgp>
                      <wpg:cNvGrpSpPr/>
                      <wpg:grpSpPr>
                        <a:xfrm>
                          <a:off x="0" y="0"/>
                          <a:ext cx="2393950" cy="319405"/>
                          <a:chOff x="11905" y="2498"/>
                          <a:chExt cx="3704" cy="503"/>
                        </a:xfrm>
                      </wpg:grpSpPr>
                      <wps:wsp>
                        <wps:cNvPr id="15" name="矩形 34"/>
                        <wps:cNvSpPr/>
                        <wps:spPr>
                          <a:xfrm>
                            <a:off x="11905" y="2498"/>
                            <a:ext cx="1113" cy="503"/>
                          </a:xfrm>
                          <a:prstGeom prst="rect">
                            <a:avLst/>
                          </a:prstGeom>
                          <a:gradFill rotWithShape="0">
                            <a:gsLst>
                              <a:gs pos="0">
                                <a:srgbClr val="FFFFFF"/>
                              </a:gs>
                              <a:gs pos="100000">
                                <a:srgbClr val="FFFFFF"/>
                              </a:gs>
                            </a:gsLst>
                            <a:lin ang="0"/>
                            <a:tileRect/>
                          </a:gradFill>
                          <a:ln w="15875">
                            <a:noFill/>
                          </a:ln>
                        </wps:spPr>
                        <wps:bodyPr upright="1"/>
                      </wps:wsp>
                      <wps:wsp>
                        <wps:cNvPr id="17" name="矩形 35"/>
                        <wps:cNvSpPr/>
                        <wps:spPr>
                          <a:xfrm>
                            <a:off x="13026" y="2509"/>
                            <a:ext cx="2583" cy="469"/>
                          </a:xfrm>
                          <a:prstGeom prst="rect">
                            <a:avLst/>
                          </a:prstGeom>
                          <a:noFill/>
                          <a:ln w="15875" cap="flat" cmpd="sng">
                            <a:solidFill>
                              <a:srgbClr val="FFFFFF"/>
                            </a:solidFill>
                            <a:prstDash val="solid"/>
                            <a:miter/>
                            <a:headEnd type="none" w="med" len="med"/>
                            <a:tailEnd type="none" w="med" len="med"/>
                          </a:ln>
                        </wps:spPr>
                        <wps:bodyPr upright="1"/>
                      </wps:wsp>
                    </wpg:wgp>
                  </a:graphicData>
                </a:graphic>
              </wp:anchor>
            </w:drawing>
          </mc:Choice>
          <mc:Fallback>
            <w:pict>
              <v:group id="组合 36" o:spid="_x0000_s1026" o:spt="203" style="position:absolute;left:0pt;margin-left:30.05pt;margin-top:1.6pt;height:25.15pt;width:188.5pt;z-index:251660288;mso-width-relative:page;mso-height-relative:page;" coordorigin="11905,2498" coordsize="3704,503" o:gfxdata="UEsDBAoAAAAAAIdO4kAAAAAAAAAAAAAAAAAEAAAAZHJzL1BLAwQUAAAACACHTuJA4u5QS9cAAAAH&#10;AQAADwAAAGRycy9kb3ducmV2LnhtbE2OwUrDQBRF94L/MDzBnZ1JY6rEvBQp6qoItkLpbpp5TUIz&#10;MyEzTdq/97nS5eVezj3F8mI7MdIQWu8QkpkCQa7ypnU1wvf2/eEZRIjaGd15RwhXCrAsb28KnRs/&#10;uS8aN7EWDHEh1whNjH0uZagasjrMfE+Ou6MfrI4ch1qaQU8Mt52cK7WQVreOHxrd06qh6rQ5W4SP&#10;SU+vafI2rk/H1XW/zT5364QQ7+8S9QIi0iX+jeFXn9WhZKeDPzsTRIewUAkvEdI5CK4f0yfOB4Qs&#10;zUCWhfzvX/4AUEsDBBQAAAAIAIdO4kBb23/S2gIAAD8HAAAOAAAAZHJzL2Uyb0RvYy54bWy1VcGO&#10;0zAQvSPxD5bvbJKm7bbRpnugu3tBsGJBnN3ESSw5tmW7TXvnwJE/QOLGNyA+Z8VvMLbT7FIW1AWR&#10;Q+J4xuN5b57HZ+fblqMN1YZJkePkJMaIikKWTNQ5fvvm8tkMI2OJKAmXguZ4Rw0+Xzx9ctapjI5k&#10;I3lJNYIgwmSdynFjrcqiyBQNbYk5kYoKMFZSt8TCr66jUpMOorc8GsXxNOqkLpWWBTUGZpfBiPuI&#10;+piAsqpYQZeyWLdU2BBVU04sQDINUwYvfLZVRQv7qqoMtYjnGJBa/4ZNYLxy72hxRrJaE9Wwok+B&#10;HJPCAaaWMAGbDqGWxBK01uyXUC0rtDSysieFbKMAxDMCKJL4gJsrLdfKY6mzrlYD6VCoA9b/Omzx&#10;cnOtEStzPMVIkBYK/v3r+9uPH1A6deR0qs7A50qrG3Wt+4k6/Dm820q37gtI0NbTuhtopVuLCpgc&#10;pfN0PgHGC7ClyXwcTwLvRQPFccuSZA5zCMyj8Xy2N17069PTeBwWT+LUGaP9vpFLb8imU6BIc0eT&#10;+TeabhqiqGffOAp6mhLIs+fp05fbb59ROnYpub3BaSDJZAb4eoChh6DuiUqSJH0YKMmUNvaKyha5&#10;QY41KNsLjmxeGBs42bv0OiwvGedIS/uO2caDcZXxRgNrwgApCTSFaaPr1XOu0YbAYbn0T892be57&#10;J7F7fKQ/L4E61futOBOIuBbTnznLOH0NIELqcAJ9um4bLlAHkpjMTid+DyEdkODHBVTfcR3YdaOV&#10;LHdQm7XSrG6AmcTn3GshFOb/i+L0UBRe4ceLIo1HcP6c/ifx3AEg2V4Uo8msF8V46k2D+h8tioHJ&#10;n0lGBYE+XkH/BPG1CnqBEXUor+RsqMvva23uuzkVLolpgoy8KQBqmaXaQ2soKS9EiexOQb8RcM1g&#10;V/KWlhhxCreSG3lPSxg/xhM4ebw0fPeAvuobSn8HuMZ9/9/L7e7eW/w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SgUAAFtDb250ZW50X1R5cGVz&#10;XS54bWxQSwECFAAKAAAAAACHTuJAAAAAAAAAAAAAAAAABgAAAAAAAAAAABAAAAAsBAAAX3JlbHMv&#10;UEsBAhQAFAAAAAgAh07iQIoUZjzRAAAAlAEAAAsAAAAAAAAAAQAgAAAAUAQAAF9yZWxzLy5yZWxz&#10;UEsBAhQACgAAAAAAh07iQAAAAAAAAAAAAAAAAAQAAAAAAAAAAAAQAAAAAAAAAGRycy9QSwECFAAU&#10;AAAACACHTuJA4u5QS9cAAAAHAQAADwAAAAAAAAABACAAAAAiAAAAZHJzL2Rvd25yZXYueG1sUEsB&#10;AhQAFAAAAAgAh07iQFvbf9LaAgAAPwcAAA4AAAAAAAAAAQAgAAAAJgEAAGRycy9lMm9Eb2MueG1s&#10;UEsFBgAAAAAGAAYAWQEAAHIGAAAAAA==&#10;">
                <o:lock v:ext="edit" aspectratio="f"/>
                <v:rect id="矩形 34" o:spid="_x0000_s1026" o:spt="1" style="position:absolute;left:11905;top:2498;height:503;width:1113;" fillcolor="#FFFFFF" filled="t" stroked="f" coordsize="21600,21600" o:gfxdata="UEsDBAoAAAAAAIdO4kAAAAAAAAAAAAAAAAAEAAAAZHJzL1BLAwQUAAAACACHTuJAKiTbvLsAAADb&#10;AAAADwAAAGRycy9kb3ducmV2LnhtbEVPTWsCMRC9F/wPYQq91WQFRbdGDwVBhGJdFelt2Ew3SzeT&#10;ZRNd/feNIHibx/uc+fLqGnGhLtSeNWRDBYK49KbmSsNhv3qfgggR2WDjmTTcKMByMXiZY258zzu6&#10;FLESKYRDjhpsjG0uZSgtOQxD3xIn7td3DmOCXSVNh30Kd40cKTWRDmtODRZb+rRU/hVnp+H4Y2Zm&#10;s/4am7LOirPdfp9U0Wv99pqpDxCRrvEpfrjXJs0fw/2XdIBc/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iTbvLsAAADb&#10;AAAADwAAAAAAAAABACAAAAAiAAAAZHJzL2Rvd25yZXYueG1sUEsBAhQAFAAAAAgAh07iQDMvBZ47&#10;AAAAOQAAABAAAAAAAAAAAQAgAAAACgEAAGRycy9zaGFwZXhtbC54bWxQSwUGAAAAAAYABgBbAQAA&#10;tAMAAAAA&#10;">
                  <v:fill type="gradient" on="t" color2="#FFFFFF" angle="90" focus="100%" focussize="0,0">
                    <o:fill type="gradientUnscaled" v:ext="backwardCompatible"/>
                  </v:fill>
                  <v:stroke on="f" weight="1.25pt"/>
                  <v:imagedata o:title=""/>
                  <o:lock v:ext="edit" aspectratio="f"/>
                </v:rect>
                <v:rect id="矩形 35" o:spid="_x0000_s1026" o:spt="1" style="position:absolute;left:13026;top:2509;height:469;width:2583;" filled="f" stroked="t" coordsize="21600,21600" o:gfxdata="UEsDBAoAAAAAAIdO4kAAAAAAAAAAAAAAAAAEAAAAZHJzL1BLAwQUAAAACACHTuJA5u38wLsAAADb&#10;AAAADwAAAGRycy9kb3ducmV2LnhtbEVPTWvCQBC9C/0PyxR6M7sRYkp09VAotVCQarxPs2OSJjsb&#10;sltj/323IHibx/uc9fZqe3Gh0beONaSJAkFcOdNyraE8vs6fQfiAbLB3TBp+ycN28zBbY2HcxJ90&#10;OYRaxBD2BWpoQhgKKX3VkEWfuIE4cmc3WgwRjrU0I04x3PZyodRSWmw5NjQ40EtDVXf4sRry3lTf&#10;p3Jv37uP9NS+fWX5pDKtnx5TtQIR6Bru4pt7Z+L8HP5/iQfIz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u38wLsAAADb&#10;AAAADwAAAAAAAAABACAAAAAiAAAAZHJzL2Rvd25yZXYueG1sUEsBAhQAFAAAAAgAh07iQDMvBZ47&#10;AAAAOQAAABAAAAAAAAAAAQAgAAAACgEAAGRycy9zaGFwZXhtbC54bWxQSwUGAAAAAAYABgBbAQAA&#10;tAMAAAAA&#10;">
                  <v:fill on="f" focussize="0,0"/>
                  <v:stroke weight="1.25pt" color="#FFFFFF" joinstyle="miter"/>
                  <v:imagedata o:title=""/>
                  <o:lock v:ext="edit" aspectratio="f"/>
                </v:rect>
              </v:group>
            </w:pict>
          </mc:Fallback>
        </mc:AlternateContent>
      </w:r>
    </w:p>
    <w:p>
      <w:pPr>
        <w:ind w:firstLine="1928" w:firstLineChars="400"/>
        <w:jc w:val="left"/>
        <w:rPr>
          <w:rFonts w:ascii="黑体" w:hAnsi="黑体" w:eastAsia="黑体" w:cs="黑体"/>
          <w:b/>
          <w:bCs/>
          <w:color w:val="000000" w:themeColor="text1"/>
          <w:sz w:val="28"/>
          <w:szCs w:val="28"/>
          <w14:textFill>
            <w14:solidFill>
              <w14:schemeClr w14:val="tx1"/>
            </w14:solidFill>
          </w14:textFill>
        </w:rPr>
      </w:pPr>
      <w:r>
        <w:rPr>
          <w:rFonts w:hint="eastAsia" w:ascii="黑体" w:hAnsi="黑体" w:eastAsia="黑体" w:cs="黑体"/>
          <w:b/>
          <w:bCs/>
          <w:color w:val="000000" w:themeColor="text1"/>
          <w:sz w:val="48"/>
          <w:szCs w:val="48"/>
          <w14:textFill>
            <w14:solidFill>
              <w14:schemeClr w14:val="tx1"/>
            </w14:solidFill>
          </w14:textFill>
        </w:rPr>
        <w:t>企业成本控制与利润保证实务</w:t>
      </w:r>
    </w:p>
    <w:p>
      <w:pPr>
        <w:jc w:val="left"/>
        <w:rPr>
          <w:rFonts w:ascii="黑体" w:hAnsi="黑体" w:eastAsia="黑体" w:cs="黑体"/>
          <w:b/>
          <w:bCs/>
          <w:sz w:val="28"/>
          <w:szCs w:val="28"/>
        </w:rPr>
      </w:pPr>
    </w:p>
    <w:p>
      <w:pPr>
        <w:jc w:val="left"/>
        <w:rPr>
          <w:rFonts w:ascii="黑体" w:hAnsi="黑体" w:eastAsia="黑体" w:cs="黑体"/>
          <w:b/>
          <w:bCs/>
          <w:sz w:val="36"/>
          <w:szCs w:val="36"/>
        </w:rPr>
      </w:pPr>
      <w:r>
        <w:rPr>
          <w:rFonts w:hint="eastAsia" w:ascii="黑体" w:hAnsi="黑体" w:eastAsia="黑体" w:cs="黑体"/>
          <w:b/>
          <w:bCs/>
          <w:sz w:val="28"/>
          <w:szCs w:val="28"/>
        </w:rPr>
        <w:t>主讲老师：</w:t>
      </w:r>
      <w:r>
        <w:rPr>
          <w:rFonts w:hint="eastAsia" w:ascii="黑体" w:hAnsi="黑体" w:eastAsia="黑体" w:cs="黑体"/>
          <w:b/>
          <w:bCs/>
          <w:sz w:val="28"/>
          <w:szCs w:val="28"/>
          <w:lang w:eastAsia="zh-CN"/>
        </w:rPr>
        <w:t>黄道雄</w:t>
      </w:r>
      <w:r>
        <w:rPr>
          <w:rFonts w:hint="eastAsia" w:ascii="黑体" w:hAnsi="黑体" w:eastAsia="黑体" w:cs="黑体"/>
          <w:color w:val="7F7F7F" w:themeColor="background1" w:themeShade="80"/>
          <w:sz w:val="22"/>
          <w:szCs w:val="22"/>
        </w:rPr>
        <w:t>（原逸马国际顾问集团总部财务总监、中国总会计师、中国注册会计师、国际会计AAIA）</w:t>
      </w:r>
    </w:p>
    <w:p>
      <w:pPr>
        <w:jc w:val="left"/>
        <w:rPr>
          <w:rFonts w:hint="eastAsia" w:ascii="黑体" w:hAnsi="黑体" w:eastAsia="黑体" w:cs="黑体"/>
          <w:sz w:val="28"/>
          <w:szCs w:val="28"/>
          <w:lang w:eastAsia="zh-CN"/>
        </w:rPr>
      </w:pPr>
      <w:r>
        <w:rPr>
          <w:rFonts w:hint="eastAsia" w:ascii="黑体" w:hAnsi="黑体" w:eastAsia="黑体" w:cs="黑体"/>
          <w:b/>
          <w:bCs/>
          <w:sz w:val="28"/>
          <w:szCs w:val="28"/>
        </w:rPr>
        <w:t>授课对象：</w:t>
      </w:r>
      <w:r>
        <w:rPr>
          <w:rFonts w:hint="eastAsia" w:ascii="黑体" w:hAnsi="黑体" w:eastAsia="黑体" w:cs="黑体"/>
          <w:sz w:val="28"/>
          <w:szCs w:val="28"/>
          <w:lang w:eastAsia="zh-CN"/>
        </w:rPr>
        <w:t>老板、总经理，高管、财务总监、会计</w:t>
      </w:r>
    </w:p>
    <w:p>
      <w:pPr>
        <w:jc w:val="left"/>
        <w:rPr>
          <w:rFonts w:ascii="黑体" w:hAnsi="黑体" w:eastAsia="黑体" w:cs="黑体"/>
          <w:b/>
          <w:bCs/>
          <w:sz w:val="28"/>
          <w:szCs w:val="28"/>
        </w:rPr>
      </w:pPr>
      <w:r>
        <w:rPr>
          <w:rFonts w:hint="eastAsia" w:ascii="黑体" w:hAnsi="黑体" w:eastAsia="黑体" w:cs="黑体"/>
          <w:b/>
          <w:bCs/>
          <w:sz w:val="28"/>
          <w:szCs w:val="28"/>
        </w:rPr>
        <w:t>企业类型：</w:t>
      </w:r>
      <w:r>
        <w:rPr>
          <w:rFonts w:hint="eastAsia" w:ascii="黑体" w:hAnsi="黑体" w:eastAsia="黑体" w:cs="黑体"/>
          <w:sz w:val="28"/>
          <w:szCs w:val="28"/>
        </w:rPr>
        <w:t>不限</w:t>
      </w:r>
    </w:p>
    <w:p>
      <w:pPr>
        <w:jc w:val="left"/>
        <w:rPr>
          <w:rFonts w:ascii="黑体" w:hAnsi="黑体" w:eastAsia="黑体" w:cs="黑体"/>
          <w:sz w:val="28"/>
          <w:szCs w:val="28"/>
        </w:rPr>
      </w:pPr>
      <w:r>
        <w:rPr>
          <w:rFonts w:hint="eastAsia" w:ascii="黑体" w:hAnsi="黑体" w:eastAsia="黑体" w:cs="黑体"/>
          <w:b/>
          <w:bCs/>
          <w:sz w:val="28"/>
          <w:szCs w:val="28"/>
        </w:rPr>
        <w:t>企业大小：</w:t>
      </w:r>
      <w:r>
        <w:rPr>
          <w:rFonts w:hint="eastAsia" w:ascii="黑体" w:hAnsi="黑体" w:eastAsia="黑体" w:cs="黑体"/>
          <w:sz w:val="28"/>
          <w:szCs w:val="28"/>
        </w:rPr>
        <w:t>不限</w:t>
      </w:r>
    </w:p>
    <w:p>
      <w:pPr>
        <w:jc w:val="left"/>
        <w:rPr>
          <w:rFonts w:hint="eastAsia" w:ascii="黑体" w:hAnsi="黑体" w:eastAsia="黑体" w:cs="黑体"/>
          <w:sz w:val="28"/>
          <w:szCs w:val="28"/>
        </w:rPr>
      </w:pPr>
      <w:r>
        <w:rPr>
          <w:rFonts w:hint="eastAsia" w:ascii="黑体" w:hAnsi="黑体" w:eastAsia="黑体" w:cs="黑体"/>
          <w:b/>
          <w:bCs/>
          <w:sz w:val="28"/>
          <w:szCs w:val="28"/>
        </w:rPr>
        <w:t>时间安排：</w:t>
      </w:r>
      <w:r>
        <w:rPr>
          <w:rFonts w:hint="eastAsia" w:ascii="黑体" w:hAnsi="黑体" w:eastAsia="黑体" w:cs="黑体"/>
          <w:sz w:val="28"/>
          <w:szCs w:val="28"/>
        </w:rPr>
        <w:t>20</w:t>
      </w:r>
      <w:r>
        <w:rPr>
          <w:rFonts w:hint="eastAsia" w:ascii="黑体" w:hAnsi="黑体" w:eastAsia="黑体" w:cs="黑体"/>
          <w:sz w:val="28"/>
          <w:szCs w:val="28"/>
          <w:lang w:val="en-US" w:eastAsia="zh-CN"/>
        </w:rPr>
        <w:t>21</w:t>
      </w:r>
      <w:r>
        <w:rPr>
          <w:rFonts w:hint="eastAsia" w:ascii="黑体" w:hAnsi="黑体" w:eastAsia="黑体" w:cs="黑体"/>
          <w:sz w:val="28"/>
          <w:szCs w:val="28"/>
        </w:rPr>
        <w:t>年</w:t>
      </w:r>
      <w:r>
        <w:rPr>
          <w:rFonts w:hint="eastAsia" w:ascii="黑体" w:hAnsi="黑体" w:eastAsia="黑体" w:cs="黑体"/>
          <w:sz w:val="28"/>
          <w:szCs w:val="28"/>
          <w:lang w:val="en-US" w:eastAsia="zh-CN"/>
        </w:rPr>
        <w:t>9</w:t>
      </w:r>
      <w:r>
        <w:rPr>
          <w:rFonts w:hint="eastAsia" w:ascii="黑体" w:hAnsi="黑体" w:eastAsia="黑体" w:cs="黑体"/>
          <w:sz w:val="28"/>
          <w:szCs w:val="28"/>
        </w:rPr>
        <w:t>月</w:t>
      </w:r>
      <w:r>
        <w:rPr>
          <w:rFonts w:hint="eastAsia" w:ascii="黑体" w:hAnsi="黑体" w:eastAsia="黑体" w:cs="黑体"/>
          <w:sz w:val="28"/>
          <w:szCs w:val="28"/>
          <w:lang w:val="en-US" w:eastAsia="zh-CN"/>
        </w:rPr>
        <w:t>10</w:t>
      </w:r>
      <w:r>
        <w:rPr>
          <w:rFonts w:hint="eastAsia" w:ascii="黑体" w:hAnsi="黑体" w:eastAsia="黑体" w:cs="黑体"/>
          <w:sz w:val="28"/>
          <w:szCs w:val="28"/>
        </w:rPr>
        <w:t>日9:</w:t>
      </w:r>
      <w:r>
        <w:rPr>
          <w:rFonts w:hint="eastAsia" w:ascii="黑体" w:hAnsi="黑体" w:eastAsia="黑体" w:cs="黑体"/>
          <w:sz w:val="28"/>
          <w:szCs w:val="28"/>
          <w:lang w:val="en-US" w:eastAsia="zh-CN"/>
        </w:rPr>
        <w:t>30</w:t>
      </w:r>
      <w:r>
        <w:rPr>
          <w:rFonts w:hint="eastAsia" w:ascii="黑体" w:hAnsi="黑体" w:eastAsia="黑体" w:cs="黑体"/>
          <w:sz w:val="28"/>
          <w:szCs w:val="28"/>
        </w:rPr>
        <w:t>至1</w:t>
      </w:r>
      <w:r>
        <w:rPr>
          <w:rFonts w:hint="eastAsia" w:ascii="黑体" w:hAnsi="黑体" w:eastAsia="黑体" w:cs="黑体"/>
          <w:sz w:val="28"/>
          <w:szCs w:val="28"/>
          <w:lang w:val="en-US" w:eastAsia="zh-CN"/>
        </w:rPr>
        <w:t>7</w:t>
      </w:r>
      <w:r>
        <w:rPr>
          <w:rFonts w:hint="eastAsia" w:ascii="黑体" w:hAnsi="黑体" w:eastAsia="黑体" w:cs="黑体"/>
          <w:sz w:val="28"/>
          <w:szCs w:val="28"/>
        </w:rPr>
        <w:t>:</w:t>
      </w:r>
      <w:r>
        <w:rPr>
          <w:rFonts w:hint="eastAsia" w:ascii="黑体" w:hAnsi="黑体" w:eastAsia="黑体" w:cs="黑体"/>
          <w:sz w:val="28"/>
          <w:szCs w:val="28"/>
          <w:lang w:val="en-US" w:eastAsia="zh-CN"/>
        </w:rPr>
        <w:t>0</w:t>
      </w:r>
      <w:r>
        <w:rPr>
          <w:rFonts w:hint="eastAsia" w:ascii="黑体" w:hAnsi="黑体" w:eastAsia="黑体" w:cs="黑体"/>
          <w:sz w:val="28"/>
          <w:szCs w:val="28"/>
        </w:rPr>
        <w:t>0</w:t>
      </w:r>
    </w:p>
    <w:p>
      <w:pPr>
        <w:jc w:val="left"/>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2</w:t>
      </w:r>
      <w:r>
        <w:rPr>
          <w:rFonts w:hint="eastAsia" w:ascii="黑体" w:hAnsi="黑体" w:eastAsia="黑体" w:cs="黑体"/>
          <w:sz w:val="28"/>
          <w:szCs w:val="28"/>
          <w:lang w:val="en-US" w:eastAsia="zh-CN"/>
        </w:rPr>
        <w:t>021</w:t>
      </w:r>
      <w:r>
        <w:rPr>
          <w:rFonts w:hint="eastAsia" w:ascii="黑体" w:hAnsi="黑体" w:eastAsia="黑体" w:cs="黑体"/>
          <w:sz w:val="28"/>
          <w:szCs w:val="28"/>
        </w:rPr>
        <w:t>年</w:t>
      </w:r>
      <w:r>
        <w:rPr>
          <w:rFonts w:hint="eastAsia" w:ascii="黑体" w:hAnsi="黑体" w:eastAsia="黑体" w:cs="黑体"/>
          <w:sz w:val="28"/>
          <w:szCs w:val="28"/>
          <w:lang w:val="en-US" w:eastAsia="zh-CN"/>
        </w:rPr>
        <w:t>9</w:t>
      </w:r>
      <w:r>
        <w:rPr>
          <w:rFonts w:hint="eastAsia" w:ascii="黑体" w:hAnsi="黑体" w:eastAsia="黑体" w:cs="黑体"/>
          <w:sz w:val="28"/>
          <w:szCs w:val="28"/>
        </w:rPr>
        <w:t>月</w:t>
      </w:r>
      <w:r>
        <w:rPr>
          <w:rFonts w:hint="eastAsia" w:ascii="黑体" w:hAnsi="黑体" w:eastAsia="黑体" w:cs="黑体"/>
          <w:sz w:val="28"/>
          <w:szCs w:val="28"/>
          <w:lang w:val="en-US" w:eastAsia="zh-CN"/>
        </w:rPr>
        <w:t>11</w:t>
      </w:r>
      <w:r>
        <w:rPr>
          <w:rFonts w:hint="eastAsia" w:ascii="黑体" w:hAnsi="黑体" w:eastAsia="黑体" w:cs="黑体"/>
          <w:sz w:val="28"/>
          <w:szCs w:val="28"/>
        </w:rPr>
        <w:t>日9:</w:t>
      </w:r>
      <w:r>
        <w:rPr>
          <w:rFonts w:hint="eastAsia" w:ascii="黑体" w:hAnsi="黑体" w:eastAsia="黑体" w:cs="黑体"/>
          <w:sz w:val="28"/>
          <w:szCs w:val="28"/>
          <w:lang w:val="en-US" w:eastAsia="zh-CN"/>
        </w:rPr>
        <w:t>0</w:t>
      </w:r>
      <w:r>
        <w:rPr>
          <w:rFonts w:hint="eastAsia" w:ascii="黑体" w:hAnsi="黑体" w:eastAsia="黑体" w:cs="黑体"/>
          <w:sz w:val="28"/>
          <w:szCs w:val="28"/>
        </w:rPr>
        <w:t>0至1</w:t>
      </w:r>
      <w:r>
        <w:rPr>
          <w:rFonts w:hint="eastAsia" w:ascii="黑体" w:hAnsi="黑体" w:eastAsia="黑体" w:cs="黑体"/>
          <w:sz w:val="28"/>
          <w:szCs w:val="28"/>
          <w:lang w:val="en-US" w:eastAsia="zh-CN"/>
        </w:rPr>
        <w:t>6</w:t>
      </w:r>
      <w:r>
        <w:rPr>
          <w:rFonts w:hint="eastAsia" w:ascii="黑体" w:hAnsi="黑体" w:eastAsia="黑体" w:cs="黑体"/>
          <w:sz w:val="28"/>
          <w:szCs w:val="28"/>
        </w:rPr>
        <w:t>:</w:t>
      </w:r>
      <w:r>
        <w:rPr>
          <w:rFonts w:hint="eastAsia" w:ascii="黑体" w:hAnsi="黑体" w:eastAsia="黑体" w:cs="黑体"/>
          <w:sz w:val="28"/>
          <w:szCs w:val="28"/>
          <w:lang w:val="en-US" w:eastAsia="zh-CN"/>
        </w:rPr>
        <w:t>0</w:t>
      </w:r>
      <w:r>
        <w:rPr>
          <w:rFonts w:hint="eastAsia" w:ascii="黑体" w:hAnsi="黑体" w:eastAsia="黑体" w:cs="黑体"/>
          <w:sz w:val="28"/>
          <w:szCs w:val="28"/>
        </w:rPr>
        <w:t>0</w:t>
      </w:r>
    </w:p>
    <w:p>
      <w:pPr>
        <w:jc w:val="left"/>
        <w:rPr>
          <w:rFonts w:hint="eastAsia" w:ascii="黑体" w:hAnsi="黑体" w:eastAsia="黑体" w:cs="黑体"/>
          <w:b/>
          <w:bCs/>
          <w:sz w:val="28"/>
          <w:szCs w:val="28"/>
        </w:rPr>
      </w:pPr>
      <w:r>
        <w:rPr>
          <w:rFonts w:hint="eastAsia" w:ascii="黑体" w:hAnsi="黑体" w:eastAsia="黑体" w:cs="黑体"/>
          <w:b/>
          <w:bCs/>
          <w:sz w:val="28"/>
          <w:szCs w:val="28"/>
        </w:rPr>
        <w:t>地点安排：</w:t>
      </w:r>
      <w:r>
        <w:rPr>
          <w:rFonts w:hint="eastAsia" w:ascii="黑体" w:hAnsi="黑体" w:eastAsia="黑体" w:cs="黑体"/>
          <w:sz w:val="28"/>
          <w:szCs w:val="28"/>
        </w:rPr>
        <w:t>待定</w:t>
      </w:r>
    </w:p>
    <w:p>
      <w:pPr>
        <w:jc w:val="left"/>
        <w:rPr>
          <w:rFonts w:hint="eastAsia" w:ascii="黑体" w:hAnsi="黑体" w:eastAsia="黑体" w:cs="黑体"/>
          <w:sz w:val="28"/>
          <w:szCs w:val="28"/>
        </w:rPr>
      </w:pPr>
      <w:r>
        <w:rPr>
          <w:rFonts w:hint="eastAsia" w:ascii="黑体" w:hAnsi="黑体" w:eastAsia="黑体" w:cs="黑体"/>
          <w:b/>
          <w:bCs/>
          <w:sz w:val="28"/>
          <w:szCs w:val="28"/>
        </w:rPr>
        <w:t>参课费用：</w:t>
      </w:r>
      <w:r>
        <w:rPr>
          <w:rFonts w:hint="eastAsia" w:ascii="黑体" w:hAnsi="黑体" w:eastAsia="黑体" w:cs="黑体"/>
          <w:sz w:val="28"/>
          <w:szCs w:val="28"/>
        </w:rPr>
        <w:t>学习卡套票</w:t>
      </w:r>
      <w:r>
        <w:rPr>
          <w:rFonts w:hint="eastAsia" w:ascii="黑体" w:hAnsi="黑体" w:eastAsia="黑体" w:cs="黑体"/>
          <w:sz w:val="28"/>
          <w:szCs w:val="28"/>
          <w:lang w:val="en-US" w:eastAsia="zh-CN"/>
        </w:rPr>
        <w:t>8</w:t>
      </w:r>
      <w:r>
        <w:rPr>
          <w:rFonts w:hint="eastAsia" w:ascii="黑体" w:hAnsi="黑体" w:eastAsia="黑体" w:cs="黑体"/>
          <w:sz w:val="28"/>
          <w:szCs w:val="28"/>
        </w:rPr>
        <w:t xml:space="preserve">张/人   </w:t>
      </w:r>
    </w:p>
    <w:p>
      <w:pPr>
        <w:ind w:left="1260" w:leftChars="600" w:firstLine="0" w:firstLineChars="0"/>
        <w:jc w:val="left"/>
        <w:rPr>
          <w:rFonts w:ascii="黑体" w:hAnsi="黑体" w:eastAsia="黑体" w:cs="黑体"/>
          <w:sz w:val="28"/>
          <w:szCs w:val="28"/>
        </w:rPr>
      </w:pPr>
      <w:r>
        <w:rPr>
          <w:rFonts w:hint="eastAsia" w:ascii="黑体" w:hAnsi="黑体" w:eastAsia="黑体" w:cs="黑体"/>
          <w:sz w:val="28"/>
          <w:szCs w:val="28"/>
        </w:rPr>
        <w:t>现金票</w:t>
      </w:r>
      <w:r>
        <w:rPr>
          <w:rFonts w:hint="eastAsia" w:ascii="黑体" w:hAnsi="黑体" w:eastAsia="黑体" w:cs="黑体"/>
          <w:sz w:val="28"/>
          <w:szCs w:val="28"/>
          <w:lang w:val="en-US" w:eastAsia="zh-CN"/>
        </w:rPr>
        <w:t>3800</w:t>
      </w:r>
      <w:r>
        <w:rPr>
          <w:rFonts w:hint="eastAsia" w:ascii="黑体" w:hAnsi="黑体" w:eastAsia="黑体" w:cs="黑体"/>
          <w:sz w:val="28"/>
          <w:szCs w:val="28"/>
        </w:rPr>
        <w:t xml:space="preserve">元/人 </w:t>
      </w:r>
      <w:r>
        <w:rPr>
          <w:rFonts w:hint="eastAsia" w:ascii="黑体" w:hAnsi="黑体" w:eastAsia="黑体" w:cs="黑体"/>
          <w:color w:val="auto"/>
          <w:sz w:val="28"/>
          <w:szCs w:val="28"/>
          <w:u w:val="none"/>
        </w:rPr>
        <w:t>购买学习卡享受更多优惠</w:t>
      </w:r>
      <w:r>
        <w:rPr>
          <w:rFonts w:hint="eastAsia" w:ascii="黑体" w:hAnsi="黑体" w:eastAsia="黑体" w:cs="黑体"/>
          <w:sz w:val="28"/>
          <w:szCs w:val="28"/>
        </w:rPr>
        <w:t xml:space="preserve"> </w:t>
      </w:r>
    </w:p>
    <w:p>
      <w:pPr>
        <w:jc w:val="left"/>
        <w:rPr>
          <w:rFonts w:ascii="黑体" w:hAnsi="黑体" w:eastAsia="黑体" w:cs="黑体"/>
          <w:sz w:val="28"/>
          <w:szCs w:val="28"/>
        </w:rPr>
        <w:sectPr>
          <w:headerReference r:id="rId3" w:type="default"/>
          <w:footerReference r:id="rId4" w:type="default"/>
          <w:pgSz w:w="11906" w:h="16838"/>
          <w:pgMar w:top="720" w:right="720" w:bottom="720" w:left="720" w:header="0" w:footer="567" w:gutter="0"/>
          <w:cols w:space="720" w:num="1"/>
          <w:docGrid w:type="lines" w:linePitch="312" w:charSpace="0"/>
        </w:sectPr>
      </w:pPr>
      <w:r>
        <w:rPr>
          <w:rFonts w:hint="eastAsia" w:ascii="黑体" w:hAnsi="黑体" w:eastAsia="黑体" w:cs="黑体"/>
          <w:b/>
          <w:bCs/>
          <w:sz w:val="28"/>
          <w:szCs w:val="28"/>
        </w:rPr>
        <w:t>人数限制：</w:t>
      </w:r>
      <w:r>
        <w:rPr>
          <w:rFonts w:hint="eastAsia" w:ascii="黑体" w:hAnsi="黑体" w:eastAsia="黑体" w:cs="黑体"/>
          <w:b/>
          <w:bCs/>
          <w:sz w:val="28"/>
          <w:szCs w:val="28"/>
          <w:lang w:val="en-US" w:eastAsia="zh-CN"/>
        </w:rPr>
        <w:t>60</w:t>
      </w:r>
    </w:p>
    <w:p>
      <w:pPr>
        <w:jc w:val="left"/>
        <w:rPr>
          <w:rFonts w:ascii="黑体" w:hAnsi="黑体" w:eastAsia="黑体" w:cs="黑体"/>
          <w:b/>
          <w:bCs/>
          <w:color w:val="000000" w:themeColor="text1"/>
          <w:sz w:val="32"/>
          <w:szCs w:val="32"/>
          <w14:textFill>
            <w14:solidFill>
              <w14:schemeClr w14:val="tx1"/>
            </w14:solidFill>
          </w14:textFill>
        </w:rPr>
      </w:pPr>
    </w:p>
    <w:p>
      <w:pPr>
        <w:widowControl/>
        <w:jc w:val="left"/>
        <w:rPr>
          <w:bCs/>
          <w:szCs w:val="22"/>
        </w:rPr>
      </w:pPr>
    </w:p>
    <w:p>
      <w:pPr>
        <w:ind w:firstLine="420" w:firstLineChars="200"/>
        <w:rPr>
          <w:rFonts w:ascii="宋体" w:hAnsi="宋体" w:cs="宋体"/>
          <w:szCs w:val="21"/>
        </w:rPr>
      </w:pPr>
    </w:p>
    <w:p>
      <w:pPr>
        <w:jc w:val="left"/>
        <w:rPr>
          <w:rFonts w:hint="eastAsia" w:ascii="黑体" w:hAnsi="黑体" w:eastAsia="黑体" w:cs="黑体"/>
          <w:b/>
          <w:bCs/>
          <w:color w:val="000000" w:themeColor="text1"/>
          <w:sz w:val="32"/>
          <w:szCs w:val="32"/>
          <w:lang w:eastAsia="zh-CN"/>
          <w14:textFill>
            <w14:solidFill>
              <w14:schemeClr w14:val="tx1"/>
            </w14:solidFill>
          </w14:textFill>
        </w:rPr>
      </w:pPr>
      <w:r>
        <w:rPr>
          <w:rFonts w:hint="eastAsia" w:ascii="黑体" w:hAnsi="黑体" w:eastAsia="黑体" w:cs="黑体"/>
          <w:b/>
          <w:bCs/>
          <w:color w:val="000000" w:themeColor="text1"/>
          <w:sz w:val="32"/>
          <w:szCs w:val="32"/>
          <w14:textFill>
            <w14:solidFill>
              <w14:schemeClr w14:val="tx1"/>
            </w14:solidFill>
          </w14:textFill>
        </w:rPr>
        <w:t>课程</w:t>
      </w:r>
      <w:r>
        <w:rPr>
          <w:rFonts w:hint="eastAsia" w:ascii="黑体" w:hAnsi="黑体" w:eastAsia="黑体" w:cs="黑体"/>
          <w:b/>
          <w:bCs/>
          <w:color w:val="000000" w:themeColor="text1"/>
          <w:sz w:val="32"/>
          <w:szCs w:val="32"/>
          <w:lang w:eastAsia="zh-CN"/>
          <w14:textFill>
            <w14:solidFill>
              <w14:schemeClr w14:val="tx1"/>
            </w14:solidFill>
          </w14:textFill>
        </w:rPr>
        <w:t>背景</w:t>
      </w:r>
    </w:p>
    <w:p>
      <w:pPr>
        <w:numPr>
          <w:ilvl w:val="0"/>
          <w:numId w:val="0"/>
        </w:numPr>
        <w:tabs>
          <w:tab w:val="left" w:pos="231"/>
        </w:tabs>
        <w:spacing w:line="240" w:lineRule="auto"/>
        <w:ind w:firstLine="420" w:firstLineChars="200"/>
        <w:rPr>
          <w:rFonts w:hint="eastAsia" w:ascii="Times New Roman" w:hAnsi="Times New Roman" w:cs="Times New Roman"/>
          <w:b w:val="0"/>
          <w:bCs w:val="0"/>
          <w:szCs w:val="22"/>
          <w:lang w:val="en-US" w:eastAsia="zh-CN"/>
        </w:rPr>
      </w:pPr>
      <w:r>
        <w:rPr>
          <w:rFonts w:hint="eastAsia" w:ascii="Times New Roman" w:hAnsi="Times New Roman" w:cs="Times New Roman"/>
          <w:b w:val="0"/>
          <w:bCs w:val="0"/>
          <w:szCs w:val="22"/>
          <w:lang w:val="en-US" w:eastAsia="zh-CN"/>
        </w:rPr>
        <w:t>成本控制老生常谈，成本意识依然淡漠，降本措施层出不穷，监督考核兴师动众。如何摆脱这种控制无效的局面？为降低成本、压缩开支，员工怨声载道，实际成本却未降低，如何将少数人的成本控制变为全员参与？公司局部一直进行成本控制，总体成本却不断上升，如何走出盲人摸象的误区？利润表中的营业收入不断攀升，但随后需要扣减的成本、费用或许会将这个月的收入吃个精光，如何控制这可怕的利润黑洞？</w:t>
      </w:r>
    </w:p>
    <w:p>
      <w:pPr>
        <w:numPr>
          <w:ilvl w:val="0"/>
          <w:numId w:val="0"/>
        </w:numPr>
        <w:tabs>
          <w:tab w:val="left" w:pos="231"/>
        </w:tabs>
        <w:spacing w:line="240" w:lineRule="auto"/>
        <w:ind w:leftChars="0" w:firstLine="420" w:firstLineChars="200"/>
        <w:rPr>
          <w:rFonts w:hint="eastAsia" w:ascii="Times New Roman" w:hAnsi="Times New Roman" w:cs="Times New Roman"/>
          <w:b w:val="0"/>
          <w:bCs w:val="0"/>
          <w:szCs w:val="22"/>
          <w:lang w:val="en-US" w:eastAsia="zh-CN"/>
        </w:rPr>
      </w:pPr>
      <w:r>
        <w:rPr>
          <w:rFonts w:hint="eastAsia" w:ascii="Times New Roman" w:hAnsi="Times New Roman" w:cs="Times New Roman"/>
          <w:b w:val="0"/>
          <w:bCs w:val="0"/>
          <w:szCs w:val="22"/>
          <w:lang w:val="en-US" w:eastAsia="zh-CN"/>
        </w:rPr>
        <w:t>每家企业都期望降低成本以适应当今激烈竞争的微利时代，能否削减成本提升利润也成为衡量企业是否具有竞争优势的重要标准之一。因此企业需要科学分析自身的各项成本构成及影响利润的关键要素，找到成本控制的核心思路和关键环节，使企业更好地应对竞争压力。而成本控制绝对不仅仅是单纯的压缩成本费用，它需要与宏观经济环境、企业的整体战略目标、经营方向、经营模式等有效结合，需要建立起科学合理的成本分析与控制系统，让企业的管理者全面、清晰地掌握影响公司业绩的核心环节，全面了解企业的成本构架、盈利情况，从而把握正确的决策方向，从根本上改善企业成本状况，真正实现有效的成本控制。</w:t>
      </w:r>
    </w:p>
    <w:p>
      <w:pPr>
        <w:numPr>
          <w:ilvl w:val="0"/>
          <w:numId w:val="0"/>
        </w:numPr>
        <w:tabs>
          <w:tab w:val="left" w:pos="231"/>
        </w:tabs>
        <w:spacing w:line="240" w:lineRule="auto"/>
        <w:ind w:leftChars="0" w:firstLine="420" w:firstLineChars="200"/>
        <w:rPr>
          <w:rFonts w:hint="eastAsia" w:ascii="Times New Roman" w:hAnsi="Times New Roman" w:cs="Times New Roman"/>
          <w:b w:val="0"/>
          <w:bCs w:val="0"/>
          <w:szCs w:val="22"/>
          <w:lang w:val="en-US" w:eastAsia="zh-CN"/>
        </w:rPr>
      </w:pPr>
    </w:p>
    <w:p>
      <w:pPr>
        <w:numPr>
          <w:ilvl w:val="0"/>
          <w:numId w:val="0"/>
        </w:numPr>
        <w:tabs>
          <w:tab w:val="left" w:pos="231"/>
        </w:tabs>
        <w:spacing w:line="240" w:lineRule="auto"/>
        <w:ind w:leftChars="0" w:firstLine="420" w:firstLineChars="200"/>
        <w:rPr>
          <w:rFonts w:hint="eastAsia" w:ascii="Times New Roman" w:hAnsi="Times New Roman" w:cs="Times New Roman"/>
          <w:b w:val="0"/>
          <w:bCs w:val="0"/>
          <w:szCs w:val="22"/>
          <w:lang w:val="en-US" w:eastAsia="zh-CN"/>
        </w:rPr>
      </w:pPr>
    </w:p>
    <w:p>
      <w:pPr>
        <w:numPr>
          <w:ilvl w:val="0"/>
          <w:numId w:val="0"/>
        </w:numPr>
        <w:tabs>
          <w:tab w:val="left" w:pos="231"/>
        </w:tabs>
        <w:spacing w:line="240" w:lineRule="auto"/>
        <w:ind w:leftChars="0" w:firstLine="420" w:firstLineChars="200"/>
        <w:rPr>
          <w:rFonts w:hint="eastAsia" w:ascii="Times New Roman" w:hAnsi="Times New Roman" w:cs="Times New Roman"/>
          <w:b w:val="0"/>
          <w:bCs w:val="0"/>
          <w:szCs w:val="22"/>
          <w:lang w:val="en-US" w:eastAsia="zh-CN"/>
        </w:rPr>
      </w:pPr>
    </w:p>
    <w:p>
      <w:pPr>
        <w:jc w:val="left"/>
        <w:rPr>
          <w:rFonts w:hint="eastAsia" w:ascii="黑体" w:hAnsi="黑体" w:eastAsia="黑体" w:cs="黑体"/>
          <w:b/>
          <w:bCs/>
          <w:color w:val="000000" w:themeColor="text1"/>
          <w:sz w:val="32"/>
          <w:szCs w:val="32"/>
          <w14:textFill>
            <w14:solidFill>
              <w14:schemeClr w14:val="tx1"/>
            </w14:solidFill>
          </w14:textFill>
        </w:rPr>
      </w:pPr>
      <w:r>
        <w:rPr>
          <w:rFonts w:hint="eastAsia" w:ascii="黑体" w:hAnsi="黑体" w:eastAsia="黑体" w:cs="黑体"/>
          <w:b/>
          <w:bCs/>
          <w:color w:val="000000" w:themeColor="text1"/>
          <w:sz w:val="32"/>
          <w:szCs w:val="32"/>
          <w14:textFill>
            <w14:solidFill>
              <w14:schemeClr w14:val="tx1"/>
            </w14:solidFill>
          </w14:textFill>
        </w:rPr>
        <w:t>课程收益</w:t>
      </w:r>
    </w:p>
    <w:p>
      <w:pPr>
        <w:widowControl/>
        <w:numPr>
          <w:ilvl w:val="0"/>
          <w:numId w:val="4"/>
        </w:numPr>
        <w:ind w:left="425" w:leftChars="0" w:hanging="425" w:firstLineChars="0"/>
        <w:jc w:val="left"/>
        <w:rPr>
          <w:rFonts w:hint="eastAsia" w:ascii="Times New Roman" w:hAnsi="Times New Roman" w:cs="Times New Roman"/>
          <w:b w:val="0"/>
          <w:bCs w:val="0"/>
          <w:szCs w:val="22"/>
          <w:lang w:val="en-US" w:eastAsia="zh-CN"/>
        </w:rPr>
      </w:pPr>
      <w:r>
        <w:rPr>
          <w:rFonts w:hint="eastAsia" w:ascii="Times New Roman" w:hAnsi="Times New Roman" w:cs="Times New Roman"/>
          <w:b w:val="0"/>
          <w:bCs w:val="0"/>
          <w:szCs w:val="22"/>
          <w:lang w:val="en-US" w:eastAsia="zh-CN"/>
        </w:rPr>
        <w:t>强化意识：构建全面的企业成本管理思维，强化成本分析意识；</w:t>
      </w:r>
    </w:p>
    <w:p>
      <w:pPr>
        <w:widowControl/>
        <w:numPr>
          <w:ilvl w:val="0"/>
          <w:numId w:val="4"/>
        </w:numPr>
        <w:ind w:left="425" w:leftChars="0" w:hanging="425" w:firstLineChars="0"/>
        <w:jc w:val="left"/>
        <w:rPr>
          <w:rFonts w:hint="eastAsia" w:ascii="Times New Roman" w:hAnsi="Times New Roman" w:cs="Times New Roman"/>
          <w:b w:val="0"/>
          <w:bCs w:val="0"/>
          <w:szCs w:val="22"/>
          <w:lang w:val="en-US" w:eastAsia="zh-CN"/>
        </w:rPr>
      </w:pPr>
      <w:r>
        <w:rPr>
          <w:rFonts w:hint="eastAsia" w:ascii="Times New Roman" w:hAnsi="Times New Roman" w:cs="Times New Roman"/>
          <w:b w:val="0"/>
          <w:bCs w:val="0"/>
          <w:szCs w:val="22"/>
          <w:lang w:val="en-US" w:eastAsia="zh-CN"/>
        </w:rPr>
        <w:t>突破传统：跳出传统的成本控制框架，掌握符合企业战略的成本控制思路；</w:t>
      </w:r>
    </w:p>
    <w:p>
      <w:pPr>
        <w:widowControl/>
        <w:numPr>
          <w:ilvl w:val="0"/>
          <w:numId w:val="4"/>
        </w:numPr>
        <w:ind w:left="425" w:leftChars="0" w:hanging="425" w:firstLineChars="0"/>
        <w:jc w:val="left"/>
        <w:rPr>
          <w:rFonts w:hint="eastAsia" w:ascii="Times New Roman" w:hAnsi="Times New Roman" w:cs="Times New Roman"/>
          <w:b w:val="0"/>
          <w:bCs w:val="0"/>
          <w:szCs w:val="22"/>
          <w:lang w:val="en-US" w:eastAsia="zh-CN"/>
        </w:rPr>
      </w:pPr>
      <w:r>
        <w:rPr>
          <w:rFonts w:hint="eastAsia" w:ascii="Times New Roman" w:hAnsi="Times New Roman" w:cs="Times New Roman"/>
          <w:b w:val="0"/>
          <w:bCs w:val="0"/>
          <w:szCs w:val="22"/>
          <w:lang w:val="en-US" w:eastAsia="zh-CN"/>
        </w:rPr>
        <w:t>掌握方法：掌握成本核算的主要方法，根据情况的变化改良现有的核算体系；</w:t>
      </w:r>
    </w:p>
    <w:p>
      <w:pPr>
        <w:widowControl/>
        <w:numPr>
          <w:ilvl w:val="0"/>
          <w:numId w:val="4"/>
        </w:numPr>
        <w:ind w:left="425" w:leftChars="0" w:hanging="425" w:firstLineChars="0"/>
        <w:jc w:val="left"/>
        <w:rPr>
          <w:rFonts w:eastAsia="微软雅黑 Light"/>
          <w:bCs/>
          <w:szCs w:val="22"/>
        </w:rPr>
      </w:pPr>
      <w:r>
        <w:rPr>
          <w:rFonts w:hint="eastAsia" w:ascii="Times New Roman" w:hAnsi="Times New Roman" w:cs="Times New Roman"/>
          <w:b w:val="0"/>
          <w:bCs w:val="0"/>
          <w:szCs w:val="22"/>
          <w:lang w:val="en-US" w:eastAsia="zh-CN"/>
        </w:rPr>
        <w:t>提升效益：掌握有效的成本分析方法，帮助企业做出正确决策，从而提升企业效益。</w:t>
      </w:r>
      <w:r>
        <w:rPr>
          <w:rFonts w:hint="eastAsia" w:ascii="宋体" w:hAnsi="宋体" w:cs="宋体"/>
          <w:bCs/>
          <w:szCs w:val="22"/>
        </w:rPr>
        <w:t xml:space="preserve"> </w:t>
      </w:r>
    </w:p>
    <w:p>
      <w:pPr>
        <w:widowControl/>
        <w:numPr>
          <w:ilvl w:val="0"/>
          <w:numId w:val="0"/>
        </w:numPr>
        <w:ind w:leftChars="0"/>
        <w:jc w:val="left"/>
        <w:rPr>
          <w:rFonts w:hint="eastAsia" w:ascii="宋体" w:hAnsi="宋体" w:cs="宋体"/>
          <w:bCs/>
          <w:szCs w:val="22"/>
        </w:rPr>
      </w:pPr>
    </w:p>
    <w:p>
      <w:pPr>
        <w:widowControl/>
        <w:numPr>
          <w:ilvl w:val="0"/>
          <w:numId w:val="0"/>
        </w:numPr>
        <w:ind w:leftChars="0"/>
        <w:jc w:val="left"/>
        <w:rPr>
          <w:rFonts w:hint="eastAsia" w:ascii="宋体" w:hAnsi="宋体" w:cs="宋体"/>
          <w:bCs/>
          <w:szCs w:val="22"/>
        </w:rPr>
      </w:pPr>
    </w:p>
    <w:p>
      <w:pPr>
        <w:widowControl/>
        <w:numPr>
          <w:ilvl w:val="0"/>
          <w:numId w:val="0"/>
        </w:numPr>
        <w:ind w:leftChars="0"/>
        <w:jc w:val="left"/>
        <w:rPr>
          <w:rFonts w:eastAsia="微软雅黑 Light"/>
          <w:bCs/>
          <w:szCs w:val="22"/>
        </w:rPr>
      </w:pPr>
      <w:r>
        <w:rPr>
          <w:rFonts w:hint="eastAsia" w:ascii="宋体" w:hAnsi="宋体" w:cs="宋体"/>
          <w:bCs/>
          <w:szCs w:val="22"/>
        </w:rPr>
        <w:t xml:space="preserve">        </w:t>
      </w:r>
    </w:p>
    <w:p>
      <w:pPr>
        <w:jc w:val="left"/>
        <w:rPr>
          <w:rFonts w:ascii="宋体" w:hAnsi="宋体" w:cs="宋体"/>
          <w:b/>
          <w:color w:val="000000" w:themeColor="text1"/>
          <w:kern w:val="0"/>
          <w:szCs w:val="21"/>
          <w14:textFill>
            <w14:solidFill>
              <w14:schemeClr w14:val="tx1"/>
            </w14:solidFill>
          </w14:textFill>
        </w:rPr>
      </w:pPr>
      <w:r>
        <w:rPr>
          <w:rFonts w:hint="eastAsia" w:ascii="黑体" w:hAnsi="黑体" w:eastAsia="黑体" w:cs="黑体"/>
        </w:rPr>
        <w:t xml:space="preserve"> </w:t>
      </w:r>
      <w:r>
        <w:rPr>
          <w:rFonts w:hint="eastAsia" w:ascii="黑体" w:hAnsi="黑体" w:eastAsia="黑体" w:cs="黑体"/>
        </w:rPr>
        <mc:AlternateContent>
          <mc:Choice Requires="wps">
            <w:drawing>
              <wp:anchor distT="0" distB="0" distL="114300" distR="114300" simplePos="0" relativeHeight="251659264" behindDoc="0" locked="0" layoutInCell="1" allowOverlap="1">
                <wp:simplePos x="0" y="0"/>
                <wp:positionH relativeFrom="column">
                  <wp:posOffset>-86995</wp:posOffset>
                </wp:positionH>
                <wp:positionV relativeFrom="paragraph">
                  <wp:posOffset>400050</wp:posOffset>
                </wp:positionV>
                <wp:extent cx="7019925" cy="9525"/>
                <wp:effectExtent l="0" t="0" r="0" b="0"/>
                <wp:wrapNone/>
                <wp:docPr id="22" name="直接连接符 22"/>
                <wp:cNvGraphicFramePr/>
                <a:graphic xmlns:a="http://schemas.openxmlformats.org/drawingml/2006/main">
                  <a:graphicData uri="http://schemas.microsoft.com/office/word/2010/wordprocessingShape">
                    <wps:wsp>
                      <wps:cNvCnPr/>
                      <wps:spPr>
                        <a:xfrm flipV="1">
                          <a:off x="370205" y="2985135"/>
                          <a:ext cx="70199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6.85pt;margin-top:31.5pt;height:0.75pt;width:552.75pt;z-index:251659264;mso-width-relative:page;mso-height-relative:page;" filled="f" stroked="t" coordsize="21600,21600" o:gfxdata="UEsDBAoAAAAAAIdO4kAAAAAAAAAAAAAAAAAEAAAAZHJzL1BLAwQUAAAACACHTuJA2Dx6e9kAAAAK&#10;AQAADwAAAGRycy9kb3ducmV2LnhtbE2PTU/DMAyG70j8h8hI3LakDMZWmk4VUi+AhChcdksb05Y1&#10;TtVkX/8e7wRH249eP2+2OblBHHAKvScNyVyBQGq87anV8PVZzlYgQjRkzeAJNZwxwCa/vspMav2R&#10;PvBQxVZwCIXUaOhiHFMpQ9OhM2HuRyS+ffvJmcjj1Eo7mSOHu0HeKbWUzvTEHzoz4nOHza7aOw1l&#10;3XevhS/bt7P7wWpXbIv3l63WtzeJegIR8RT/YLjoszrk7FT7PdkgBg2zZPHIqIblgjtdALVOuEzN&#10;m/sHkHkm/1fIfwFQSwMEFAAAAAgAh07iQGxtYgQJAgAA7QMAAA4AAABkcnMvZTJvRG9jLnhtbK1T&#10;y47TMBTdI/EPlvc0aYbSSdR0xEwZNjwq8di7jpNY8ku+nqb9CX4AiR2sWLLnbxg+g2snM8CwmQUb&#10;6/o+ju85OVmdHbQie+FBWlPT+SynRBhuG2m6mr57e/nolBIIzDRMWSNqehRAz9YPH6wGV4nC9lY1&#10;whMEMVANrqZ9CK7KMuC90Axm1gmDxdZ6zQJefZc1ng2IrlVW5PmTbLC+cd5yAYDZzVikE6K/D6Bt&#10;W8nFxvIrLUwYUb1QLCAl6KUDuk7btq3g4XXbgghE1RSZhnTiIxjv4pmtV6zqPHO95NMK7D4r3OGk&#10;mTT46C3UhgVGrrz8B0pL7i3YNsy41dlIJCmCLOb5HW3e9MyJxAWlBncrOvw/WP5qv/VENjUtCkoM&#10;0/jFrz9++/Hh88/vn/C8/vqFYAVlGhxU2H1htn66gdv6yPnQek1aJd179FNSAXmRQ01PlnmRLyg5&#10;Inp5upifLEa9xSEQjvVlPi/LAhs4dpQLjBA5GwEjsPMQngurSQxqqqSJarCK7V9AGFtvWmLa2Eup&#10;FOZZpQwZJkjCGbq0RXfgO9ohUzAdJUx1aH8efEIEq2QTp+Mw+G53oTzZMzTN46fLZ+fnY1PPGjFm&#10;y0WeT+YBFl7aZkzP85s8sphgEqO/8OPOGwb9OJNKE3FlsDsKPUobo51tjknxlEcXJLzJsdFmf97T&#10;9O+/dP0L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2Dx6e9kAAAAKAQAADwAAAAAAAAABACAAAAAi&#10;AAAAZHJzL2Rvd25yZXYueG1sUEsBAhQAFAAAAAgAh07iQGxtYgQJAgAA7QMAAA4AAAAAAAAAAQAg&#10;AAAAKAEAAGRycy9lMm9Eb2MueG1sUEsFBgAAAAAGAAYAWQEAAKMFAAAAAA==&#10;">
                <v:fill on="f" focussize="0,0"/>
                <v:stroke color="#4A7EBB [3204]" joinstyle="round"/>
                <v:imagedata o:title=""/>
                <o:lock v:ext="edit" aspectratio="f"/>
              </v:line>
            </w:pict>
          </mc:Fallback>
        </mc:AlternateContent>
      </w:r>
      <w:r>
        <w:rPr>
          <w:rFonts w:hint="eastAsia" w:ascii="黑体" w:hAnsi="黑体" w:eastAsia="黑体" w:cs="黑体"/>
          <w:b/>
          <w:bCs/>
          <w:color w:val="000000" w:themeColor="text1"/>
          <w:sz w:val="32"/>
          <w:szCs w:val="32"/>
          <w14:textFill>
            <w14:solidFill>
              <w14:schemeClr w14:val="tx1"/>
            </w14:solidFill>
          </w14:textFill>
        </w:rPr>
        <w:t>课程大纲</w:t>
      </w:r>
      <w:r>
        <w:rPr>
          <w:rFonts w:hint="eastAsia" w:ascii="微软雅黑" w:hAnsi="微软雅黑" w:eastAsia="微软雅黑" w:cs="微软雅黑"/>
          <w:b/>
          <w:bCs/>
          <w:color w:val="000000" w:themeColor="text1"/>
          <w:sz w:val="32"/>
          <w:szCs w:val="32"/>
          <w14:textFill>
            <w14:solidFill>
              <w14:schemeClr w14:val="tx1"/>
            </w14:solidFill>
          </w14:textFill>
        </w:rPr>
        <w:t xml:space="preserve">  </w:t>
      </w:r>
      <w:r>
        <w:rPr>
          <w:rFonts w:hint="eastAsia" w:ascii="黑体" w:hAnsi="黑体" w:eastAsia="黑体" w:cs="黑体"/>
          <w:b/>
          <w:bCs/>
          <w:color w:val="7F7F7F" w:themeColor="background1" w:themeShade="80"/>
          <w:sz w:val="32"/>
          <w:szCs w:val="32"/>
        </w:rPr>
        <w:t>Outline</w:t>
      </w:r>
    </w:p>
    <w:p>
      <w:pPr>
        <w:jc w:val="left"/>
        <w:rPr>
          <w:rFonts w:ascii="宋体" w:hAnsi="宋体" w:cs="宋体"/>
          <w:b/>
          <w:color w:val="000000" w:themeColor="text1"/>
          <w:kern w:val="0"/>
          <w:szCs w:val="21"/>
          <w14:textFill>
            <w14:solidFill>
              <w14:schemeClr w14:val="tx1"/>
            </w14:solidFill>
          </w14:textFill>
        </w:rPr>
        <w:sectPr>
          <w:type w:val="continuous"/>
          <w:pgSz w:w="11906" w:h="16838"/>
          <w:pgMar w:top="720" w:right="720" w:bottom="720" w:left="720" w:header="0" w:footer="567" w:gutter="0"/>
          <w:cols w:space="720" w:num="1"/>
          <w:docGrid w:type="lines" w:linePitch="312" w:charSpace="0"/>
        </w:sectPr>
      </w:pPr>
    </w:p>
    <w:p>
      <w:pPr>
        <w:pStyle w:val="34"/>
        <w:ind w:firstLine="0" w:firstLineChars="0"/>
        <w:rPr>
          <w:b/>
          <w:szCs w:val="22"/>
        </w:rPr>
      </w:pPr>
    </w:p>
    <w:p>
      <w:pPr>
        <w:pStyle w:val="34"/>
        <w:ind w:firstLine="0" w:firstLineChars="0"/>
        <w:rPr>
          <w:b/>
          <w:szCs w:val="22"/>
        </w:rPr>
        <w:sectPr>
          <w:type w:val="continuous"/>
          <w:pgSz w:w="11906" w:h="16838"/>
          <w:pgMar w:top="720" w:right="720" w:bottom="720" w:left="720" w:header="0" w:footer="567" w:gutter="0"/>
          <w:cols w:space="425" w:num="1"/>
          <w:docGrid w:type="lines" w:linePitch="312" w:charSpace="0"/>
        </w:sectPr>
      </w:pPr>
    </w:p>
    <w:p>
      <w:pPr>
        <w:jc w:val="left"/>
        <w:rPr>
          <w:rFonts w:hint="eastAsia"/>
          <w:b/>
          <w:bCs/>
          <w:color w:val="auto"/>
        </w:rPr>
      </w:pPr>
      <w:r>
        <w:rPr>
          <w:rFonts w:hint="eastAsia"/>
          <w:b/>
          <w:bCs/>
          <w:color w:val="auto"/>
        </w:rPr>
        <w:t>第一讲：提高全员成本费用意识，降低成本提升企业的经营利润</w:t>
      </w:r>
    </w:p>
    <w:p>
      <w:pPr>
        <w:numPr>
          <w:ilvl w:val="0"/>
          <w:numId w:val="5"/>
        </w:numPr>
        <w:ind w:left="425" w:leftChars="0" w:hanging="425" w:firstLineChars="0"/>
        <w:jc w:val="left"/>
        <w:rPr>
          <w:rFonts w:hint="eastAsia"/>
          <w:color w:val="auto"/>
        </w:rPr>
      </w:pPr>
      <w:r>
        <w:rPr>
          <w:rFonts w:hint="eastAsia"/>
          <w:color w:val="auto"/>
        </w:rPr>
        <w:t>为什么收入上去了，利润却下降了？</w:t>
      </w:r>
    </w:p>
    <w:p>
      <w:pPr>
        <w:numPr>
          <w:ilvl w:val="0"/>
          <w:numId w:val="5"/>
        </w:numPr>
        <w:ind w:left="425" w:leftChars="0" w:hanging="425" w:firstLineChars="0"/>
        <w:jc w:val="left"/>
        <w:rPr>
          <w:rFonts w:hint="eastAsia"/>
          <w:color w:val="auto"/>
        </w:rPr>
      </w:pPr>
      <w:r>
        <w:rPr>
          <w:rFonts w:hint="eastAsia"/>
          <w:color w:val="auto"/>
        </w:rPr>
        <w:t>企业经营的目的是什么？</w:t>
      </w:r>
    </w:p>
    <w:p>
      <w:pPr>
        <w:numPr>
          <w:ilvl w:val="0"/>
          <w:numId w:val="5"/>
        </w:numPr>
        <w:ind w:left="425" w:leftChars="0" w:hanging="425" w:firstLineChars="0"/>
        <w:jc w:val="left"/>
        <w:rPr>
          <w:rFonts w:hint="eastAsia"/>
          <w:color w:val="auto"/>
        </w:rPr>
      </w:pPr>
      <w:r>
        <w:rPr>
          <w:rFonts w:hint="eastAsia"/>
          <w:color w:val="auto"/>
        </w:rPr>
        <w:t>分析企业成本管理对利润的影响</w:t>
      </w:r>
    </w:p>
    <w:p>
      <w:pPr>
        <w:numPr>
          <w:ilvl w:val="0"/>
          <w:numId w:val="5"/>
        </w:numPr>
        <w:ind w:left="425" w:leftChars="0" w:hanging="425" w:firstLineChars="0"/>
        <w:jc w:val="left"/>
        <w:rPr>
          <w:rFonts w:hint="eastAsia"/>
          <w:color w:val="auto"/>
        </w:rPr>
      </w:pPr>
      <w:r>
        <w:rPr>
          <w:rFonts w:hint="eastAsia"/>
          <w:color w:val="auto"/>
        </w:rPr>
        <w:t>企业成本控制的误区</w:t>
      </w:r>
    </w:p>
    <w:p>
      <w:pPr>
        <w:numPr>
          <w:ilvl w:val="0"/>
          <w:numId w:val="5"/>
        </w:numPr>
        <w:ind w:left="425" w:leftChars="0" w:hanging="425" w:firstLineChars="0"/>
        <w:jc w:val="left"/>
        <w:rPr>
          <w:rFonts w:hint="eastAsia"/>
          <w:color w:val="auto"/>
        </w:rPr>
      </w:pPr>
      <w:r>
        <w:rPr>
          <w:rFonts w:hint="eastAsia"/>
          <w:color w:val="auto"/>
        </w:rPr>
        <w:t>成本控制的关键因素分析</w:t>
      </w:r>
    </w:p>
    <w:p>
      <w:pPr>
        <w:numPr>
          <w:ilvl w:val="0"/>
          <w:numId w:val="5"/>
        </w:numPr>
        <w:ind w:left="425" w:leftChars="0" w:hanging="425" w:firstLineChars="0"/>
        <w:jc w:val="left"/>
        <w:rPr>
          <w:rFonts w:hint="eastAsia"/>
          <w:color w:val="auto"/>
        </w:rPr>
      </w:pPr>
      <w:r>
        <w:rPr>
          <w:rFonts w:hint="eastAsia"/>
          <w:color w:val="auto"/>
        </w:rPr>
        <w:t>成本控制的内涵及意义</w:t>
      </w:r>
    </w:p>
    <w:p>
      <w:pPr>
        <w:jc w:val="left"/>
        <w:rPr>
          <w:rFonts w:hint="eastAsia"/>
          <w:color w:val="auto"/>
        </w:rPr>
      </w:pPr>
    </w:p>
    <w:p>
      <w:pPr>
        <w:jc w:val="left"/>
        <w:rPr>
          <w:rFonts w:hint="eastAsia"/>
          <w:b/>
          <w:bCs/>
          <w:color w:val="auto"/>
        </w:rPr>
      </w:pPr>
      <w:r>
        <w:rPr>
          <w:rFonts w:hint="eastAsia"/>
          <w:b/>
          <w:bCs/>
          <w:color w:val="auto"/>
        </w:rPr>
        <w:t>第二讲：企业成本构成及管理措施——提升企业利润</w:t>
      </w:r>
    </w:p>
    <w:p>
      <w:pPr>
        <w:numPr>
          <w:ilvl w:val="0"/>
          <w:numId w:val="6"/>
        </w:numPr>
        <w:ind w:left="425" w:leftChars="0" w:hanging="425" w:firstLineChars="0"/>
        <w:jc w:val="left"/>
        <w:rPr>
          <w:rFonts w:hint="eastAsia"/>
          <w:color w:val="auto"/>
        </w:rPr>
      </w:pPr>
      <w:r>
        <w:rPr>
          <w:rFonts w:hint="eastAsia"/>
          <w:color w:val="auto"/>
        </w:rPr>
        <w:t>企业的利润来源合理吗？</w:t>
      </w:r>
    </w:p>
    <w:p>
      <w:pPr>
        <w:numPr>
          <w:ilvl w:val="0"/>
          <w:numId w:val="6"/>
        </w:numPr>
        <w:ind w:left="425" w:leftChars="0" w:hanging="425" w:firstLineChars="0"/>
        <w:jc w:val="left"/>
        <w:rPr>
          <w:rFonts w:hint="eastAsia"/>
          <w:color w:val="auto"/>
        </w:rPr>
      </w:pPr>
      <w:r>
        <w:rPr>
          <w:rFonts w:hint="eastAsia"/>
          <w:color w:val="auto"/>
        </w:rPr>
        <w:t>如何提升企业的经营利润？</w:t>
      </w:r>
    </w:p>
    <w:p>
      <w:pPr>
        <w:numPr>
          <w:ilvl w:val="0"/>
          <w:numId w:val="6"/>
        </w:numPr>
        <w:ind w:left="425" w:leftChars="0" w:hanging="425" w:firstLineChars="0"/>
        <w:jc w:val="left"/>
        <w:rPr>
          <w:rFonts w:hint="eastAsia"/>
          <w:color w:val="auto"/>
        </w:rPr>
      </w:pPr>
      <w:r>
        <w:rPr>
          <w:rFonts w:hint="eastAsia"/>
          <w:color w:val="auto"/>
        </w:rPr>
        <w:t xml:space="preserve">成本控制的内涵及意义 </w:t>
      </w:r>
    </w:p>
    <w:p>
      <w:pPr>
        <w:numPr>
          <w:ilvl w:val="0"/>
          <w:numId w:val="6"/>
        </w:numPr>
        <w:ind w:left="425" w:leftChars="0" w:hanging="425" w:firstLineChars="0"/>
        <w:jc w:val="left"/>
        <w:rPr>
          <w:rFonts w:hint="eastAsia"/>
          <w:color w:val="auto"/>
        </w:rPr>
      </w:pPr>
      <w:r>
        <w:rPr>
          <w:rFonts w:hint="eastAsia"/>
          <w:color w:val="auto"/>
        </w:rPr>
        <w:t>企业成本管理目标设定、计划及实施</w:t>
      </w:r>
    </w:p>
    <w:p>
      <w:pPr>
        <w:jc w:val="left"/>
        <w:rPr>
          <w:rFonts w:hint="eastAsia"/>
          <w:color w:val="auto"/>
        </w:rPr>
      </w:pPr>
      <w:r>
        <w:rPr>
          <w:rFonts w:hint="eastAsia"/>
          <w:color w:val="auto"/>
        </w:rPr>
        <w:t>模拟演练：通过演练感悟实现目标的关键要素</w:t>
      </w:r>
    </w:p>
    <w:p>
      <w:pPr>
        <w:numPr>
          <w:ilvl w:val="0"/>
          <w:numId w:val="6"/>
        </w:numPr>
        <w:ind w:left="425" w:leftChars="0" w:hanging="425" w:firstLineChars="0"/>
        <w:jc w:val="left"/>
        <w:rPr>
          <w:rFonts w:hint="eastAsia"/>
          <w:color w:val="auto"/>
        </w:rPr>
      </w:pPr>
      <w:r>
        <w:rPr>
          <w:rFonts w:hint="eastAsia"/>
          <w:color w:val="auto"/>
        </w:rPr>
        <w:t>企业成本管理的核心是什么？</w:t>
      </w:r>
    </w:p>
    <w:p>
      <w:pPr>
        <w:numPr>
          <w:ilvl w:val="0"/>
          <w:numId w:val="6"/>
        </w:numPr>
        <w:ind w:left="425" w:leftChars="0" w:hanging="425" w:firstLineChars="0"/>
        <w:jc w:val="left"/>
        <w:rPr>
          <w:rFonts w:hint="eastAsia"/>
          <w:color w:val="auto"/>
        </w:rPr>
      </w:pPr>
      <w:r>
        <w:rPr>
          <w:rFonts w:hint="eastAsia"/>
          <w:color w:val="auto"/>
        </w:rPr>
        <w:t>企业固定成本与变动成本对企业利润的影响</w:t>
      </w:r>
    </w:p>
    <w:p>
      <w:pPr>
        <w:numPr>
          <w:ilvl w:val="0"/>
          <w:numId w:val="6"/>
        </w:numPr>
        <w:ind w:left="425" w:leftChars="0" w:hanging="425" w:firstLineChars="0"/>
        <w:jc w:val="left"/>
        <w:rPr>
          <w:rFonts w:hint="eastAsia"/>
          <w:color w:val="auto"/>
        </w:rPr>
      </w:pPr>
      <w:r>
        <w:rPr>
          <w:rFonts w:hint="eastAsia"/>
          <w:color w:val="auto"/>
        </w:rPr>
        <w:t>利用盈亏平衡的思维提升企业的盈利</w:t>
      </w:r>
    </w:p>
    <w:p>
      <w:pPr>
        <w:numPr>
          <w:ilvl w:val="0"/>
          <w:numId w:val="6"/>
        </w:numPr>
        <w:ind w:left="425" w:leftChars="0" w:hanging="425" w:firstLineChars="0"/>
        <w:jc w:val="left"/>
        <w:rPr>
          <w:rFonts w:hint="eastAsia"/>
          <w:color w:val="auto"/>
        </w:rPr>
      </w:pPr>
      <w:r>
        <w:rPr>
          <w:rFonts w:hint="eastAsia"/>
          <w:color w:val="auto"/>
        </w:rPr>
        <w:t>如何利用量本利法理性做出企业的产品及设备投资？</w:t>
      </w:r>
    </w:p>
    <w:p>
      <w:pPr>
        <w:numPr>
          <w:ilvl w:val="0"/>
          <w:numId w:val="6"/>
        </w:numPr>
        <w:ind w:left="425" w:leftChars="0" w:hanging="425" w:firstLineChars="0"/>
        <w:jc w:val="left"/>
        <w:rPr>
          <w:rFonts w:hint="eastAsia"/>
          <w:color w:val="auto"/>
        </w:rPr>
      </w:pPr>
      <w:r>
        <w:rPr>
          <w:rFonts w:hint="eastAsia"/>
          <w:color w:val="auto"/>
        </w:rPr>
        <w:t>分析企业现有成本的构成情况</w:t>
      </w:r>
    </w:p>
    <w:p>
      <w:pPr>
        <w:numPr>
          <w:ilvl w:val="0"/>
          <w:numId w:val="6"/>
        </w:numPr>
        <w:ind w:left="425" w:leftChars="0" w:hanging="425" w:firstLineChars="0"/>
        <w:jc w:val="left"/>
        <w:rPr>
          <w:rFonts w:hint="eastAsia"/>
          <w:color w:val="auto"/>
        </w:rPr>
      </w:pPr>
      <w:r>
        <w:rPr>
          <w:rFonts w:hint="eastAsia"/>
          <w:color w:val="auto"/>
        </w:rPr>
        <w:t>企业物料成本的构成及特点</w:t>
      </w:r>
    </w:p>
    <w:p>
      <w:pPr>
        <w:numPr>
          <w:ilvl w:val="0"/>
          <w:numId w:val="6"/>
        </w:numPr>
        <w:ind w:left="425" w:leftChars="0" w:hanging="425" w:firstLineChars="0"/>
        <w:jc w:val="left"/>
        <w:rPr>
          <w:rFonts w:hint="eastAsia"/>
          <w:color w:val="auto"/>
        </w:rPr>
      </w:pPr>
      <w:r>
        <w:rPr>
          <w:rFonts w:hint="eastAsia"/>
          <w:color w:val="auto"/>
        </w:rPr>
        <w:t>企业人工成本的构成及特点</w:t>
      </w:r>
    </w:p>
    <w:p>
      <w:pPr>
        <w:numPr>
          <w:ilvl w:val="0"/>
          <w:numId w:val="6"/>
        </w:numPr>
        <w:ind w:left="425" w:leftChars="0" w:hanging="425" w:firstLineChars="0"/>
        <w:jc w:val="left"/>
        <w:rPr>
          <w:rFonts w:hint="eastAsia"/>
          <w:color w:val="auto"/>
        </w:rPr>
      </w:pPr>
      <w:r>
        <w:rPr>
          <w:rFonts w:hint="eastAsia"/>
          <w:color w:val="auto"/>
        </w:rPr>
        <w:t>企业间接制造成本的构成及特点</w:t>
      </w:r>
    </w:p>
    <w:p>
      <w:pPr>
        <w:numPr>
          <w:ilvl w:val="0"/>
          <w:numId w:val="6"/>
        </w:numPr>
        <w:ind w:left="425" w:leftChars="0" w:hanging="425" w:firstLineChars="0"/>
        <w:jc w:val="left"/>
        <w:rPr>
          <w:rFonts w:hint="eastAsia"/>
          <w:color w:val="auto"/>
        </w:rPr>
      </w:pPr>
      <w:r>
        <w:rPr>
          <w:rFonts w:hint="eastAsia"/>
          <w:color w:val="auto"/>
        </w:rPr>
        <w:t>企业人工成本管理措施</w:t>
      </w:r>
    </w:p>
    <w:p>
      <w:pPr>
        <w:numPr>
          <w:ilvl w:val="0"/>
          <w:numId w:val="6"/>
        </w:numPr>
        <w:ind w:left="425" w:leftChars="0" w:hanging="425" w:firstLineChars="0"/>
        <w:jc w:val="left"/>
        <w:rPr>
          <w:rFonts w:hint="eastAsia"/>
          <w:color w:val="auto"/>
        </w:rPr>
      </w:pPr>
      <w:r>
        <w:rPr>
          <w:rFonts w:hint="eastAsia"/>
          <w:color w:val="auto"/>
        </w:rPr>
        <w:t>企业物料成本管理措施</w:t>
      </w:r>
    </w:p>
    <w:p>
      <w:pPr>
        <w:numPr>
          <w:ilvl w:val="0"/>
          <w:numId w:val="7"/>
        </w:numPr>
        <w:ind w:left="425" w:leftChars="0" w:hanging="5" w:firstLineChars="0"/>
        <w:jc w:val="left"/>
        <w:rPr>
          <w:rFonts w:hint="eastAsia"/>
          <w:color w:val="auto"/>
        </w:rPr>
      </w:pPr>
      <w:r>
        <w:rPr>
          <w:rFonts w:hint="eastAsia"/>
          <w:color w:val="auto"/>
        </w:rPr>
        <w:t>物料成本的构成</w:t>
      </w:r>
    </w:p>
    <w:p>
      <w:pPr>
        <w:numPr>
          <w:ilvl w:val="0"/>
          <w:numId w:val="7"/>
        </w:numPr>
        <w:ind w:left="425" w:leftChars="0" w:hanging="5" w:firstLineChars="0"/>
        <w:jc w:val="left"/>
        <w:rPr>
          <w:rFonts w:hint="eastAsia"/>
          <w:color w:val="auto"/>
        </w:rPr>
      </w:pPr>
      <w:r>
        <w:rPr>
          <w:rFonts w:hint="eastAsia"/>
          <w:color w:val="auto"/>
        </w:rPr>
        <w:t>物料成本降低关键要素分析</w:t>
      </w:r>
    </w:p>
    <w:p>
      <w:pPr>
        <w:numPr>
          <w:ilvl w:val="0"/>
          <w:numId w:val="7"/>
        </w:numPr>
        <w:ind w:left="425" w:leftChars="0" w:hanging="5" w:firstLineChars="0"/>
        <w:jc w:val="left"/>
        <w:rPr>
          <w:rFonts w:hint="eastAsia"/>
          <w:color w:val="auto"/>
        </w:rPr>
      </w:pPr>
      <w:r>
        <w:rPr>
          <w:rFonts w:hint="eastAsia"/>
          <w:color w:val="auto"/>
        </w:rPr>
        <w:t>研发设计环节如何降低物料成本</w:t>
      </w:r>
    </w:p>
    <w:p>
      <w:pPr>
        <w:numPr>
          <w:ilvl w:val="0"/>
          <w:numId w:val="7"/>
        </w:numPr>
        <w:ind w:left="425" w:leftChars="0" w:hanging="5" w:firstLineChars="0"/>
        <w:jc w:val="left"/>
        <w:rPr>
          <w:rFonts w:hint="eastAsia"/>
          <w:color w:val="auto"/>
        </w:rPr>
      </w:pPr>
      <w:r>
        <w:rPr>
          <w:rFonts w:hint="eastAsia"/>
          <w:color w:val="auto"/>
        </w:rPr>
        <w:t>采购环节如何降低物料成本</w:t>
      </w:r>
    </w:p>
    <w:p>
      <w:pPr>
        <w:numPr>
          <w:ilvl w:val="0"/>
          <w:numId w:val="7"/>
        </w:numPr>
        <w:ind w:left="425" w:leftChars="0" w:hanging="5" w:firstLineChars="0"/>
        <w:jc w:val="left"/>
        <w:rPr>
          <w:rFonts w:hint="eastAsia"/>
          <w:color w:val="auto"/>
        </w:rPr>
      </w:pPr>
      <w:r>
        <w:rPr>
          <w:rFonts w:hint="eastAsia"/>
          <w:color w:val="auto"/>
        </w:rPr>
        <w:t>生产环节如何降低物料成本</w:t>
      </w:r>
    </w:p>
    <w:p>
      <w:pPr>
        <w:numPr>
          <w:ilvl w:val="0"/>
          <w:numId w:val="6"/>
        </w:numPr>
        <w:ind w:left="425" w:leftChars="0" w:hanging="425" w:firstLineChars="0"/>
        <w:jc w:val="left"/>
        <w:rPr>
          <w:rFonts w:hint="eastAsia"/>
          <w:color w:val="auto"/>
        </w:rPr>
      </w:pPr>
      <w:r>
        <w:rPr>
          <w:rFonts w:hint="eastAsia"/>
          <w:color w:val="auto"/>
        </w:rPr>
        <w:t>企业间接成本管理措施</w:t>
      </w:r>
    </w:p>
    <w:p>
      <w:pPr>
        <w:numPr>
          <w:ilvl w:val="0"/>
          <w:numId w:val="8"/>
        </w:numPr>
        <w:ind w:left="425" w:leftChars="0" w:hanging="5" w:firstLineChars="0"/>
        <w:jc w:val="left"/>
        <w:rPr>
          <w:rFonts w:hint="eastAsia"/>
          <w:color w:val="auto"/>
        </w:rPr>
      </w:pPr>
      <w:r>
        <w:rPr>
          <w:rFonts w:hint="eastAsia"/>
          <w:color w:val="auto"/>
        </w:rPr>
        <w:t>如何衡量企业生产设备的效率</w:t>
      </w:r>
    </w:p>
    <w:p>
      <w:pPr>
        <w:numPr>
          <w:ilvl w:val="0"/>
          <w:numId w:val="8"/>
        </w:numPr>
        <w:ind w:left="425" w:leftChars="0" w:hanging="5" w:firstLineChars="0"/>
        <w:jc w:val="left"/>
        <w:rPr>
          <w:rFonts w:hint="eastAsia"/>
          <w:color w:val="auto"/>
        </w:rPr>
      </w:pPr>
      <w:r>
        <w:rPr>
          <w:rFonts w:hint="eastAsia"/>
          <w:color w:val="auto"/>
        </w:rPr>
        <w:t>如何提高生产设备的利用率</w:t>
      </w:r>
    </w:p>
    <w:p>
      <w:pPr>
        <w:numPr>
          <w:ilvl w:val="0"/>
          <w:numId w:val="8"/>
        </w:numPr>
        <w:ind w:left="425" w:leftChars="0" w:hanging="5" w:firstLineChars="0"/>
        <w:jc w:val="left"/>
        <w:rPr>
          <w:rFonts w:hint="eastAsia"/>
          <w:color w:val="auto"/>
        </w:rPr>
      </w:pPr>
      <w:r>
        <w:rPr>
          <w:rFonts w:hint="eastAsia"/>
          <w:color w:val="auto"/>
        </w:rPr>
        <w:t>如何降低企业能源消耗</w:t>
      </w:r>
    </w:p>
    <w:p>
      <w:pPr>
        <w:numPr>
          <w:ilvl w:val="0"/>
          <w:numId w:val="8"/>
        </w:numPr>
        <w:ind w:left="425" w:leftChars="0" w:hanging="5" w:firstLineChars="0"/>
        <w:jc w:val="left"/>
        <w:rPr>
          <w:rFonts w:hint="eastAsia"/>
          <w:color w:val="auto"/>
        </w:rPr>
      </w:pPr>
      <w:r>
        <w:rPr>
          <w:rFonts w:hint="eastAsia"/>
          <w:color w:val="auto"/>
        </w:rPr>
        <w:t>如何优化企业的流程提高效率</w:t>
      </w:r>
    </w:p>
    <w:p>
      <w:pPr>
        <w:numPr>
          <w:ilvl w:val="0"/>
          <w:numId w:val="6"/>
        </w:numPr>
        <w:ind w:left="425" w:leftChars="0" w:hanging="425" w:firstLineChars="0"/>
        <w:jc w:val="left"/>
        <w:rPr>
          <w:rFonts w:hint="eastAsia"/>
          <w:color w:val="auto"/>
        </w:rPr>
      </w:pPr>
      <w:r>
        <w:rPr>
          <w:rFonts w:hint="eastAsia"/>
          <w:color w:val="auto"/>
        </w:rPr>
        <w:t>现代企业成本管理体系分析</w:t>
      </w:r>
    </w:p>
    <w:p>
      <w:pPr>
        <w:numPr>
          <w:ilvl w:val="0"/>
          <w:numId w:val="6"/>
        </w:numPr>
        <w:ind w:left="425" w:leftChars="0" w:hanging="425" w:firstLineChars="0"/>
        <w:jc w:val="left"/>
        <w:rPr>
          <w:rFonts w:hint="eastAsia"/>
          <w:color w:val="auto"/>
        </w:rPr>
      </w:pPr>
      <w:r>
        <w:rPr>
          <w:rFonts w:hint="eastAsia"/>
          <w:color w:val="auto"/>
        </w:rPr>
        <w:t>成本改善的途径</w:t>
      </w:r>
    </w:p>
    <w:p>
      <w:pPr>
        <w:numPr>
          <w:ilvl w:val="0"/>
          <w:numId w:val="6"/>
        </w:numPr>
        <w:ind w:left="425" w:leftChars="0" w:hanging="425" w:firstLineChars="0"/>
        <w:jc w:val="left"/>
        <w:rPr>
          <w:rFonts w:hint="eastAsia"/>
          <w:color w:val="auto"/>
        </w:rPr>
      </w:pPr>
      <w:r>
        <w:rPr>
          <w:rFonts w:hint="eastAsia"/>
          <w:color w:val="auto"/>
        </w:rPr>
        <w:t>成本管控的层次及管理环节</w:t>
      </w:r>
    </w:p>
    <w:p>
      <w:pPr>
        <w:jc w:val="left"/>
        <w:rPr>
          <w:rFonts w:hint="eastAsia"/>
          <w:color w:val="auto"/>
        </w:rPr>
      </w:pPr>
    </w:p>
    <w:p>
      <w:pPr>
        <w:jc w:val="left"/>
        <w:rPr>
          <w:rFonts w:hint="eastAsia"/>
          <w:color w:val="auto"/>
        </w:rPr>
      </w:pPr>
      <w:r>
        <w:rPr>
          <w:rFonts w:hint="eastAsia"/>
          <w:b/>
          <w:bCs/>
          <w:color w:val="auto"/>
        </w:rPr>
        <w:t>第三讲：现场制定企业及各部门成本管理目标</w:t>
      </w:r>
    </w:p>
    <w:p>
      <w:pPr>
        <w:numPr>
          <w:ilvl w:val="0"/>
          <w:numId w:val="9"/>
        </w:numPr>
        <w:ind w:left="425" w:leftChars="0" w:hanging="425" w:firstLineChars="0"/>
        <w:jc w:val="left"/>
        <w:rPr>
          <w:rFonts w:hint="eastAsia"/>
          <w:color w:val="auto"/>
        </w:rPr>
      </w:pPr>
      <w:r>
        <w:rPr>
          <w:rFonts w:hint="eastAsia"/>
          <w:color w:val="auto"/>
        </w:rPr>
        <w:t>现场制定公司及各部门下期成本目标</w:t>
      </w:r>
    </w:p>
    <w:p>
      <w:pPr>
        <w:numPr>
          <w:ilvl w:val="0"/>
          <w:numId w:val="9"/>
        </w:numPr>
        <w:ind w:left="425" w:leftChars="0" w:hanging="425" w:firstLineChars="0"/>
        <w:jc w:val="left"/>
        <w:rPr>
          <w:rFonts w:hint="eastAsia"/>
          <w:color w:val="auto"/>
        </w:rPr>
      </w:pPr>
      <w:r>
        <w:rPr>
          <w:rFonts w:hint="eastAsia"/>
          <w:color w:val="auto"/>
        </w:rPr>
        <w:t>如何使用激励措施推动年度目标的实现</w:t>
      </w:r>
    </w:p>
    <w:p>
      <w:pPr>
        <w:numPr>
          <w:ilvl w:val="0"/>
          <w:numId w:val="9"/>
        </w:numPr>
        <w:ind w:left="425" w:leftChars="0" w:hanging="425" w:firstLineChars="0"/>
        <w:jc w:val="left"/>
        <w:rPr>
          <w:rFonts w:hint="eastAsia"/>
          <w:color w:val="auto"/>
        </w:rPr>
      </w:pPr>
      <w:r>
        <w:rPr>
          <w:rFonts w:hint="eastAsia"/>
          <w:color w:val="auto"/>
        </w:rPr>
        <w:t>分析目标完成的障碍及制定惩罚措施</w:t>
      </w:r>
    </w:p>
    <w:p>
      <w:pPr>
        <w:numPr>
          <w:ilvl w:val="0"/>
          <w:numId w:val="9"/>
        </w:numPr>
        <w:ind w:left="425" w:leftChars="0" w:hanging="425" w:firstLineChars="0"/>
        <w:jc w:val="left"/>
        <w:rPr>
          <w:rFonts w:hint="eastAsia"/>
          <w:color w:val="auto"/>
        </w:rPr>
      </w:pPr>
      <w:r>
        <w:rPr>
          <w:rFonts w:hint="eastAsia"/>
          <w:color w:val="auto"/>
        </w:rPr>
        <w:t>拟出实现目标的关键策略</w:t>
      </w:r>
    </w:p>
    <w:p>
      <w:pPr>
        <w:numPr>
          <w:ilvl w:val="0"/>
          <w:numId w:val="9"/>
        </w:numPr>
        <w:ind w:left="425" w:leftChars="0" w:hanging="425" w:firstLineChars="0"/>
        <w:jc w:val="left"/>
        <w:rPr>
          <w:color w:val="auto"/>
        </w:rPr>
        <w:sectPr>
          <w:type w:val="continuous"/>
          <w:pgSz w:w="11906" w:h="16838"/>
          <w:pgMar w:top="720" w:right="720" w:bottom="720" w:left="720" w:header="0" w:footer="567" w:gutter="0"/>
          <w:cols w:equalWidth="0" w:num="2">
            <w:col w:w="5020" w:space="425"/>
            <w:col w:w="5020"/>
          </w:cols>
          <w:docGrid w:type="lines" w:linePitch="312" w:charSpace="0"/>
        </w:sectPr>
      </w:pPr>
      <w:r>
        <w:rPr>
          <w:rFonts w:hint="eastAsia"/>
          <w:color w:val="auto"/>
        </w:rPr>
        <w:t>各部门制订行动方案</w:t>
      </w:r>
    </w:p>
    <w:p>
      <w:pPr>
        <w:jc w:val="left"/>
        <w:rPr>
          <w:rFonts w:ascii="宋体" w:hAnsi="宋体"/>
          <w:b/>
          <w:bCs/>
          <w:szCs w:val="21"/>
        </w:rPr>
      </w:pPr>
    </w:p>
    <w:p>
      <w:pPr>
        <w:jc w:val="left"/>
        <w:rPr>
          <w:rFonts w:ascii="宋体" w:hAnsi="宋体"/>
          <w:b/>
          <w:bCs/>
          <w:szCs w:val="21"/>
        </w:rPr>
      </w:pPr>
    </w:p>
    <w:p>
      <w:pPr>
        <w:jc w:val="left"/>
        <w:rPr>
          <w:rFonts w:ascii="宋体" w:hAnsi="宋体"/>
          <w:b/>
          <w:bCs/>
          <w:szCs w:val="21"/>
        </w:rPr>
      </w:pPr>
    </w:p>
    <w:p>
      <w:pPr>
        <w:jc w:val="left"/>
        <w:rPr>
          <w:rFonts w:ascii="宋体" w:hAnsi="宋体"/>
          <w:b/>
          <w:bCs/>
          <w:szCs w:val="21"/>
        </w:rPr>
      </w:pPr>
    </w:p>
    <w:p>
      <w:pPr>
        <w:jc w:val="left"/>
        <w:rPr>
          <w:rFonts w:ascii="宋体" w:hAnsi="宋体"/>
          <w:b/>
          <w:bCs/>
          <w:szCs w:val="21"/>
        </w:rPr>
      </w:pPr>
      <w:r>
        <mc:AlternateContent>
          <mc:Choice Requires="wps">
            <w:drawing>
              <wp:anchor distT="0" distB="0" distL="114300" distR="114300" simplePos="0" relativeHeight="251664384" behindDoc="0" locked="0" layoutInCell="1" allowOverlap="1">
                <wp:simplePos x="0" y="0"/>
                <wp:positionH relativeFrom="column">
                  <wp:posOffset>2313940</wp:posOffset>
                </wp:positionH>
                <wp:positionV relativeFrom="paragraph">
                  <wp:posOffset>114300</wp:posOffset>
                </wp:positionV>
                <wp:extent cx="3838575" cy="2133600"/>
                <wp:effectExtent l="0" t="0" r="9525" b="0"/>
                <wp:wrapNone/>
                <wp:docPr id="12" name="文本框 39"/>
                <wp:cNvGraphicFramePr/>
                <a:graphic xmlns:a="http://schemas.openxmlformats.org/drawingml/2006/main">
                  <a:graphicData uri="http://schemas.microsoft.com/office/word/2010/wordprocessingShape">
                    <wps:wsp>
                      <wps:cNvSpPr txBox="1"/>
                      <wps:spPr>
                        <a:xfrm>
                          <a:off x="0" y="0"/>
                          <a:ext cx="3838575" cy="2133600"/>
                        </a:xfrm>
                        <a:prstGeom prst="rect">
                          <a:avLst/>
                        </a:prstGeom>
                        <a:gradFill rotWithShape="0">
                          <a:gsLst>
                            <a:gs pos="0">
                              <a:srgbClr val="FFFFFF"/>
                            </a:gs>
                            <a:gs pos="100000">
                              <a:srgbClr val="FFFFFF"/>
                            </a:gs>
                          </a:gsLst>
                          <a:lin ang="0"/>
                          <a:tileRect/>
                        </a:gradFill>
                        <a:ln w="15875">
                          <a:noFill/>
                        </a:ln>
                      </wps:spPr>
                      <wps:txbx>
                        <w:txbxContent>
                          <w:p>
                            <w:pPr>
                              <w:rPr>
                                <w:rFonts w:hint="eastAsia" w:ascii="黑体" w:hAnsi="黑体" w:eastAsia="黑体" w:cs="黑体"/>
                                <w:b/>
                                <w:sz w:val="44"/>
                                <w:szCs w:val="44"/>
                                <w:lang w:val="zh-CN"/>
                              </w:rPr>
                            </w:pPr>
                            <w:r>
                              <w:rPr>
                                <w:rFonts w:hint="eastAsia" w:ascii="黑体" w:hAnsi="黑体" w:eastAsia="黑体" w:cs="黑体"/>
                                <w:b/>
                                <w:sz w:val="44"/>
                                <w:szCs w:val="44"/>
                                <w:lang w:val="zh-CN"/>
                              </w:rPr>
                              <w:t>黄道雄</w:t>
                            </w:r>
                          </w:p>
                          <w:p>
                            <w:pPr>
                              <w:rPr>
                                <w:rFonts w:hint="eastAsia" w:ascii="微软雅黑" w:hAnsi="微软雅黑" w:eastAsia="微软雅黑" w:cs="微软雅黑"/>
                                <w:b/>
                                <w:bCs/>
                                <w:sz w:val="36"/>
                                <w:szCs w:val="30"/>
                                <w:lang w:val="zh-CN"/>
                              </w:rPr>
                            </w:pPr>
                            <w:r>
                              <w:rPr>
                                <w:rFonts w:hint="eastAsia"/>
                                <w:b/>
                                <w:sz w:val="36"/>
                                <w:szCs w:val="30"/>
                                <w:lang w:val="zh-CN"/>
                              </w:rPr>
                              <w:t>原逸马国际顾问集团总部财务总监、中科光电控股有限公司国内事业部高级财务经理</w:t>
                            </w:r>
                          </w:p>
                        </w:txbxContent>
                      </wps:txbx>
                      <wps:bodyPr wrap="square" upright="1">
                        <a:noAutofit/>
                      </wps:bodyPr>
                    </wps:wsp>
                  </a:graphicData>
                </a:graphic>
              </wp:anchor>
            </w:drawing>
          </mc:Choice>
          <mc:Fallback>
            <w:pict>
              <v:shape id="文本框 39" o:spid="_x0000_s1026" o:spt="202" type="#_x0000_t202" style="position:absolute;left:0pt;margin-left:182.2pt;margin-top:9pt;height:168pt;width:302.25pt;z-index:251664384;mso-width-relative:page;mso-height-relative:page;" fillcolor="#FFFFFF" filled="t" stroked="f" coordsize="21600,21600" o:gfxdata="UEsDBAoAAAAAAIdO4kAAAAAAAAAAAAAAAAAEAAAAZHJzL1BLAwQUAAAACACHTuJAQ4VRDNoAAAAK&#10;AQAADwAAAGRycy9kb3ducmV2LnhtbE2PQU+DQBCF7yb+h82YeGnsglKkyNKDifFibFrbeN2yIyDs&#10;LLJbWv+940mPk/flzfeK1dn2YsLRt44UxPMIBFLlTEu1gt3b000GwgdNRveOUME3eliVlxeFzo07&#10;0QanbagFl5DPtYImhCGX0lcNWu3nbkDi7MONVgc+x1qaUZ+43PbyNopSaXVL/KHRAz42WHXbo1Xw&#10;uvDdDL9eNtVnFnez++dp/75eK3V9FUcPIAKewx8Mv/qsDiU7HdyRjBe9grs0SRjlIONNDCzTbAni&#10;wMkiiUCWhfw/ofwBUEsDBBQAAAAIAIdO4kBOzklUEwIAADMEAAAOAAAAZHJzL2Uyb0RvYy54bWyt&#10;U82O0zAQviPxDpbvNGmrLqVqugKqckGAWBBn13ESS45tZtwm+wLwBpy4cOe5+hyMnWy7WiS0B3JI&#10;xvPzzXyfJ+vrvjXsqAC1swWfTnLOlJWu1LYu+OdPu2dLzjAIWwrjrCr4rUJ+vXn6ZN35lZq5xplS&#10;ASMQi6vOF7wJwa+yDGWjWoET55WlYOWgFYGOUGcliI7QW5PN8vwq6xyUHpxUiOTdDkE+IsJjAF1V&#10;aam2Th5aZcOACsqIQJSw0R75Jk1bVUqG91WFKjBTcGIa0puakL2P72yzFqsahG+0HEcQjxnhAadW&#10;aEtNz1BbEQQ7gP4LqtUSHLoqTKRrs4FIUoRYTPMH2tw0wqvEhaRGfxYd/x+sfHf8AEyXtAkzzqxo&#10;6cZPP76ffv4+/frG5i+iQJ3HFeXdeMoM/SvXU/KdH8kZefcVtPFLjBjFSd7bs7yqD0ySc76cLxfP&#10;F5xJis2m8/lVni4gu5R7wPBGuZZFo+BA95dkFce3GGgUSr1LGdUud9oYBi580aFJgsW+KYhUMxjM&#10;O9JscCPU+9cG2FHQSuzSE8kQco33s6d5fBLSv0tS5djKaMtE/JHGzQraqI9EYmwAIo0b2xjLOtJx&#10;sSRB4tm6SGTIM5bmiaoP6kYr9PuegtHcu/KWbqKjpS04fj0IUJwdPOi6IcmmI9rLQ3CVTo0vRSMs&#10;7dJAeNj7uKz3zynr8q9v/g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DhVEM2gAAAAoBAAAPAAAA&#10;AAAAAAEAIAAAACIAAABkcnMvZG93bnJldi54bWxQSwECFAAUAAAACACHTuJATs5JVBMCAAAzBAAA&#10;DgAAAAAAAAABACAAAAApAQAAZHJzL2Uyb0RvYy54bWxQSwUGAAAAAAYABgBZAQAArgUAAAAA&#10;">
                <v:fill type="gradient" on="t" color2="#FFFFFF" angle="90" focus="100%" focussize="0,0">
                  <o:fill type="gradientUnscaled" v:ext="backwardCompatible"/>
                </v:fill>
                <v:stroke on="f" weight="1.25pt"/>
                <v:imagedata o:title=""/>
                <o:lock v:ext="edit" aspectratio="f"/>
                <v:textbox>
                  <w:txbxContent>
                    <w:p>
                      <w:pPr>
                        <w:rPr>
                          <w:rFonts w:hint="eastAsia" w:ascii="黑体" w:hAnsi="黑体" w:eastAsia="黑体" w:cs="黑体"/>
                          <w:b/>
                          <w:sz w:val="44"/>
                          <w:szCs w:val="44"/>
                          <w:lang w:val="zh-CN"/>
                        </w:rPr>
                      </w:pPr>
                      <w:r>
                        <w:rPr>
                          <w:rFonts w:hint="eastAsia" w:ascii="黑体" w:hAnsi="黑体" w:eastAsia="黑体" w:cs="黑体"/>
                          <w:b/>
                          <w:sz w:val="44"/>
                          <w:szCs w:val="44"/>
                          <w:lang w:val="zh-CN"/>
                        </w:rPr>
                        <w:t>黄道雄</w:t>
                      </w:r>
                    </w:p>
                    <w:p>
                      <w:pPr>
                        <w:rPr>
                          <w:rFonts w:hint="eastAsia" w:ascii="微软雅黑" w:hAnsi="微软雅黑" w:eastAsia="微软雅黑" w:cs="微软雅黑"/>
                          <w:b/>
                          <w:bCs/>
                          <w:sz w:val="36"/>
                          <w:szCs w:val="30"/>
                          <w:lang w:val="zh-CN"/>
                        </w:rPr>
                      </w:pPr>
                      <w:r>
                        <w:rPr>
                          <w:rFonts w:hint="eastAsia"/>
                          <w:b/>
                          <w:sz w:val="36"/>
                          <w:szCs w:val="30"/>
                          <w:lang w:val="zh-CN"/>
                        </w:rPr>
                        <w:t>原逸马国际顾问集团总部财务总监、中科光电控股有限公司国内事业部高级财务经理</w:t>
                      </w:r>
                    </w:p>
                  </w:txbxContent>
                </v:textbox>
              </v:shape>
            </w:pict>
          </mc:Fallback>
        </mc:AlternateContent>
      </w:r>
      <w:r>
        <w:rPr>
          <w:rFonts w:ascii="宋体" w:hAnsi="宋体"/>
          <w:b/>
          <w:bCs/>
          <w:szCs w:val="21"/>
        </w:rPr>
        <w:drawing>
          <wp:inline distT="0" distB="0" distL="0" distR="0">
            <wp:extent cx="2008505" cy="2282190"/>
            <wp:effectExtent l="3810" t="3810" r="6985" b="19050"/>
            <wp:docPr id="4" name="图片 4" descr="C:\Users\wsy\Desktop\A\2021年公开课\9月\9.10-11 黄道雄\黄道雄1.png黄道雄1"/>
            <wp:cNvGraphicFramePr/>
            <a:graphic xmlns:a="http://schemas.openxmlformats.org/drawingml/2006/main">
              <a:graphicData uri="http://schemas.openxmlformats.org/drawingml/2006/picture">
                <pic:pic xmlns:pic="http://schemas.openxmlformats.org/drawingml/2006/picture">
                  <pic:nvPicPr>
                    <pic:cNvPr id="4" name="图片 4" descr="C:\Users\wsy\Desktop\A\2021年公开课\9月\9.10-11 黄道雄\黄道雄1.png黄道雄1"/>
                    <pic:cNvPicPr>
                      <a:picLocks noChangeArrowheads="1"/>
                    </pic:cNvPicPr>
                  </pic:nvPicPr>
                  <pic:blipFill>
                    <a:blip r:embed="rId6"/>
                    <a:srcRect/>
                    <a:stretch>
                      <a:fillRect/>
                    </a:stretch>
                  </pic:blipFill>
                  <pic:spPr>
                    <a:xfrm>
                      <a:off x="0" y="0"/>
                      <a:ext cx="2008505" cy="2282190"/>
                    </a:xfrm>
                    <a:prstGeom prst="ellipse">
                      <a:avLst/>
                    </a:prstGeom>
                    <a:ln w="63500" cap="rnd">
                      <a:noFill/>
                    </a:ln>
                    <a:effectLst/>
                    <a:scene3d>
                      <a:camera prst="orthographicFront"/>
                      <a:lightRig rig="contrasting" dir="t">
                        <a:rot lat="0" lon="0" rev="3000000"/>
                      </a:lightRig>
                    </a:scene3d>
                    <a:sp3d contourW="7620">
                      <a:bevelT w="95250" h="31750"/>
                      <a:contourClr>
                        <a:srgbClr val="333333"/>
                      </a:contourClr>
                    </a:sp3d>
                  </pic:spPr>
                </pic:pic>
              </a:graphicData>
            </a:graphic>
          </wp:inline>
        </w:drawing>
      </w:r>
    </w:p>
    <w:p>
      <w:pPr>
        <w:jc w:val="left"/>
        <w:rPr>
          <w:rFonts w:ascii="宋体" w:hAnsi="宋体"/>
          <w:b/>
          <w:bCs/>
          <w:szCs w:val="21"/>
        </w:rPr>
      </w:pPr>
      <w:r>
        <w:rPr>
          <w:rFonts w:hint="eastAsia" w:ascii="宋体" w:hAnsi="宋体"/>
          <w:b/>
          <w:bCs/>
          <w:szCs w:val="21"/>
        </w:rPr>
        <w:t xml:space="preserve">  </w:t>
      </w:r>
    </w:p>
    <w:p>
      <w:pPr>
        <w:tabs>
          <w:tab w:val="center" w:pos="5233"/>
        </w:tabs>
        <w:rPr>
          <w:rFonts w:ascii="宋体" w:hAnsi="宋体"/>
          <w:color w:val="000000" w:themeColor="text1"/>
          <w:szCs w:val="21"/>
          <w:lang w:eastAsia="zh-TW"/>
          <w14:textFill>
            <w14:solidFill>
              <w14:schemeClr w14:val="tx1"/>
            </w14:solidFill>
          </w14:textFill>
        </w:rPr>
      </w:pPr>
      <w:r>
        <w:rPr>
          <w:rFonts w:hint="eastAsia" w:ascii="黑体" w:hAnsi="黑体" w:eastAsia="黑体" w:cs="黑体"/>
          <w:b/>
          <w:color w:val="000000" w:themeColor="text1"/>
          <w:sz w:val="32"/>
          <w14:textFill>
            <w14:solidFill>
              <w14:schemeClr w14:val="tx1"/>
            </w14:solidFill>
          </w14:textFill>
        </w:rPr>
        <w:t>资历背景</w:t>
      </w:r>
      <w:r>
        <w:rPr>
          <w:rFonts w:ascii="微软雅黑" w:hAnsi="微软雅黑" w:eastAsia="微软雅黑"/>
          <w:b/>
          <w:color w:val="000000" w:themeColor="text1"/>
          <w:sz w:val="32"/>
          <w14:textFill>
            <w14:solidFill>
              <w14:schemeClr w14:val="tx1"/>
            </w14:solidFill>
          </w14:textFill>
        </w:rPr>
        <w:tab/>
      </w:r>
    </w:p>
    <w:p>
      <w:pPr>
        <w:widowControl w:val="0"/>
        <w:numPr>
          <w:ilvl w:val="0"/>
          <w:numId w:val="10"/>
        </w:numPr>
        <w:ind w:left="425" w:leftChars="0" w:hanging="425" w:firstLineChars="0"/>
        <w:jc w:val="left"/>
        <w:rPr>
          <w:rFonts w:hint="eastAsia"/>
          <w:color w:val="auto"/>
        </w:rPr>
      </w:pPr>
      <w:r>
        <w:rPr>
          <w:rFonts w:hint="eastAsia"/>
          <w:color w:val="auto"/>
        </w:rPr>
        <w:t>中国总会计师</w:t>
      </w:r>
    </w:p>
    <w:p>
      <w:pPr>
        <w:widowControl w:val="0"/>
        <w:numPr>
          <w:ilvl w:val="0"/>
          <w:numId w:val="10"/>
        </w:numPr>
        <w:ind w:left="425" w:leftChars="0" w:hanging="425" w:firstLineChars="0"/>
        <w:jc w:val="left"/>
        <w:rPr>
          <w:rFonts w:hint="eastAsia"/>
          <w:color w:val="auto"/>
        </w:rPr>
      </w:pPr>
      <w:r>
        <w:rPr>
          <w:rFonts w:hint="eastAsia"/>
          <w:color w:val="auto"/>
        </w:rPr>
        <w:t>中国注册会计师</w:t>
      </w:r>
    </w:p>
    <w:p>
      <w:pPr>
        <w:widowControl w:val="0"/>
        <w:numPr>
          <w:ilvl w:val="0"/>
          <w:numId w:val="10"/>
        </w:numPr>
        <w:ind w:left="425" w:leftChars="0" w:hanging="425" w:firstLineChars="0"/>
        <w:jc w:val="left"/>
        <w:rPr>
          <w:rFonts w:hint="eastAsia"/>
          <w:color w:val="auto"/>
        </w:rPr>
      </w:pPr>
      <w:r>
        <w:rPr>
          <w:rFonts w:hint="eastAsia"/>
          <w:color w:val="auto"/>
        </w:rPr>
        <w:t>国际会计AAIA</w:t>
      </w:r>
    </w:p>
    <w:p>
      <w:pPr>
        <w:widowControl w:val="0"/>
        <w:numPr>
          <w:ilvl w:val="0"/>
          <w:numId w:val="10"/>
        </w:numPr>
        <w:ind w:left="425" w:leftChars="0" w:hanging="425" w:firstLineChars="0"/>
        <w:jc w:val="left"/>
        <w:rPr>
          <w:rFonts w:hint="eastAsia"/>
          <w:color w:val="auto"/>
        </w:rPr>
      </w:pPr>
      <w:r>
        <w:rPr>
          <w:rFonts w:hint="eastAsia"/>
          <w:color w:val="auto"/>
        </w:rPr>
        <w:t>北京亚太华厦财务会计研究中心研究员</w:t>
      </w:r>
    </w:p>
    <w:p>
      <w:pPr>
        <w:widowControl w:val="0"/>
        <w:numPr>
          <w:ilvl w:val="0"/>
          <w:numId w:val="0"/>
        </w:numPr>
        <w:ind w:leftChars="0"/>
        <w:jc w:val="left"/>
        <w:rPr>
          <w:rFonts w:hint="eastAsia"/>
          <w:color w:val="auto"/>
        </w:rPr>
      </w:pPr>
    </w:p>
    <w:p>
      <w:pPr>
        <w:tabs>
          <w:tab w:val="center" w:pos="5233"/>
        </w:tabs>
        <w:rPr>
          <w:rFonts w:hint="eastAsia" w:ascii="黑体" w:hAnsi="黑体" w:eastAsia="黑体" w:cs="黑体"/>
          <w:b/>
          <w:color w:val="000000" w:themeColor="text1"/>
          <w:sz w:val="32"/>
          <w:szCs w:val="22"/>
          <w14:textFill>
            <w14:solidFill>
              <w14:schemeClr w14:val="tx1"/>
            </w14:solidFill>
          </w14:textFill>
        </w:rPr>
      </w:pPr>
      <w:r>
        <w:rPr>
          <w:rFonts w:hint="eastAsia" w:ascii="黑体" w:hAnsi="黑体" w:eastAsia="黑体" w:cs="黑体"/>
          <w:b/>
          <w:color w:val="000000" w:themeColor="text1"/>
          <w:sz w:val="32"/>
          <w:szCs w:val="22"/>
          <w14:textFill>
            <w14:solidFill>
              <w14:schemeClr w14:val="tx1"/>
            </w14:solidFill>
          </w14:textFill>
        </w:rPr>
        <w:t>授课风格</w:t>
      </w:r>
    </w:p>
    <w:p>
      <w:pPr>
        <w:widowControl w:val="0"/>
        <w:numPr>
          <w:ilvl w:val="0"/>
          <w:numId w:val="11"/>
        </w:numPr>
        <w:ind w:left="425" w:leftChars="0" w:hanging="425" w:firstLineChars="0"/>
        <w:jc w:val="left"/>
        <w:rPr>
          <w:rFonts w:hint="eastAsia"/>
          <w:b w:val="0"/>
          <w:bCs w:val="0"/>
          <w:color w:val="auto"/>
        </w:rPr>
      </w:pPr>
      <w:r>
        <w:rPr>
          <w:rFonts w:hint="eastAsia"/>
          <w:b w:val="0"/>
          <w:bCs w:val="0"/>
          <w:color w:val="auto"/>
        </w:rPr>
        <w:t>严谨、清晰、实用、生动的授课风格</w:t>
      </w:r>
    </w:p>
    <w:p>
      <w:pPr>
        <w:widowControl w:val="0"/>
        <w:numPr>
          <w:ilvl w:val="0"/>
          <w:numId w:val="11"/>
        </w:numPr>
        <w:ind w:left="425" w:leftChars="0" w:hanging="425" w:firstLineChars="0"/>
        <w:jc w:val="left"/>
        <w:rPr>
          <w:rFonts w:hint="eastAsia"/>
          <w:b w:val="0"/>
          <w:bCs w:val="0"/>
          <w:color w:val="auto"/>
        </w:rPr>
      </w:pPr>
      <w:r>
        <w:rPr>
          <w:rFonts w:hint="eastAsia"/>
          <w:b w:val="0"/>
          <w:bCs w:val="0"/>
          <w:color w:val="auto"/>
        </w:rPr>
        <w:t>将课程专业性和趣味性并重，理论和实践紧密结合，将财务管理和战略、经营管理融为一体</w:t>
      </w:r>
    </w:p>
    <w:p>
      <w:pPr>
        <w:widowControl w:val="0"/>
        <w:numPr>
          <w:ilvl w:val="0"/>
          <w:numId w:val="11"/>
        </w:numPr>
        <w:ind w:left="425" w:leftChars="0" w:hanging="425" w:firstLineChars="0"/>
        <w:jc w:val="left"/>
        <w:rPr>
          <w:rFonts w:hint="eastAsia"/>
          <w:b w:val="0"/>
          <w:bCs w:val="0"/>
          <w:color w:val="auto"/>
        </w:rPr>
      </w:pPr>
      <w:r>
        <w:rPr>
          <w:rFonts w:hint="eastAsia"/>
          <w:b w:val="0"/>
          <w:bCs w:val="0"/>
          <w:color w:val="auto"/>
        </w:rPr>
        <w:t>课程深入浅出，风格新颖、活跃，视角独到，内容充实缜密</w:t>
      </w:r>
    </w:p>
    <w:p>
      <w:pPr>
        <w:widowControl w:val="0"/>
        <w:numPr>
          <w:ilvl w:val="0"/>
          <w:numId w:val="0"/>
        </w:numPr>
        <w:ind w:leftChars="0"/>
        <w:jc w:val="left"/>
        <w:rPr>
          <w:rFonts w:hint="eastAsia"/>
          <w:b w:val="0"/>
          <w:bCs w:val="0"/>
          <w:color w:val="auto"/>
        </w:rPr>
      </w:pPr>
    </w:p>
    <w:p>
      <w:pPr>
        <w:tabs>
          <w:tab w:val="center" w:pos="5233"/>
        </w:tabs>
        <w:rPr>
          <w:rFonts w:hint="eastAsia" w:ascii="黑体" w:hAnsi="黑体" w:eastAsia="黑体" w:cs="黑体"/>
          <w:b/>
          <w:color w:val="000000" w:themeColor="text1"/>
          <w:sz w:val="32"/>
          <w:szCs w:val="22"/>
          <w14:textFill>
            <w14:solidFill>
              <w14:schemeClr w14:val="tx1"/>
            </w14:solidFill>
          </w14:textFill>
        </w:rPr>
      </w:pPr>
      <w:r>
        <w:rPr>
          <w:rFonts w:hint="eastAsia" w:ascii="黑体" w:hAnsi="黑体" w:eastAsia="黑体" w:cs="黑体"/>
          <w:b/>
          <w:color w:val="000000" w:themeColor="text1"/>
          <w:sz w:val="32"/>
          <w:szCs w:val="22"/>
          <w14:textFill>
            <w14:solidFill>
              <w14:schemeClr w14:val="tx1"/>
            </w14:solidFill>
          </w14:textFill>
        </w:rPr>
        <w:t>授课经验</w:t>
      </w:r>
    </w:p>
    <w:p>
      <w:pPr>
        <w:numPr>
          <w:ilvl w:val="0"/>
          <w:numId w:val="0"/>
        </w:numPr>
        <w:autoSpaceDE w:val="0"/>
        <w:autoSpaceDN w:val="0"/>
        <w:adjustRightInd w:val="0"/>
        <w:spacing w:line="240" w:lineRule="auto"/>
        <w:ind w:leftChars="0" w:firstLine="420" w:firstLineChars="200"/>
        <w:jc w:val="left"/>
        <w:rPr>
          <w:rFonts w:hint="eastAsia" w:ascii="宋体" w:hAnsi="宋体"/>
          <w:bCs/>
          <w:szCs w:val="21"/>
          <w:lang w:val="en-US" w:eastAsia="zh-CN"/>
        </w:rPr>
      </w:pPr>
      <w:r>
        <w:rPr>
          <w:rFonts w:hint="default" w:ascii="宋体" w:hAnsi="宋体"/>
          <w:bCs/>
          <w:szCs w:val="21"/>
          <w:lang w:val="en-US" w:eastAsia="zh-CN"/>
        </w:rPr>
        <w:t>湖南中烟长沙卷烟厂、佛山燃气、长城科技有限公司、衡阳电信、太原电信、广东电信、大连港集团、安徽省中煤建设集团、合肥卷烟厂、珠海音乐美、广西水利电业集团、山东领新集团、深圳盛凌电子股份有限公司、广东省电信工程有限公司、青海黄河电力投资公司、山东比德文电动车有限公司 、维柴动力、玉柴动力、中原大地传媒、中国电力投资集团、中国电信、中国移动、中国联通、中国通信产业服务公司、施耐德电气、汉高中国、伊莱克斯、西门子</w:t>
      </w:r>
      <w:r>
        <w:rPr>
          <w:rFonts w:hint="eastAsia" w:ascii="宋体" w:hAnsi="宋体"/>
          <w:bCs/>
          <w:szCs w:val="21"/>
          <w:lang w:val="en-US" w:eastAsia="zh-CN"/>
        </w:rPr>
        <w:t>等</w:t>
      </w:r>
    </w:p>
    <w:p>
      <w:pPr>
        <w:numPr>
          <w:ilvl w:val="0"/>
          <w:numId w:val="0"/>
        </w:numPr>
        <w:autoSpaceDE w:val="0"/>
        <w:autoSpaceDN w:val="0"/>
        <w:adjustRightInd w:val="0"/>
        <w:spacing w:line="240" w:lineRule="auto"/>
        <w:ind w:leftChars="0" w:firstLine="420" w:firstLineChars="200"/>
        <w:jc w:val="left"/>
        <w:rPr>
          <w:rFonts w:hint="default" w:ascii="宋体" w:hAnsi="宋体"/>
          <w:bCs/>
          <w:szCs w:val="21"/>
          <w:lang w:val="en-US" w:eastAsia="zh-CN"/>
        </w:rPr>
      </w:pPr>
    </w:p>
    <w:p>
      <w:pPr>
        <w:jc w:val="left"/>
        <w:rPr>
          <w:rFonts w:hint="eastAsia" w:ascii="黑体" w:hAnsi="黑体" w:eastAsia="黑体" w:cs="黑体"/>
          <w:b/>
          <w:bCs/>
          <w:color w:val="000000" w:themeColor="text1"/>
          <w:sz w:val="32"/>
          <w:szCs w:val="32"/>
          <w14:textFill>
            <w14:solidFill>
              <w14:schemeClr w14:val="tx1"/>
            </w14:solidFill>
          </w14:textFill>
        </w:rPr>
      </w:pPr>
      <w:r>
        <w:rPr>
          <w:rFonts w:hint="eastAsia" w:ascii="黑体" w:hAnsi="黑体" w:eastAsia="黑体" w:cs="黑体"/>
          <w:b/>
          <w:bCs/>
          <w:color w:val="000000" w:themeColor="text1"/>
          <w:sz w:val="32"/>
          <w:szCs w:val="32"/>
          <w14:textFill>
            <w14:solidFill>
              <w14:schemeClr w14:val="tx1"/>
            </w14:solidFill>
          </w14:textFill>
        </w:rPr>
        <w:t>课程预告</w:t>
      </w:r>
    </w:p>
    <w:p>
      <w:pPr>
        <w:rPr>
          <w:rFonts w:hint="eastAsia" w:ascii="仿宋" w:hAnsi="仿宋" w:eastAsia="仿宋" w:cs="仿宋"/>
          <w:b/>
          <w:sz w:val="28"/>
          <w:szCs w:val="28"/>
        </w:rPr>
      </w:pPr>
      <w:r>
        <w:rPr>
          <w:rFonts w:hint="eastAsia" w:ascii="仿宋" w:hAnsi="仿宋" w:eastAsia="仿宋" w:cs="仿宋"/>
          <w:b/>
          <w:sz w:val="28"/>
          <w:szCs w:val="28"/>
        </w:rPr>
        <w:t>时间：</w:t>
      </w:r>
      <w:r>
        <w:rPr>
          <w:rFonts w:hint="eastAsia" w:ascii="仿宋" w:hAnsi="仿宋" w:eastAsia="仿宋" w:cs="仿宋"/>
          <w:b w:val="0"/>
          <w:bCs/>
          <w:sz w:val="28"/>
          <w:szCs w:val="28"/>
        </w:rPr>
        <w:t>2021年9月</w:t>
      </w:r>
      <w:r>
        <w:rPr>
          <w:rFonts w:hint="eastAsia" w:ascii="仿宋" w:hAnsi="仿宋" w:eastAsia="仿宋" w:cs="仿宋"/>
          <w:b w:val="0"/>
          <w:bCs/>
          <w:sz w:val="28"/>
          <w:szCs w:val="28"/>
          <w:lang w:val="en-US" w:eastAsia="zh-CN"/>
        </w:rPr>
        <w:t>24、25</w:t>
      </w:r>
      <w:r>
        <w:rPr>
          <w:rFonts w:hint="eastAsia" w:ascii="仿宋" w:hAnsi="仿宋" w:eastAsia="仿宋" w:cs="仿宋"/>
          <w:b w:val="0"/>
          <w:bCs/>
          <w:sz w:val="28"/>
          <w:szCs w:val="28"/>
        </w:rPr>
        <w:t>日（周五-周六）</w:t>
      </w:r>
    </w:p>
    <w:p>
      <w:pPr>
        <w:rPr>
          <w:rFonts w:hint="eastAsia" w:ascii="仿宋" w:hAnsi="仿宋" w:eastAsia="仿宋" w:cs="仿宋"/>
          <w:b/>
          <w:sz w:val="28"/>
          <w:szCs w:val="28"/>
        </w:rPr>
      </w:pPr>
      <w:r>
        <w:rPr>
          <w:rFonts w:hint="eastAsia" w:ascii="仿宋" w:hAnsi="仿宋" w:eastAsia="仿宋" w:cs="仿宋"/>
          <w:b/>
          <w:sz w:val="28"/>
          <w:szCs w:val="28"/>
        </w:rPr>
        <w:t>课题：</w:t>
      </w:r>
      <w:r>
        <w:rPr>
          <w:rFonts w:hint="eastAsia" w:ascii="仿宋" w:hAnsi="仿宋" w:eastAsia="仿宋" w:cs="仿宋"/>
          <w:b w:val="0"/>
          <w:bCs/>
          <w:sz w:val="28"/>
          <w:szCs w:val="28"/>
        </w:rPr>
        <w:t>《向阿里学:自趋型高效团队的打造》</w:t>
      </w:r>
    </w:p>
    <w:p>
      <w:pPr>
        <w:rPr>
          <w:rFonts w:hint="eastAsia" w:ascii="仿宋" w:hAnsi="仿宋" w:eastAsia="仿宋" w:cs="仿宋"/>
          <w:b w:val="0"/>
          <w:bCs/>
          <w:sz w:val="28"/>
          <w:szCs w:val="28"/>
        </w:rPr>
      </w:pPr>
      <w:r>
        <w:rPr>
          <w:rFonts w:hint="eastAsia" w:ascii="仿宋" w:hAnsi="仿宋" w:eastAsia="仿宋" w:cs="仿宋"/>
          <w:b/>
          <w:sz w:val="28"/>
          <w:szCs w:val="28"/>
        </w:rPr>
        <w:t>主讲：</w:t>
      </w:r>
      <w:r>
        <w:rPr>
          <w:rFonts w:hint="eastAsia" w:ascii="仿宋" w:hAnsi="仿宋" w:eastAsia="仿宋" w:cs="仿宋"/>
          <w:b w:val="0"/>
          <w:bCs/>
          <w:sz w:val="28"/>
          <w:szCs w:val="28"/>
        </w:rPr>
        <w:t>李吉（原阿里巴巴集团高级主管、九型人格“人才测评”专家）</w:t>
      </w:r>
    </w:p>
    <w:p>
      <w:pPr>
        <w:rPr>
          <w:rFonts w:hint="default"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 xml:space="preserve">      谷志伟（阿里十年橙、阿里巴巴金牌讲师、“阿里百分百评分第一人”）</w:t>
      </w:r>
    </w:p>
    <w:p>
      <w:pPr>
        <w:rPr>
          <w:rFonts w:hint="eastAsia" w:ascii="仿宋" w:hAnsi="仿宋" w:eastAsia="仿宋" w:cs="仿宋"/>
          <w:b w:val="0"/>
          <w:bCs/>
          <w:sz w:val="28"/>
          <w:szCs w:val="28"/>
        </w:rPr>
      </w:pPr>
    </w:p>
    <w:p>
      <w:pPr>
        <w:pStyle w:val="34"/>
        <w:ind w:firstLine="0" w:firstLineChars="0"/>
        <w:jc w:val="left"/>
        <w:rPr>
          <w:rFonts w:hint="eastAsia" w:ascii="微软雅黑" w:hAnsi="微软雅黑" w:eastAsia="微软雅黑"/>
          <w:b/>
          <w:sz w:val="32"/>
          <w:lang w:eastAsia="zh-CN"/>
        </w:rPr>
      </w:pPr>
    </w:p>
    <w:sectPr>
      <w:type w:val="continuous"/>
      <w:pgSz w:w="11906" w:h="16838"/>
      <w:pgMar w:top="720" w:right="720" w:bottom="720" w:left="720" w:header="0"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roman"/>
    <w:pitch w:val="default"/>
    <w:sig w:usb0="00000000" w:usb1="00000000" w:usb2="0000003F" w:usb3="00000000" w:csb0="603F01FF" w:csb1="FFFF0000"/>
  </w:font>
  <w:font w:name="Helvetica">
    <w:altName w:val="Arial"/>
    <w:panose1 w:val="020B0604020202020204"/>
    <w:charset w:val="00"/>
    <w:family w:val="roman"/>
    <w:pitch w:val="default"/>
    <w:sig w:usb0="00000000" w:usb1="00000000" w:usb2="00000000"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PMingLiU">
    <w:panose1 w:val="02020500000000000000"/>
    <w:charset w:val="88"/>
    <w:family w:val="roman"/>
    <w:pitch w:val="default"/>
    <w:sig w:usb0="A00002FF" w:usb1="28CFFCFA" w:usb2="00000016" w:usb3="00000000" w:csb0="00100001" w:csb1="00000000"/>
  </w:font>
  <w:font w:name="微软雅黑 Light">
    <w:altName w:val="黑体"/>
    <w:panose1 w:val="020B0502040204020203"/>
    <w:charset w:val="86"/>
    <w:family w:val="swiss"/>
    <w:pitch w:val="default"/>
    <w:sig w:usb0="00000000" w:usb1="0000000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1" w:leftChars="-337" w:right="-718" w:rightChars="-342" w:hanging="707" w:hangingChars="39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3" w:leftChars="-338" w:right="-718" w:rightChars="-342" w:hanging="707" w:hangingChars="337"/>
    </w:pPr>
    <w:r>
      <mc:AlternateContent>
        <mc:Choice Requires="wps">
          <w:drawing>
            <wp:anchor distT="0" distB="0" distL="114300" distR="114300" simplePos="0" relativeHeight="251663360" behindDoc="0" locked="0" layoutInCell="1" allowOverlap="1">
              <wp:simplePos x="0" y="0"/>
              <wp:positionH relativeFrom="column">
                <wp:posOffset>-445135</wp:posOffset>
              </wp:positionH>
              <wp:positionV relativeFrom="paragraph">
                <wp:posOffset>-302895</wp:posOffset>
              </wp:positionV>
              <wp:extent cx="7534275" cy="166370"/>
              <wp:effectExtent l="6350" t="6350" r="22225" b="17780"/>
              <wp:wrapNone/>
              <wp:docPr id="18" name="矩形 43"/>
              <wp:cNvGraphicFramePr/>
              <a:graphic xmlns:a="http://schemas.openxmlformats.org/drawingml/2006/main">
                <a:graphicData uri="http://schemas.microsoft.com/office/word/2010/wordprocessingShape">
                  <wps:wsp>
                    <wps:cNvSpPr>
                      <a:spLocks noChangeArrowheads="1"/>
                    </wps:cNvSpPr>
                    <wps:spPr bwMode="auto">
                      <a:xfrm>
                        <a:off x="0" y="0"/>
                        <a:ext cx="7534275" cy="166370"/>
                      </a:xfrm>
                      <a:prstGeom prst="rect">
                        <a:avLst/>
                      </a:prstGeom>
                      <a:solidFill>
                        <a:srgbClr val="FF0000"/>
                      </a:solidFill>
                      <a:ln w="12700">
                        <a:solidFill>
                          <a:srgbClr val="FF0000"/>
                        </a:solidFill>
                        <a:miter lim="200000"/>
                      </a:ln>
                      <a:effectLst/>
                    </wps:spPr>
                    <wps:bodyPr rot="0" vert="horz" wrap="square" lIns="91440" tIns="45720" rIns="91440" bIns="45720" anchor="t" anchorCtr="0" upright="1">
                      <a:noAutofit/>
                    </wps:bodyPr>
                  </wps:wsp>
                </a:graphicData>
              </a:graphic>
            </wp:anchor>
          </w:drawing>
        </mc:Choice>
        <mc:Fallback>
          <w:pict>
            <v:rect id="矩形 43" o:spid="_x0000_s1026" o:spt="1" style="position:absolute;left:0pt;margin-left:-35.05pt;margin-top:-23.85pt;height:13.1pt;width:593.25pt;z-index:251663360;mso-width-relative:page;mso-height-relative:page;" fillcolor="#FF0000" filled="t" stroked="t" coordsize="21600,21600" o:gfxdata="UEsDBAoAAAAAAIdO4kAAAAAAAAAAAAAAAAAEAAAAZHJzL1BLAwQUAAAACACHTuJAd+2/ddsAAAAM&#10;AQAADwAAAGRycy9kb3ducmV2LnhtbE2PPU/DMBCGdyT+g3VIbK3tEhoU4lQFVESRGNoywObGRxwR&#10;n6PYbcO/x51gu49H7z1XLkbXsSMOofWkQE4FMKTam5YaBe+71eQOWIiajO48oYIfDLCoLi9KXRh/&#10;og0et7FhKYRCoRXYGPuC81BbdDpMfY+Udl9+cDqmdmi4GfQphbuOz4SYc6dbShes7vHRYv29PTgF&#10;o31dfmi5fH7K8PPhxazfVnQTlbq+kuIeWMQx/sFw1k/qUCWnvT+QCaxTMMmFTGgqsjwHdiaknGfA&#10;9mk0k7fAq5L/f6L6BVBLAwQUAAAACACHTuJAJANJgjQCAACABAAADgAAAGRycy9lMm9Eb2MueG1s&#10;rVRdjtMwEH5H4g6W32n6X4iarlatipAWWGnhAK7jNBa2x4zdpstlkHjjEBwHcQ0mTtsty8sKkYfI&#10;kxl/M983M5lfHaxhe4VBgyv4oNfnTDkJpXbbgn/8sH7xkrMQhSuFAacKfq8Cv1o8fzZvfK6GUIMp&#10;FTICcSFvfMHrGH2eZUHWyorQA68cOStAKyKZuM1KFA2hW5MN+/1p1gCWHkGqEOjrqnPyIyI+BRCq&#10;Sku1ArmzysUOFZURkSiFWvvAF6naqlIyvq+qoCIzBSemMb0pCZ037TtbzEW+ReFrLY8liKeU8IiT&#10;FdpR0jPUSkTBdqj/grJaIgSoYk+CzToiSRFiMeg/0uauFl4lLiR18GfRw/+Dle/2t8h0SZNAfXfC&#10;Usd/ff3+88c3Nh616jQ+5BR052+x5Rf8DchPgTlY1sJt1TUiNLUSJdU0aOOzPy60RqCrbNO8hZKw&#10;xS5CEupQoW0BSQJ2SP24P/dDHSKT9HE2GY2HswlnknyD6XQ0Sw3LRH667THE1wosaw8FR+p3Qhf7&#10;mxDbakR+CknVg9HlWhuTDNxulgbZXtBsrNd9ehIBInkZZhxrKPtwRu5/xbA60s4YbQtOK/CQyLgW&#10;UaU5PRZ8UqxTfgPlPamH0A0urS0dasAvnDU0tAUPn3cCFWfmjaMOvBqMx+2UJ2M8mQ3JwEvP5tIj&#10;nCSogkfOuuMydpux86i3NWUaJMYOrqlrlU6CtvV1VR17TYOZdD4uUTv5l3aKevhxLH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d+2/ddsAAAAMAQAADwAAAAAAAAABACAAAAAiAAAAZHJzL2Rvd25y&#10;ZXYueG1sUEsBAhQAFAAAAAgAh07iQCQDSYI0AgAAgAQAAA4AAAAAAAAAAQAgAAAAKgEAAGRycy9l&#10;Mm9Eb2MueG1sUEsFBgAAAAAGAAYAWQEAANAFAAAAAA==&#10;">
              <v:fill on="t" focussize="0,0"/>
              <v:stroke weight="1pt" color="#FF0000" miterlimit="2" joinstyle="miter"/>
              <v:imagedata o:title=""/>
              <o:lock v:ext="edit" aspectratio="f"/>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A96365"/>
    <w:multiLevelType w:val="singleLevel"/>
    <w:tmpl w:val="90A96365"/>
    <w:lvl w:ilvl="0" w:tentative="0">
      <w:start w:val="1"/>
      <w:numFmt w:val="decimal"/>
      <w:lvlText w:val="%1."/>
      <w:lvlJc w:val="left"/>
      <w:pPr>
        <w:ind w:left="425" w:hanging="425"/>
      </w:pPr>
      <w:rPr>
        <w:rFonts w:hint="default"/>
      </w:rPr>
    </w:lvl>
  </w:abstractNum>
  <w:abstractNum w:abstractNumId="1">
    <w:nsid w:val="ABF25901"/>
    <w:multiLevelType w:val="singleLevel"/>
    <w:tmpl w:val="ABF25901"/>
    <w:lvl w:ilvl="0" w:tentative="0">
      <w:start w:val="1"/>
      <w:numFmt w:val="decimal"/>
      <w:lvlText w:val="%1)"/>
      <w:lvlJc w:val="left"/>
      <w:pPr>
        <w:ind w:left="425" w:hanging="425"/>
      </w:pPr>
      <w:rPr>
        <w:rFonts w:hint="default"/>
      </w:rPr>
    </w:lvl>
  </w:abstractNum>
  <w:abstractNum w:abstractNumId="2">
    <w:nsid w:val="B24E87AB"/>
    <w:multiLevelType w:val="singleLevel"/>
    <w:tmpl w:val="B24E87AB"/>
    <w:lvl w:ilvl="0" w:tentative="0">
      <w:start w:val="1"/>
      <w:numFmt w:val="decimal"/>
      <w:lvlText w:val="%1."/>
      <w:lvlJc w:val="left"/>
      <w:pPr>
        <w:ind w:left="425" w:hanging="425"/>
      </w:pPr>
      <w:rPr>
        <w:rFonts w:hint="default"/>
      </w:rPr>
    </w:lvl>
  </w:abstractNum>
  <w:abstractNum w:abstractNumId="3">
    <w:nsid w:val="C82C5084"/>
    <w:multiLevelType w:val="singleLevel"/>
    <w:tmpl w:val="C82C5084"/>
    <w:lvl w:ilvl="0" w:tentative="0">
      <w:start w:val="1"/>
      <w:numFmt w:val="decimal"/>
      <w:lvlText w:val="%1)"/>
      <w:lvlJc w:val="left"/>
      <w:pPr>
        <w:ind w:left="425" w:hanging="425"/>
      </w:pPr>
      <w:rPr>
        <w:rFonts w:hint="default"/>
      </w:rPr>
    </w:lvl>
  </w:abstractNum>
  <w:abstractNum w:abstractNumId="4">
    <w:nsid w:val="D65A3347"/>
    <w:multiLevelType w:val="singleLevel"/>
    <w:tmpl w:val="D65A3347"/>
    <w:lvl w:ilvl="0" w:tentative="0">
      <w:start w:val="1"/>
      <w:numFmt w:val="decimal"/>
      <w:lvlText w:val="%1."/>
      <w:lvlJc w:val="left"/>
      <w:pPr>
        <w:ind w:left="425" w:hanging="425"/>
      </w:pPr>
      <w:rPr>
        <w:rFonts w:hint="default"/>
      </w:rPr>
    </w:lvl>
  </w:abstractNum>
  <w:abstractNum w:abstractNumId="5">
    <w:nsid w:val="3B03294C"/>
    <w:multiLevelType w:val="multilevel"/>
    <w:tmpl w:val="3B03294C"/>
    <w:lvl w:ilvl="0" w:tentative="0">
      <w:start w:val="1"/>
      <w:numFmt w:val="bullet"/>
      <w:pStyle w:val="37"/>
      <w:lvlText w:val=""/>
      <w:lvlJc w:val="left"/>
      <w:pPr>
        <w:tabs>
          <w:tab w:val="left" w:pos="360"/>
        </w:tabs>
        <w:ind w:left="340" w:hanging="340"/>
      </w:pPr>
      <w:rPr>
        <w:rFonts w:hint="default" w:ascii="Wingdings" w:hAnsi="Wingdings"/>
        <w:color w:val="000080"/>
      </w:rPr>
    </w:lvl>
    <w:lvl w:ilvl="1" w:tentative="0">
      <w:start w:val="1"/>
      <w:numFmt w:val="bullet"/>
      <w:lvlText w:val=""/>
      <w:lvlJc w:val="left"/>
      <w:pPr>
        <w:tabs>
          <w:tab w:val="left" w:pos="415"/>
        </w:tabs>
        <w:ind w:left="415" w:hanging="420"/>
      </w:pPr>
      <w:rPr>
        <w:rFonts w:hint="default" w:ascii="Wingdings" w:hAnsi="Wingdings"/>
      </w:rPr>
    </w:lvl>
    <w:lvl w:ilvl="2" w:tentative="0">
      <w:start w:val="1"/>
      <w:numFmt w:val="bullet"/>
      <w:lvlText w:val=""/>
      <w:lvlJc w:val="left"/>
      <w:pPr>
        <w:tabs>
          <w:tab w:val="left" w:pos="835"/>
        </w:tabs>
        <w:ind w:left="835" w:hanging="420"/>
      </w:pPr>
      <w:rPr>
        <w:rFonts w:hint="default" w:ascii="Wingdings" w:hAnsi="Wingdings"/>
      </w:rPr>
    </w:lvl>
    <w:lvl w:ilvl="3" w:tentative="0">
      <w:start w:val="6"/>
      <w:numFmt w:val="bullet"/>
      <w:lvlText w:val="-"/>
      <w:lvlJc w:val="left"/>
      <w:pPr>
        <w:tabs>
          <w:tab w:val="left" w:pos="1195"/>
        </w:tabs>
        <w:ind w:left="1195" w:hanging="360"/>
      </w:pPr>
      <w:rPr>
        <w:rFonts w:hint="default" w:ascii="Times New Roman" w:hAnsi="Times New Roman" w:eastAsia="楷体_GB2312"/>
      </w:rPr>
    </w:lvl>
    <w:lvl w:ilvl="4" w:tentative="0">
      <w:start w:val="1"/>
      <w:numFmt w:val="bullet"/>
      <w:lvlText w:val=""/>
      <w:lvlJc w:val="left"/>
      <w:pPr>
        <w:tabs>
          <w:tab w:val="left" w:pos="1675"/>
        </w:tabs>
        <w:ind w:left="1675" w:hanging="420"/>
      </w:pPr>
      <w:rPr>
        <w:rFonts w:hint="default" w:ascii="Wingdings" w:hAnsi="Wingdings"/>
      </w:rPr>
    </w:lvl>
    <w:lvl w:ilvl="5" w:tentative="0">
      <w:start w:val="1"/>
      <w:numFmt w:val="bullet"/>
      <w:lvlText w:val=""/>
      <w:lvlJc w:val="left"/>
      <w:pPr>
        <w:tabs>
          <w:tab w:val="left" w:pos="2095"/>
        </w:tabs>
        <w:ind w:left="2095" w:hanging="420"/>
      </w:pPr>
      <w:rPr>
        <w:rFonts w:hint="default" w:ascii="Wingdings" w:hAnsi="Wingdings"/>
      </w:rPr>
    </w:lvl>
    <w:lvl w:ilvl="6" w:tentative="0">
      <w:start w:val="1"/>
      <w:numFmt w:val="bullet"/>
      <w:lvlText w:val=""/>
      <w:lvlJc w:val="left"/>
      <w:pPr>
        <w:tabs>
          <w:tab w:val="left" w:pos="2515"/>
        </w:tabs>
        <w:ind w:left="2515" w:hanging="420"/>
      </w:pPr>
      <w:rPr>
        <w:rFonts w:hint="default" w:ascii="Wingdings" w:hAnsi="Wingdings"/>
      </w:rPr>
    </w:lvl>
    <w:lvl w:ilvl="7" w:tentative="0">
      <w:start w:val="1"/>
      <w:numFmt w:val="bullet"/>
      <w:lvlText w:val=""/>
      <w:lvlJc w:val="left"/>
      <w:pPr>
        <w:tabs>
          <w:tab w:val="left" w:pos="2935"/>
        </w:tabs>
        <w:ind w:left="2935" w:hanging="420"/>
      </w:pPr>
      <w:rPr>
        <w:rFonts w:hint="default" w:ascii="Wingdings" w:hAnsi="Wingdings"/>
      </w:rPr>
    </w:lvl>
    <w:lvl w:ilvl="8" w:tentative="0">
      <w:start w:val="1"/>
      <w:numFmt w:val="bullet"/>
      <w:lvlText w:val=""/>
      <w:lvlJc w:val="left"/>
      <w:pPr>
        <w:tabs>
          <w:tab w:val="left" w:pos="3355"/>
        </w:tabs>
        <w:ind w:left="3355" w:hanging="420"/>
      </w:pPr>
      <w:rPr>
        <w:rFonts w:hint="default" w:ascii="Wingdings" w:hAnsi="Wingdings"/>
      </w:rPr>
    </w:lvl>
  </w:abstractNum>
  <w:abstractNum w:abstractNumId="6">
    <w:nsid w:val="3B400AE2"/>
    <w:multiLevelType w:val="singleLevel"/>
    <w:tmpl w:val="3B400AE2"/>
    <w:lvl w:ilvl="0" w:tentative="0">
      <w:start w:val="1"/>
      <w:numFmt w:val="decimal"/>
      <w:lvlText w:val="%1."/>
      <w:lvlJc w:val="left"/>
      <w:pPr>
        <w:ind w:left="425" w:hanging="425"/>
      </w:pPr>
      <w:rPr>
        <w:rFonts w:hint="default"/>
      </w:rPr>
    </w:lvl>
  </w:abstractNum>
  <w:abstractNum w:abstractNumId="7">
    <w:nsid w:val="600A0176"/>
    <w:multiLevelType w:val="singleLevel"/>
    <w:tmpl w:val="600A0176"/>
    <w:lvl w:ilvl="0" w:tentative="0">
      <w:start w:val="1"/>
      <w:numFmt w:val="decimal"/>
      <w:lvlText w:val="%1."/>
      <w:lvlJc w:val="left"/>
      <w:pPr>
        <w:ind w:left="425" w:hanging="425"/>
      </w:pPr>
      <w:rPr>
        <w:rFonts w:hint="default"/>
      </w:rPr>
    </w:lvl>
  </w:abstractNum>
  <w:abstractNum w:abstractNumId="8">
    <w:nsid w:val="688C7E31"/>
    <w:multiLevelType w:val="multilevel"/>
    <w:tmpl w:val="688C7E31"/>
    <w:lvl w:ilvl="0" w:tentative="0">
      <w:start w:val="1"/>
      <w:numFmt w:val="bullet"/>
      <w:lvlText w:val=""/>
      <w:lvlJc w:val="left"/>
      <w:pPr>
        <w:tabs>
          <w:tab w:val="left" w:pos="873"/>
        </w:tabs>
        <w:ind w:left="873" w:hanging="453"/>
      </w:pPr>
      <w:rPr>
        <w:rFonts w:hint="default" w:ascii="Wingdings" w:hAnsi="Wingdings"/>
        <w:color w:val="666699"/>
      </w:rPr>
    </w:lvl>
    <w:lvl w:ilvl="1" w:tentative="0">
      <w:start w:val="1"/>
      <w:numFmt w:val="bullet"/>
      <w:pStyle w:val="36"/>
      <w:lvlText w:val=""/>
      <w:lvlJc w:val="left"/>
      <w:pPr>
        <w:tabs>
          <w:tab w:val="left" w:pos="873"/>
        </w:tabs>
        <w:ind w:left="873" w:hanging="453"/>
      </w:pPr>
      <w:rPr>
        <w:rFonts w:hint="default" w:ascii="Wingdings" w:hAnsi="Wingdings"/>
        <w:color w:val="666699"/>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9">
    <w:nsid w:val="740837E3"/>
    <w:multiLevelType w:val="multilevel"/>
    <w:tmpl w:val="740837E3"/>
    <w:lvl w:ilvl="0" w:tentative="0">
      <w:start w:val="1"/>
      <w:numFmt w:val="none"/>
      <w:pStyle w:val="2"/>
      <w:suff w:val="nothing"/>
      <w:lvlText w:val="%1"/>
      <w:lvlJc w:val="left"/>
      <w:pPr>
        <w:ind w:left="0" w:firstLine="0"/>
      </w:pPr>
      <w:rPr>
        <w:rFonts w:hint="eastAsia"/>
      </w:rPr>
    </w:lvl>
    <w:lvl w:ilvl="1" w:tentative="0">
      <w:start w:val="1"/>
      <w:numFmt w:val="decimal"/>
      <w:pStyle w:val="3"/>
      <w:suff w:val="nothing"/>
      <w:lvlText w:val="%1第%2讲"/>
      <w:lvlJc w:val="left"/>
      <w:pPr>
        <w:ind w:left="0" w:firstLine="0"/>
      </w:pPr>
      <w:rPr>
        <w:rFonts w:hint="eastAsia"/>
        <w:lang w:val="en-US"/>
      </w:rPr>
    </w:lvl>
    <w:lvl w:ilvl="2" w:tentative="0">
      <w:start w:val="1"/>
      <w:numFmt w:val="decimal"/>
      <w:pStyle w:val="4"/>
      <w:suff w:val="nothing"/>
      <w:lvlText w:val="%1%2.%3"/>
      <w:lvlJc w:val="left"/>
      <w:pPr>
        <w:ind w:left="0" w:firstLine="0"/>
      </w:pPr>
      <w:rPr>
        <w:rFonts w:hint="eastAsia"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14:shadow w14:blurRad="0" w14:dist="0" w14:dir="0" w14:sx="0" w14:sy="0" w14:kx="0" w14:ky="0" w14:algn="none">
          <w14:srgbClr w14:val="000000"/>
        </w14:shadow>
      </w:rPr>
    </w:lvl>
    <w:lvl w:ilvl="3" w:tentative="0">
      <w:start w:val="1"/>
      <w:numFmt w:val="decimal"/>
      <w:suff w:val="nothing"/>
      <w:lvlText w:val="%1.%2.%3.%4"/>
      <w:lvlJc w:val="left"/>
      <w:pPr>
        <w:ind w:left="0" w:firstLine="0"/>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0">
    <w:nsid w:val="762FDB52"/>
    <w:multiLevelType w:val="singleLevel"/>
    <w:tmpl w:val="762FDB52"/>
    <w:lvl w:ilvl="0" w:tentative="0">
      <w:start w:val="1"/>
      <w:numFmt w:val="decimal"/>
      <w:lvlText w:val="%1."/>
      <w:lvlJc w:val="left"/>
      <w:pPr>
        <w:ind w:left="425" w:hanging="425"/>
      </w:pPr>
      <w:rPr>
        <w:rFonts w:hint="default"/>
      </w:rPr>
    </w:lvl>
  </w:abstractNum>
  <w:num w:numId="1">
    <w:abstractNumId w:val="9"/>
  </w:num>
  <w:num w:numId="2">
    <w:abstractNumId w:val="8"/>
  </w:num>
  <w:num w:numId="3">
    <w:abstractNumId w:val="5"/>
  </w:num>
  <w:num w:numId="4">
    <w:abstractNumId w:val="0"/>
  </w:num>
  <w:num w:numId="5">
    <w:abstractNumId w:val="6"/>
  </w:num>
  <w:num w:numId="6">
    <w:abstractNumId w:val="2"/>
  </w:num>
  <w:num w:numId="7">
    <w:abstractNumId w:val="1"/>
  </w:num>
  <w:num w:numId="8">
    <w:abstractNumId w:val="3"/>
  </w:num>
  <w:num w:numId="9">
    <w:abstractNumId w:val="4"/>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06C"/>
    <w:rsid w:val="000042CA"/>
    <w:rsid w:val="0000476A"/>
    <w:rsid w:val="0001288F"/>
    <w:rsid w:val="0002428E"/>
    <w:rsid w:val="00026C09"/>
    <w:rsid w:val="00032E96"/>
    <w:rsid w:val="00045EEE"/>
    <w:rsid w:val="00050E34"/>
    <w:rsid w:val="00052BF3"/>
    <w:rsid w:val="00063EE0"/>
    <w:rsid w:val="00064246"/>
    <w:rsid w:val="0006789D"/>
    <w:rsid w:val="00074451"/>
    <w:rsid w:val="000B0523"/>
    <w:rsid w:val="000B1242"/>
    <w:rsid w:val="000B503E"/>
    <w:rsid w:val="000B51C8"/>
    <w:rsid w:val="000D32C7"/>
    <w:rsid w:val="000D5F25"/>
    <w:rsid w:val="000E0B05"/>
    <w:rsid w:val="000F2025"/>
    <w:rsid w:val="001013E7"/>
    <w:rsid w:val="001105BB"/>
    <w:rsid w:val="0013367C"/>
    <w:rsid w:val="00134725"/>
    <w:rsid w:val="001504A1"/>
    <w:rsid w:val="00162257"/>
    <w:rsid w:val="00187601"/>
    <w:rsid w:val="00187F8A"/>
    <w:rsid w:val="00190671"/>
    <w:rsid w:val="00194A3F"/>
    <w:rsid w:val="001952CB"/>
    <w:rsid w:val="001964B2"/>
    <w:rsid w:val="001A6E22"/>
    <w:rsid w:val="001E490B"/>
    <w:rsid w:val="00247BB3"/>
    <w:rsid w:val="00260396"/>
    <w:rsid w:val="00274B11"/>
    <w:rsid w:val="00293177"/>
    <w:rsid w:val="0029606F"/>
    <w:rsid w:val="002A1ED7"/>
    <w:rsid w:val="002A476E"/>
    <w:rsid w:val="002B69D3"/>
    <w:rsid w:val="002C626E"/>
    <w:rsid w:val="002D0F9B"/>
    <w:rsid w:val="002D3AC9"/>
    <w:rsid w:val="002F6628"/>
    <w:rsid w:val="003063A5"/>
    <w:rsid w:val="003305D9"/>
    <w:rsid w:val="00333738"/>
    <w:rsid w:val="003358C1"/>
    <w:rsid w:val="003438F8"/>
    <w:rsid w:val="00343FE4"/>
    <w:rsid w:val="00350452"/>
    <w:rsid w:val="00362B19"/>
    <w:rsid w:val="003679A2"/>
    <w:rsid w:val="00371BDB"/>
    <w:rsid w:val="00377644"/>
    <w:rsid w:val="00386590"/>
    <w:rsid w:val="003C0251"/>
    <w:rsid w:val="003C6F41"/>
    <w:rsid w:val="003D5138"/>
    <w:rsid w:val="003E4E1D"/>
    <w:rsid w:val="003F48BD"/>
    <w:rsid w:val="00415B3B"/>
    <w:rsid w:val="00416675"/>
    <w:rsid w:val="00417648"/>
    <w:rsid w:val="004267CD"/>
    <w:rsid w:val="004314F4"/>
    <w:rsid w:val="00445830"/>
    <w:rsid w:val="004472BF"/>
    <w:rsid w:val="004717A0"/>
    <w:rsid w:val="004718F5"/>
    <w:rsid w:val="00481E3F"/>
    <w:rsid w:val="004827E2"/>
    <w:rsid w:val="00487835"/>
    <w:rsid w:val="004A7FD5"/>
    <w:rsid w:val="004B7CB2"/>
    <w:rsid w:val="004C754F"/>
    <w:rsid w:val="004D30FE"/>
    <w:rsid w:val="004F0B53"/>
    <w:rsid w:val="00524A7E"/>
    <w:rsid w:val="005335DB"/>
    <w:rsid w:val="00535D93"/>
    <w:rsid w:val="0054343A"/>
    <w:rsid w:val="00564E3F"/>
    <w:rsid w:val="00574368"/>
    <w:rsid w:val="00581EB6"/>
    <w:rsid w:val="00584C54"/>
    <w:rsid w:val="00586CB8"/>
    <w:rsid w:val="005B54FC"/>
    <w:rsid w:val="005D230B"/>
    <w:rsid w:val="005D3C30"/>
    <w:rsid w:val="005E0D2A"/>
    <w:rsid w:val="005E2D42"/>
    <w:rsid w:val="005F22FD"/>
    <w:rsid w:val="00607B63"/>
    <w:rsid w:val="00614988"/>
    <w:rsid w:val="00614C16"/>
    <w:rsid w:val="00616082"/>
    <w:rsid w:val="00620B52"/>
    <w:rsid w:val="00637899"/>
    <w:rsid w:val="00637DDF"/>
    <w:rsid w:val="00670D15"/>
    <w:rsid w:val="00670DB7"/>
    <w:rsid w:val="006737D2"/>
    <w:rsid w:val="006747F4"/>
    <w:rsid w:val="00677181"/>
    <w:rsid w:val="006902E1"/>
    <w:rsid w:val="00693689"/>
    <w:rsid w:val="006C3CCA"/>
    <w:rsid w:val="006C6A8B"/>
    <w:rsid w:val="006D3549"/>
    <w:rsid w:val="006E22D3"/>
    <w:rsid w:val="006E7812"/>
    <w:rsid w:val="00700418"/>
    <w:rsid w:val="00705D88"/>
    <w:rsid w:val="00707B5E"/>
    <w:rsid w:val="007148FD"/>
    <w:rsid w:val="0072406B"/>
    <w:rsid w:val="007242A6"/>
    <w:rsid w:val="007244A6"/>
    <w:rsid w:val="00744EC5"/>
    <w:rsid w:val="00745EE6"/>
    <w:rsid w:val="00746341"/>
    <w:rsid w:val="0075322F"/>
    <w:rsid w:val="00753A42"/>
    <w:rsid w:val="007743CC"/>
    <w:rsid w:val="007808D4"/>
    <w:rsid w:val="00793658"/>
    <w:rsid w:val="007D628B"/>
    <w:rsid w:val="007D6E51"/>
    <w:rsid w:val="007D7358"/>
    <w:rsid w:val="007E10F2"/>
    <w:rsid w:val="007F0580"/>
    <w:rsid w:val="008113E4"/>
    <w:rsid w:val="008159DE"/>
    <w:rsid w:val="00824321"/>
    <w:rsid w:val="008313B2"/>
    <w:rsid w:val="00833E26"/>
    <w:rsid w:val="008420F5"/>
    <w:rsid w:val="008503E4"/>
    <w:rsid w:val="0086201E"/>
    <w:rsid w:val="00870437"/>
    <w:rsid w:val="00870D07"/>
    <w:rsid w:val="0087630C"/>
    <w:rsid w:val="008A7412"/>
    <w:rsid w:val="008C5894"/>
    <w:rsid w:val="008C6D9C"/>
    <w:rsid w:val="008D2D0A"/>
    <w:rsid w:val="008E50B1"/>
    <w:rsid w:val="008E5AB6"/>
    <w:rsid w:val="00901F1A"/>
    <w:rsid w:val="009155D6"/>
    <w:rsid w:val="009270BC"/>
    <w:rsid w:val="0092762F"/>
    <w:rsid w:val="00954022"/>
    <w:rsid w:val="00956092"/>
    <w:rsid w:val="0096006C"/>
    <w:rsid w:val="00960686"/>
    <w:rsid w:val="00965D0B"/>
    <w:rsid w:val="009808F5"/>
    <w:rsid w:val="0098204F"/>
    <w:rsid w:val="00986271"/>
    <w:rsid w:val="00992513"/>
    <w:rsid w:val="00994028"/>
    <w:rsid w:val="009970F0"/>
    <w:rsid w:val="009A075C"/>
    <w:rsid w:val="009A2CFE"/>
    <w:rsid w:val="009A2E11"/>
    <w:rsid w:val="009A5034"/>
    <w:rsid w:val="009A6285"/>
    <w:rsid w:val="009B155F"/>
    <w:rsid w:val="009B7F29"/>
    <w:rsid w:val="009C787F"/>
    <w:rsid w:val="009E3BE2"/>
    <w:rsid w:val="009F3859"/>
    <w:rsid w:val="00A26145"/>
    <w:rsid w:val="00A328FB"/>
    <w:rsid w:val="00A419FA"/>
    <w:rsid w:val="00A64AD2"/>
    <w:rsid w:val="00A823B2"/>
    <w:rsid w:val="00A84B24"/>
    <w:rsid w:val="00A85922"/>
    <w:rsid w:val="00A87640"/>
    <w:rsid w:val="00A878EB"/>
    <w:rsid w:val="00A87A5B"/>
    <w:rsid w:val="00A95261"/>
    <w:rsid w:val="00A95434"/>
    <w:rsid w:val="00AA469C"/>
    <w:rsid w:val="00AA6D48"/>
    <w:rsid w:val="00AE1D24"/>
    <w:rsid w:val="00AE3D39"/>
    <w:rsid w:val="00B26528"/>
    <w:rsid w:val="00B56CBF"/>
    <w:rsid w:val="00B639B6"/>
    <w:rsid w:val="00B64113"/>
    <w:rsid w:val="00B83568"/>
    <w:rsid w:val="00B917C6"/>
    <w:rsid w:val="00B9423C"/>
    <w:rsid w:val="00BD1E2E"/>
    <w:rsid w:val="00BE1122"/>
    <w:rsid w:val="00BE1B6C"/>
    <w:rsid w:val="00BE712C"/>
    <w:rsid w:val="00C229E6"/>
    <w:rsid w:val="00C51949"/>
    <w:rsid w:val="00C51C85"/>
    <w:rsid w:val="00C5488F"/>
    <w:rsid w:val="00C629E5"/>
    <w:rsid w:val="00C6621E"/>
    <w:rsid w:val="00C674CC"/>
    <w:rsid w:val="00C708C3"/>
    <w:rsid w:val="00C71793"/>
    <w:rsid w:val="00CD28BC"/>
    <w:rsid w:val="00CD2D7B"/>
    <w:rsid w:val="00CD4E01"/>
    <w:rsid w:val="00CF6F59"/>
    <w:rsid w:val="00D05DF0"/>
    <w:rsid w:val="00D10141"/>
    <w:rsid w:val="00D14033"/>
    <w:rsid w:val="00D22183"/>
    <w:rsid w:val="00D235C4"/>
    <w:rsid w:val="00D25513"/>
    <w:rsid w:val="00D2585C"/>
    <w:rsid w:val="00D3718B"/>
    <w:rsid w:val="00D37F0E"/>
    <w:rsid w:val="00D546D8"/>
    <w:rsid w:val="00D64A8A"/>
    <w:rsid w:val="00D704DD"/>
    <w:rsid w:val="00D7114D"/>
    <w:rsid w:val="00D95153"/>
    <w:rsid w:val="00DB7B7B"/>
    <w:rsid w:val="00DD241D"/>
    <w:rsid w:val="00DD7EE8"/>
    <w:rsid w:val="00DE0B18"/>
    <w:rsid w:val="00DF44DE"/>
    <w:rsid w:val="00E468B8"/>
    <w:rsid w:val="00E67148"/>
    <w:rsid w:val="00E72B44"/>
    <w:rsid w:val="00E83390"/>
    <w:rsid w:val="00E9294D"/>
    <w:rsid w:val="00EA29E7"/>
    <w:rsid w:val="00EA67D2"/>
    <w:rsid w:val="00EB4FD3"/>
    <w:rsid w:val="00EC3167"/>
    <w:rsid w:val="00ED4331"/>
    <w:rsid w:val="00EE18BA"/>
    <w:rsid w:val="00EE3477"/>
    <w:rsid w:val="00EE59A3"/>
    <w:rsid w:val="00F211AB"/>
    <w:rsid w:val="00F30826"/>
    <w:rsid w:val="00F30EB5"/>
    <w:rsid w:val="00F418FC"/>
    <w:rsid w:val="00F44243"/>
    <w:rsid w:val="00F53BAE"/>
    <w:rsid w:val="00F55C25"/>
    <w:rsid w:val="00F614CA"/>
    <w:rsid w:val="00F63EA9"/>
    <w:rsid w:val="00F74166"/>
    <w:rsid w:val="00FA7286"/>
    <w:rsid w:val="00FC49AE"/>
    <w:rsid w:val="00FD5310"/>
    <w:rsid w:val="00FE0F7B"/>
    <w:rsid w:val="00FF4934"/>
    <w:rsid w:val="00FF6990"/>
    <w:rsid w:val="01FD48EF"/>
    <w:rsid w:val="02233B79"/>
    <w:rsid w:val="023E4202"/>
    <w:rsid w:val="027750B8"/>
    <w:rsid w:val="02976C60"/>
    <w:rsid w:val="02C23CA8"/>
    <w:rsid w:val="030A11A1"/>
    <w:rsid w:val="03503CDA"/>
    <w:rsid w:val="03973530"/>
    <w:rsid w:val="04412C6F"/>
    <w:rsid w:val="04CB3803"/>
    <w:rsid w:val="04CE5CF0"/>
    <w:rsid w:val="05710492"/>
    <w:rsid w:val="069A4AE7"/>
    <w:rsid w:val="06C95D80"/>
    <w:rsid w:val="074F27B8"/>
    <w:rsid w:val="07F23F62"/>
    <w:rsid w:val="082945D2"/>
    <w:rsid w:val="087769E7"/>
    <w:rsid w:val="087C606A"/>
    <w:rsid w:val="089B38D5"/>
    <w:rsid w:val="08A82D82"/>
    <w:rsid w:val="08CC176A"/>
    <w:rsid w:val="08E970C0"/>
    <w:rsid w:val="09140B23"/>
    <w:rsid w:val="09B502C2"/>
    <w:rsid w:val="09EA4EB7"/>
    <w:rsid w:val="0AA77F52"/>
    <w:rsid w:val="0BB330F3"/>
    <w:rsid w:val="0BBA4E9D"/>
    <w:rsid w:val="0BD92C89"/>
    <w:rsid w:val="0C566035"/>
    <w:rsid w:val="0DA16C24"/>
    <w:rsid w:val="0DAC13D2"/>
    <w:rsid w:val="0DF11DA8"/>
    <w:rsid w:val="0E4862F5"/>
    <w:rsid w:val="0E9B3149"/>
    <w:rsid w:val="0ECA17E3"/>
    <w:rsid w:val="0FFD2BFC"/>
    <w:rsid w:val="10E31880"/>
    <w:rsid w:val="10F3565F"/>
    <w:rsid w:val="119F3AAC"/>
    <w:rsid w:val="11E277C5"/>
    <w:rsid w:val="11EB7E3E"/>
    <w:rsid w:val="123E28B5"/>
    <w:rsid w:val="12471FE1"/>
    <w:rsid w:val="125F09D7"/>
    <w:rsid w:val="12630297"/>
    <w:rsid w:val="12BC084A"/>
    <w:rsid w:val="12C6169E"/>
    <w:rsid w:val="12CF5606"/>
    <w:rsid w:val="135D40E6"/>
    <w:rsid w:val="1368730C"/>
    <w:rsid w:val="1445327A"/>
    <w:rsid w:val="14547BAE"/>
    <w:rsid w:val="14EC2BB1"/>
    <w:rsid w:val="157C3E5D"/>
    <w:rsid w:val="15B10763"/>
    <w:rsid w:val="15B7367B"/>
    <w:rsid w:val="15D53C53"/>
    <w:rsid w:val="160F1903"/>
    <w:rsid w:val="163E7F4F"/>
    <w:rsid w:val="166A2A32"/>
    <w:rsid w:val="173C68B4"/>
    <w:rsid w:val="183E546B"/>
    <w:rsid w:val="18682672"/>
    <w:rsid w:val="18C7041B"/>
    <w:rsid w:val="191410D1"/>
    <w:rsid w:val="194D3A06"/>
    <w:rsid w:val="19775620"/>
    <w:rsid w:val="1A8540F0"/>
    <w:rsid w:val="1A9C36A0"/>
    <w:rsid w:val="1AF91A11"/>
    <w:rsid w:val="1B312A0C"/>
    <w:rsid w:val="1B39025D"/>
    <w:rsid w:val="1B925AC0"/>
    <w:rsid w:val="1C5D5BA2"/>
    <w:rsid w:val="1CB974E3"/>
    <w:rsid w:val="1CF614B1"/>
    <w:rsid w:val="1DC35110"/>
    <w:rsid w:val="1DC56A4D"/>
    <w:rsid w:val="1E59101B"/>
    <w:rsid w:val="1E8209FB"/>
    <w:rsid w:val="1EA4381C"/>
    <w:rsid w:val="1EBC6D47"/>
    <w:rsid w:val="1ECD7371"/>
    <w:rsid w:val="1F6F2ADB"/>
    <w:rsid w:val="1F7E6DF7"/>
    <w:rsid w:val="1F9B327A"/>
    <w:rsid w:val="1FC854A4"/>
    <w:rsid w:val="1FCB6E93"/>
    <w:rsid w:val="20447A3F"/>
    <w:rsid w:val="20654259"/>
    <w:rsid w:val="215D0D9C"/>
    <w:rsid w:val="2189664A"/>
    <w:rsid w:val="22003B30"/>
    <w:rsid w:val="22D16EA5"/>
    <w:rsid w:val="233A0DDD"/>
    <w:rsid w:val="23435777"/>
    <w:rsid w:val="247A3A18"/>
    <w:rsid w:val="24BB736C"/>
    <w:rsid w:val="251E0E9C"/>
    <w:rsid w:val="25951AF5"/>
    <w:rsid w:val="25B115CA"/>
    <w:rsid w:val="25FB2E6B"/>
    <w:rsid w:val="27944D9A"/>
    <w:rsid w:val="27F564A5"/>
    <w:rsid w:val="280A610D"/>
    <w:rsid w:val="2853088B"/>
    <w:rsid w:val="286A49D5"/>
    <w:rsid w:val="28B519DC"/>
    <w:rsid w:val="28DA3E5B"/>
    <w:rsid w:val="296E6C93"/>
    <w:rsid w:val="29A67B31"/>
    <w:rsid w:val="29F140A6"/>
    <w:rsid w:val="2A965048"/>
    <w:rsid w:val="2A9671BC"/>
    <w:rsid w:val="2A9C11CC"/>
    <w:rsid w:val="2AAC05AA"/>
    <w:rsid w:val="2ACC71C9"/>
    <w:rsid w:val="2AE50191"/>
    <w:rsid w:val="2B4E1D4B"/>
    <w:rsid w:val="2B751740"/>
    <w:rsid w:val="2BA23D03"/>
    <w:rsid w:val="2BA545C3"/>
    <w:rsid w:val="2BD918A8"/>
    <w:rsid w:val="2C012E83"/>
    <w:rsid w:val="2DB04FF7"/>
    <w:rsid w:val="2DD22C2D"/>
    <w:rsid w:val="2EAF1C06"/>
    <w:rsid w:val="2EE73107"/>
    <w:rsid w:val="2F3E7118"/>
    <w:rsid w:val="2F4E62CE"/>
    <w:rsid w:val="2F6D079D"/>
    <w:rsid w:val="2FED64C1"/>
    <w:rsid w:val="303925B1"/>
    <w:rsid w:val="30597E99"/>
    <w:rsid w:val="30C84014"/>
    <w:rsid w:val="30D64CE4"/>
    <w:rsid w:val="31345BB9"/>
    <w:rsid w:val="314A552F"/>
    <w:rsid w:val="314F027B"/>
    <w:rsid w:val="319B0FA4"/>
    <w:rsid w:val="31F2543F"/>
    <w:rsid w:val="320B49BC"/>
    <w:rsid w:val="32155F4C"/>
    <w:rsid w:val="327148E0"/>
    <w:rsid w:val="32916B36"/>
    <w:rsid w:val="330E69EE"/>
    <w:rsid w:val="334C1166"/>
    <w:rsid w:val="33842A7B"/>
    <w:rsid w:val="33E90323"/>
    <w:rsid w:val="340B7DCE"/>
    <w:rsid w:val="34326A28"/>
    <w:rsid w:val="34BE1F89"/>
    <w:rsid w:val="351A5130"/>
    <w:rsid w:val="3554505E"/>
    <w:rsid w:val="360556FB"/>
    <w:rsid w:val="36307C8E"/>
    <w:rsid w:val="3714749D"/>
    <w:rsid w:val="374D348A"/>
    <w:rsid w:val="386D187C"/>
    <w:rsid w:val="38CF2F29"/>
    <w:rsid w:val="397152FC"/>
    <w:rsid w:val="398E0DAE"/>
    <w:rsid w:val="39AB754C"/>
    <w:rsid w:val="39AD4065"/>
    <w:rsid w:val="3A056318"/>
    <w:rsid w:val="3A2C0E2B"/>
    <w:rsid w:val="3A461BBF"/>
    <w:rsid w:val="3B532497"/>
    <w:rsid w:val="3B69584B"/>
    <w:rsid w:val="3B781713"/>
    <w:rsid w:val="3BD52FAE"/>
    <w:rsid w:val="3BD55738"/>
    <w:rsid w:val="3C5651C1"/>
    <w:rsid w:val="3CD67196"/>
    <w:rsid w:val="3CE364CD"/>
    <w:rsid w:val="3D117005"/>
    <w:rsid w:val="3D1E55B7"/>
    <w:rsid w:val="3D3F1647"/>
    <w:rsid w:val="3DE17E7F"/>
    <w:rsid w:val="3E9C360A"/>
    <w:rsid w:val="3F126BE0"/>
    <w:rsid w:val="3F8C2DA7"/>
    <w:rsid w:val="3FC53093"/>
    <w:rsid w:val="3FDC6494"/>
    <w:rsid w:val="406C6CD0"/>
    <w:rsid w:val="43022668"/>
    <w:rsid w:val="435629B6"/>
    <w:rsid w:val="43D54DC2"/>
    <w:rsid w:val="44EB4048"/>
    <w:rsid w:val="45BE295B"/>
    <w:rsid w:val="465623E3"/>
    <w:rsid w:val="46A56284"/>
    <w:rsid w:val="46FF3B20"/>
    <w:rsid w:val="472D266E"/>
    <w:rsid w:val="476668EB"/>
    <w:rsid w:val="47EA4DF1"/>
    <w:rsid w:val="48141E0C"/>
    <w:rsid w:val="48300B3D"/>
    <w:rsid w:val="484A701B"/>
    <w:rsid w:val="48687DA4"/>
    <w:rsid w:val="491547B3"/>
    <w:rsid w:val="49395D27"/>
    <w:rsid w:val="495D2240"/>
    <w:rsid w:val="49747C77"/>
    <w:rsid w:val="49D5215B"/>
    <w:rsid w:val="4A142266"/>
    <w:rsid w:val="4A184561"/>
    <w:rsid w:val="4A2E7AC9"/>
    <w:rsid w:val="4A644EC9"/>
    <w:rsid w:val="4A820A3B"/>
    <w:rsid w:val="4AA05FDC"/>
    <w:rsid w:val="4ADC79FD"/>
    <w:rsid w:val="4B792A0A"/>
    <w:rsid w:val="4B950932"/>
    <w:rsid w:val="4BA42D93"/>
    <w:rsid w:val="4C6F49E8"/>
    <w:rsid w:val="4C9546CC"/>
    <w:rsid w:val="4CE80A0F"/>
    <w:rsid w:val="4D032DE6"/>
    <w:rsid w:val="4D844457"/>
    <w:rsid w:val="4E0D7F90"/>
    <w:rsid w:val="4E62395A"/>
    <w:rsid w:val="4EF905EE"/>
    <w:rsid w:val="4F827BB5"/>
    <w:rsid w:val="51A758CA"/>
    <w:rsid w:val="51B85C55"/>
    <w:rsid w:val="51DF34BB"/>
    <w:rsid w:val="522E06D1"/>
    <w:rsid w:val="53055C1C"/>
    <w:rsid w:val="535B5907"/>
    <w:rsid w:val="538E3A2B"/>
    <w:rsid w:val="53CB0D00"/>
    <w:rsid w:val="5478378C"/>
    <w:rsid w:val="54984945"/>
    <w:rsid w:val="54A325AB"/>
    <w:rsid w:val="54D6509C"/>
    <w:rsid w:val="54E066BA"/>
    <w:rsid w:val="55E8015C"/>
    <w:rsid w:val="55FD4028"/>
    <w:rsid w:val="566E4672"/>
    <w:rsid w:val="568C7E6C"/>
    <w:rsid w:val="577047CD"/>
    <w:rsid w:val="57E24D15"/>
    <w:rsid w:val="58266167"/>
    <w:rsid w:val="58C96D67"/>
    <w:rsid w:val="58DE3635"/>
    <w:rsid w:val="591431D0"/>
    <w:rsid w:val="59665A0B"/>
    <w:rsid w:val="5A23756B"/>
    <w:rsid w:val="5A311D69"/>
    <w:rsid w:val="5A3D2F36"/>
    <w:rsid w:val="5BFC0B78"/>
    <w:rsid w:val="5C0A7929"/>
    <w:rsid w:val="5C8276CC"/>
    <w:rsid w:val="5C9B14E8"/>
    <w:rsid w:val="5CC97B96"/>
    <w:rsid w:val="5D0C795C"/>
    <w:rsid w:val="5D575F7C"/>
    <w:rsid w:val="5D940B51"/>
    <w:rsid w:val="5DBB052B"/>
    <w:rsid w:val="5F5B3296"/>
    <w:rsid w:val="5FD5341C"/>
    <w:rsid w:val="5FE23114"/>
    <w:rsid w:val="618D4BE8"/>
    <w:rsid w:val="6232481E"/>
    <w:rsid w:val="62A616C7"/>
    <w:rsid w:val="63447353"/>
    <w:rsid w:val="63524B1A"/>
    <w:rsid w:val="6356780F"/>
    <w:rsid w:val="63AF436A"/>
    <w:rsid w:val="63CE41AA"/>
    <w:rsid w:val="64F11308"/>
    <w:rsid w:val="65365220"/>
    <w:rsid w:val="654B1D62"/>
    <w:rsid w:val="6564616A"/>
    <w:rsid w:val="65E655AE"/>
    <w:rsid w:val="66426F4E"/>
    <w:rsid w:val="669067B2"/>
    <w:rsid w:val="67891D66"/>
    <w:rsid w:val="67BE5491"/>
    <w:rsid w:val="682607BB"/>
    <w:rsid w:val="686B5634"/>
    <w:rsid w:val="687D0601"/>
    <w:rsid w:val="68CD3E7F"/>
    <w:rsid w:val="68DD04BA"/>
    <w:rsid w:val="68F047DC"/>
    <w:rsid w:val="691B2A27"/>
    <w:rsid w:val="692D3036"/>
    <w:rsid w:val="6964373A"/>
    <w:rsid w:val="698D1F16"/>
    <w:rsid w:val="6A823A77"/>
    <w:rsid w:val="6AF32913"/>
    <w:rsid w:val="6AF712B0"/>
    <w:rsid w:val="6B255F9C"/>
    <w:rsid w:val="6C343B7C"/>
    <w:rsid w:val="6C92060F"/>
    <w:rsid w:val="6CCC0DA8"/>
    <w:rsid w:val="6CCE3329"/>
    <w:rsid w:val="6D86144B"/>
    <w:rsid w:val="6DFD3698"/>
    <w:rsid w:val="6E150956"/>
    <w:rsid w:val="6F323D4C"/>
    <w:rsid w:val="70490B2B"/>
    <w:rsid w:val="70C70EEE"/>
    <w:rsid w:val="71122DAE"/>
    <w:rsid w:val="714F2A5F"/>
    <w:rsid w:val="718476F9"/>
    <w:rsid w:val="71A11627"/>
    <w:rsid w:val="71BE0DEC"/>
    <w:rsid w:val="720210A8"/>
    <w:rsid w:val="72511E08"/>
    <w:rsid w:val="729C5D67"/>
    <w:rsid w:val="72A77CBD"/>
    <w:rsid w:val="74333E3A"/>
    <w:rsid w:val="74CB33EF"/>
    <w:rsid w:val="74DE1AB1"/>
    <w:rsid w:val="756F7A8C"/>
    <w:rsid w:val="75CF1E45"/>
    <w:rsid w:val="76B47E49"/>
    <w:rsid w:val="773B0088"/>
    <w:rsid w:val="773B0ED5"/>
    <w:rsid w:val="77D15D54"/>
    <w:rsid w:val="77E26D16"/>
    <w:rsid w:val="77EF597E"/>
    <w:rsid w:val="77FD0F35"/>
    <w:rsid w:val="78752B86"/>
    <w:rsid w:val="78CF032E"/>
    <w:rsid w:val="790911C0"/>
    <w:rsid w:val="79663985"/>
    <w:rsid w:val="79A371D1"/>
    <w:rsid w:val="7A655B99"/>
    <w:rsid w:val="7A6F2DBA"/>
    <w:rsid w:val="7A991C3D"/>
    <w:rsid w:val="7AB46CD4"/>
    <w:rsid w:val="7AFA5E3D"/>
    <w:rsid w:val="7B3E2787"/>
    <w:rsid w:val="7B536540"/>
    <w:rsid w:val="7B834673"/>
    <w:rsid w:val="7BDB7D5A"/>
    <w:rsid w:val="7C4E3BCF"/>
    <w:rsid w:val="7C520EC1"/>
    <w:rsid w:val="7C5807F2"/>
    <w:rsid w:val="7C701A04"/>
    <w:rsid w:val="7CFC3EBD"/>
    <w:rsid w:val="7D3917B4"/>
    <w:rsid w:val="7D4D466B"/>
    <w:rsid w:val="7E3A61EF"/>
    <w:rsid w:val="7E5F430E"/>
    <w:rsid w:val="7F95488E"/>
    <w:rsid w:val="7FA14F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qFormat="1"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26"/>
    <w:qFormat/>
    <w:uiPriority w:val="9"/>
    <w:pPr>
      <w:keepNext/>
      <w:keepLines/>
      <w:numPr>
        <w:ilvl w:val="0"/>
        <w:numId w:val="1"/>
      </w:numPr>
      <w:adjustRightInd w:val="0"/>
      <w:snapToGrid w:val="0"/>
      <w:spacing w:beforeLines="50" w:afterLines="50"/>
      <w:outlineLvl w:val="0"/>
    </w:pPr>
    <w:rPr>
      <w:rFonts w:eastAsia="微软雅黑" w:asciiTheme="minorHAnsi" w:hAnsiTheme="minorHAnsi" w:cstheme="minorBidi"/>
      <w:b/>
      <w:bCs/>
      <w:color w:val="0070C0"/>
      <w:kern w:val="44"/>
      <w:sz w:val="32"/>
      <w:szCs w:val="44"/>
    </w:rPr>
  </w:style>
  <w:style w:type="paragraph" w:styleId="3">
    <w:name w:val="heading 2"/>
    <w:basedOn w:val="1"/>
    <w:next w:val="1"/>
    <w:link w:val="27"/>
    <w:unhideWhenUsed/>
    <w:qFormat/>
    <w:uiPriority w:val="9"/>
    <w:pPr>
      <w:keepNext/>
      <w:keepLines/>
      <w:numPr>
        <w:ilvl w:val="1"/>
        <w:numId w:val="1"/>
      </w:numPr>
      <w:adjustRightInd w:val="0"/>
      <w:spacing w:line="312" w:lineRule="auto"/>
      <w:outlineLvl w:val="1"/>
    </w:pPr>
    <w:rPr>
      <w:rFonts w:eastAsia="微软雅黑" w:asciiTheme="majorHAnsi" w:hAnsiTheme="majorHAnsi" w:cstheme="majorBidi"/>
      <w:b/>
      <w:bCs/>
      <w:color w:val="0070C0"/>
      <w:sz w:val="32"/>
      <w:szCs w:val="32"/>
    </w:rPr>
  </w:style>
  <w:style w:type="paragraph" w:styleId="4">
    <w:name w:val="heading 3"/>
    <w:next w:val="1"/>
    <w:link w:val="28"/>
    <w:unhideWhenUsed/>
    <w:qFormat/>
    <w:uiPriority w:val="9"/>
    <w:pPr>
      <w:keepNext/>
      <w:keepLines/>
      <w:numPr>
        <w:ilvl w:val="2"/>
        <w:numId w:val="1"/>
      </w:numPr>
      <w:adjustRightInd w:val="0"/>
      <w:snapToGrid w:val="0"/>
      <w:spacing w:beforeLines="50" w:afterLines="50"/>
      <w:outlineLvl w:val="2"/>
    </w:pPr>
    <w:rPr>
      <w:rFonts w:eastAsia="微软雅黑" w:asciiTheme="minorHAnsi" w:hAnsiTheme="minorHAnsi" w:cstheme="minorBidi"/>
      <w:b/>
      <w:bCs/>
      <w:kern w:val="2"/>
      <w:sz w:val="21"/>
      <w:szCs w:val="32"/>
      <w:lang w:val="en-US" w:eastAsia="zh-CN" w:bidi="ar-SA"/>
    </w:rPr>
  </w:style>
  <w:style w:type="paragraph" w:styleId="5">
    <w:name w:val="heading 4"/>
    <w:basedOn w:val="1"/>
    <w:next w:val="1"/>
    <w:link w:val="29"/>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5">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6">
    <w:name w:val="caption"/>
    <w:basedOn w:val="1"/>
    <w:next w:val="1"/>
    <w:unhideWhenUsed/>
    <w:qFormat/>
    <w:uiPriority w:val="35"/>
    <w:rPr>
      <w:rFonts w:eastAsia="黑体" w:asciiTheme="majorHAnsi" w:hAnsiTheme="majorHAnsi" w:cstheme="majorBidi"/>
      <w:sz w:val="20"/>
    </w:rPr>
  </w:style>
  <w:style w:type="paragraph" w:styleId="7">
    <w:name w:val="Body Text"/>
    <w:basedOn w:val="1"/>
    <w:unhideWhenUsed/>
    <w:qFormat/>
    <w:uiPriority w:val="0"/>
    <w:pPr>
      <w:spacing w:line="360" w:lineRule="auto"/>
    </w:pPr>
    <w:rPr>
      <w:sz w:val="24"/>
    </w:rPr>
  </w:style>
  <w:style w:type="paragraph" w:styleId="8">
    <w:name w:val="Balloon Text"/>
    <w:basedOn w:val="1"/>
    <w:link w:val="21"/>
    <w:unhideWhenUsed/>
    <w:qFormat/>
    <w:uiPriority w:val="0"/>
    <w:rPr>
      <w:sz w:val="18"/>
      <w:szCs w:val="18"/>
    </w:rPr>
  </w:style>
  <w:style w:type="paragraph" w:styleId="9">
    <w:name w:val="footer"/>
    <w:basedOn w:val="1"/>
    <w:link w:val="20"/>
    <w:unhideWhenUsed/>
    <w:qFormat/>
    <w:uiPriority w:val="99"/>
    <w:pPr>
      <w:tabs>
        <w:tab w:val="center" w:pos="4153"/>
        <w:tab w:val="right" w:pos="8306"/>
      </w:tabs>
      <w:snapToGrid w:val="0"/>
      <w:jc w:val="left"/>
    </w:pPr>
    <w:rPr>
      <w:sz w:val="18"/>
      <w:szCs w:val="18"/>
    </w:rPr>
  </w:style>
  <w:style w:type="paragraph" w:styleId="10">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4">
    <w:name w:val="Light List Accent 3"/>
    <w:basedOn w:val="12"/>
    <w:qFormat/>
    <w:uiPriority w:val="61"/>
    <w:rPr>
      <w:rFonts w:asciiTheme="minorHAnsi" w:hAnsiTheme="minorHAnsi" w:eastAsiaTheme="minorEastAsia" w:cstheme="minorBidi"/>
      <w:sz w:val="22"/>
      <w:szCs w:val="22"/>
    </w:r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character" w:styleId="16">
    <w:name w:val="Strong"/>
    <w:qFormat/>
    <w:uiPriority w:val="0"/>
    <w:rPr>
      <w:b/>
      <w:bCs/>
    </w:rPr>
  </w:style>
  <w:style w:type="character" w:styleId="17">
    <w:name w:val="Hyperlink"/>
    <w:basedOn w:val="15"/>
    <w:unhideWhenUsed/>
    <w:qFormat/>
    <w:uiPriority w:val="99"/>
    <w:rPr>
      <w:color w:val="0000FF"/>
      <w:u w:val="single"/>
    </w:rPr>
  </w:style>
  <w:style w:type="paragraph" w:customStyle="1" w:styleId="18">
    <w:name w:val="列出段落1"/>
    <w:basedOn w:val="1"/>
    <w:qFormat/>
    <w:uiPriority w:val="34"/>
    <w:pPr>
      <w:ind w:firstLine="420" w:firstLineChars="200"/>
    </w:pPr>
    <w:rPr>
      <w:rFonts w:ascii="Calibri" w:hAnsi="Calibri"/>
      <w:szCs w:val="22"/>
    </w:rPr>
  </w:style>
  <w:style w:type="character" w:customStyle="1" w:styleId="19">
    <w:name w:val="页眉 字符"/>
    <w:basedOn w:val="15"/>
    <w:link w:val="10"/>
    <w:qFormat/>
    <w:uiPriority w:val="99"/>
    <w:rPr>
      <w:sz w:val="18"/>
      <w:szCs w:val="18"/>
    </w:rPr>
  </w:style>
  <w:style w:type="character" w:customStyle="1" w:styleId="20">
    <w:name w:val="页脚 字符"/>
    <w:basedOn w:val="15"/>
    <w:link w:val="9"/>
    <w:qFormat/>
    <w:uiPriority w:val="99"/>
    <w:rPr>
      <w:sz w:val="18"/>
      <w:szCs w:val="18"/>
    </w:rPr>
  </w:style>
  <w:style w:type="character" w:customStyle="1" w:styleId="21">
    <w:name w:val="批注框文本 字符"/>
    <w:basedOn w:val="15"/>
    <w:link w:val="8"/>
    <w:semiHidden/>
    <w:qFormat/>
    <w:uiPriority w:val="0"/>
    <w:rPr>
      <w:kern w:val="2"/>
      <w:sz w:val="18"/>
      <w:szCs w:val="18"/>
    </w:rPr>
  </w:style>
  <w:style w:type="paragraph" w:customStyle="1" w:styleId="22">
    <w:name w:val="Char Char Char Char Char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23">
    <w:name w:val="列出段落2"/>
    <w:basedOn w:val="1"/>
    <w:qFormat/>
    <w:uiPriority w:val="0"/>
    <w:pPr>
      <w:ind w:firstLine="420" w:firstLineChars="200"/>
    </w:pPr>
    <w:rPr>
      <w:rFonts w:ascii="Calibri" w:hAnsi="Calibri"/>
      <w:szCs w:val="22"/>
    </w:rPr>
  </w:style>
  <w:style w:type="character" w:customStyle="1" w:styleId="24">
    <w:name w:val="style681"/>
    <w:basedOn w:val="15"/>
    <w:qFormat/>
    <w:uiPriority w:val="0"/>
    <w:rPr>
      <w:color w:val="000033"/>
      <w:sz w:val="20"/>
      <w:szCs w:val="20"/>
    </w:rPr>
  </w:style>
  <w:style w:type="character" w:customStyle="1" w:styleId="25">
    <w:name w:val="course_content1"/>
    <w:basedOn w:val="15"/>
    <w:qFormat/>
    <w:uiPriority w:val="0"/>
    <w:rPr>
      <w:rFonts w:hint="default" w:ascii="Arial" w:hAnsi="Arial" w:cs="Arial"/>
      <w:sz w:val="21"/>
      <w:szCs w:val="21"/>
    </w:rPr>
  </w:style>
  <w:style w:type="character" w:customStyle="1" w:styleId="26">
    <w:name w:val="标题 1 字符"/>
    <w:basedOn w:val="15"/>
    <w:link w:val="2"/>
    <w:qFormat/>
    <w:uiPriority w:val="9"/>
    <w:rPr>
      <w:rFonts w:eastAsia="微软雅黑" w:asciiTheme="minorHAnsi" w:hAnsiTheme="minorHAnsi" w:cstheme="minorBidi"/>
      <w:b/>
      <w:bCs/>
      <w:color w:val="0070C0"/>
      <w:kern w:val="44"/>
      <w:sz w:val="32"/>
      <w:szCs w:val="44"/>
    </w:rPr>
  </w:style>
  <w:style w:type="character" w:customStyle="1" w:styleId="27">
    <w:name w:val="标题 2 字符"/>
    <w:basedOn w:val="15"/>
    <w:link w:val="3"/>
    <w:qFormat/>
    <w:uiPriority w:val="9"/>
    <w:rPr>
      <w:rFonts w:eastAsia="微软雅黑" w:asciiTheme="majorHAnsi" w:hAnsiTheme="majorHAnsi" w:cstheme="majorBidi"/>
      <w:b/>
      <w:bCs/>
      <w:color w:val="0070C0"/>
      <w:kern w:val="2"/>
      <w:sz w:val="32"/>
      <w:szCs w:val="32"/>
    </w:rPr>
  </w:style>
  <w:style w:type="character" w:customStyle="1" w:styleId="28">
    <w:name w:val="标题 3 字符"/>
    <w:basedOn w:val="15"/>
    <w:link w:val="4"/>
    <w:qFormat/>
    <w:uiPriority w:val="9"/>
    <w:rPr>
      <w:rFonts w:eastAsia="微软雅黑" w:asciiTheme="minorHAnsi" w:hAnsiTheme="minorHAnsi" w:cstheme="minorBidi"/>
      <w:b/>
      <w:bCs/>
      <w:kern w:val="2"/>
      <w:sz w:val="21"/>
      <w:szCs w:val="32"/>
    </w:rPr>
  </w:style>
  <w:style w:type="character" w:customStyle="1" w:styleId="29">
    <w:name w:val="标题 4 字符"/>
    <w:basedOn w:val="15"/>
    <w:link w:val="5"/>
    <w:semiHidden/>
    <w:qFormat/>
    <w:uiPriority w:val="9"/>
    <w:rPr>
      <w:rFonts w:asciiTheme="majorHAnsi" w:hAnsiTheme="majorHAnsi" w:eastAsiaTheme="majorEastAsia" w:cstheme="majorBidi"/>
      <w:b/>
      <w:bCs/>
      <w:kern w:val="2"/>
      <w:sz w:val="28"/>
      <w:szCs w:val="28"/>
    </w:rPr>
  </w:style>
  <w:style w:type="paragraph" w:customStyle="1" w:styleId="30">
    <w:name w:val="列出段落3"/>
    <w:basedOn w:val="1"/>
    <w:unhideWhenUsed/>
    <w:qFormat/>
    <w:uiPriority w:val="34"/>
    <w:pPr>
      <w:ind w:firstLine="420" w:firstLineChars="200"/>
    </w:pPr>
  </w:style>
  <w:style w:type="paragraph" w:customStyle="1" w:styleId="31">
    <w:name w:val="列出段落4"/>
    <w:basedOn w:val="1"/>
    <w:unhideWhenUsed/>
    <w:qFormat/>
    <w:uiPriority w:val="99"/>
    <w:pPr>
      <w:ind w:firstLine="420" w:firstLineChars="200"/>
    </w:pPr>
  </w:style>
  <w:style w:type="paragraph" w:customStyle="1" w:styleId="32">
    <w:name w:val="p0"/>
    <w:basedOn w:val="1"/>
    <w:qFormat/>
    <w:uiPriority w:val="0"/>
    <w:pPr>
      <w:widowControl/>
    </w:pPr>
    <w:rPr>
      <w:rFonts w:hint="eastAsia"/>
    </w:rPr>
  </w:style>
  <w:style w:type="paragraph" w:customStyle="1" w:styleId="33">
    <w:name w:val="列出段落5"/>
    <w:basedOn w:val="1"/>
    <w:qFormat/>
    <w:uiPriority w:val="34"/>
    <w:pPr>
      <w:ind w:firstLine="420" w:firstLineChars="200"/>
    </w:pPr>
    <w:rPr>
      <w:rFonts w:ascii="Calibri" w:hAnsi="Calibri"/>
      <w:szCs w:val="22"/>
    </w:rPr>
  </w:style>
  <w:style w:type="paragraph" w:customStyle="1" w:styleId="34">
    <w:name w:val="列出段落6"/>
    <w:basedOn w:val="1"/>
    <w:qFormat/>
    <w:uiPriority w:val="34"/>
    <w:pPr>
      <w:ind w:firstLine="420" w:firstLineChars="200"/>
    </w:pPr>
  </w:style>
  <w:style w:type="paragraph" w:customStyle="1" w:styleId="35">
    <w:name w:val="正文楷体"/>
    <w:basedOn w:val="1"/>
    <w:qFormat/>
    <w:uiPriority w:val="0"/>
    <w:pPr>
      <w:spacing w:line="300" w:lineRule="auto"/>
    </w:pPr>
  </w:style>
  <w:style w:type="paragraph" w:customStyle="1" w:styleId="36">
    <w:name w:val="Bullet Level 2"/>
    <w:qFormat/>
    <w:uiPriority w:val="99"/>
    <w:pPr>
      <w:numPr>
        <w:ilvl w:val="1"/>
        <w:numId w:val="2"/>
      </w:numPr>
      <w:spacing w:before="60" w:after="60"/>
    </w:pPr>
    <w:rPr>
      <w:rFonts w:ascii="Times New Roman" w:hAnsi="Times New Roman" w:eastAsia="楷体_GB2312" w:cs="Times New Roman"/>
      <w:sz w:val="24"/>
      <w:szCs w:val="22"/>
      <w:lang w:val="en-US" w:eastAsia="zh-CN" w:bidi="ar-SA"/>
    </w:rPr>
  </w:style>
  <w:style w:type="paragraph" w:customStyle="1" w:styleId="37">
    <w:name w:val="Bullet Level 1"/>
    <w:next w:val="36"/>
    <w:qFormat/>
    <w:uiPriority w:val="99"/>
    <w:pPr>
      <w:numPr>
        <w:ilvl w:val="0"/>
        <w:numId w:val="3"/>
      </w:numPr>
      <w:spacing w:before="60" w:after="60"/>
    </w:pPr>
    <w:rPr>
      <w:rFonts w:ascii="Times New Roman" w:hAnsi="Times New Roman" w:eastAsia="楷体_GB2312" w:cs="Times New Roman"/>
      <w:sz w:val="24"/>
      <w:szCs w:val="22"/>
      <w:lang w:val="en-US" w:eastAsia="zh-CN" w:bidi="ar-SA"/>
    </w:rPr>
  </w:style>
  <w:style w:type="character" w:customStyle="1" w:styleId="38">
    <w:name w:val="number"/>
    <w:basedOn w:val="15"/>
    <w:qFormat/>
    <w:uiPriority w:val="0"/>
  </w:style>
  <w:style w:type="character" w:customStyle="1" w:styleId="39">
    <w:name w:val="apple-converted-space"/>
    <w:basedOn w:val="15"/>
    <w:qFormat/>
    <w:uiPriority w:val="0"/>
  </w:style>
  <w:style w:type="character" w:customStyle="1" w:styleId="40">
    <w:name w:val="a121"/>
    <w:qFormat/>
    <w:uiPriority w:val="0"/>
    <w:rPr>
      <w:sz w:val="18"/>
      <w:szCs w:val="18"/>
    </w:rPr>
  </w:style>
  <w:style w:type="paragraph" w:customStyle="1" w:styleId="41">
    <w:name w:val="正文1"/>
    <w:qFormat/>
    <w:uiPriority w:val="0"/>
    <w:pPr>
      <w:framePr w:wrap="around" w:vAnchor="margin" w:hAnchor="text" w:yAlign="top"/>
      <w:widowControl w:val="0"/>
      <w:jc w:val="both"/>
    </w:pPr>
    <w:rPr>
      <w:rFonts w:ascii="Arial Unicode MS" w:hAnsi="Arial Unicode MS" w:eastAsia="Arial Unicode MS" w:cs="Arial Unicode MS"/>
      <w:color w:val="000000"/>
      <w:sz w:val="22"/>
      <w:szCs w:val="22"/>
      <w:u w:color="000000"/>
      <w:lang w:val="zh-TW" w:eastAsia="zh-TW" w:bidi="ar-SA"/>
    </w:rPr>
  </w:style>
  <w:style w:type="paragraph" w:customStyle="1" w:styleId="42">
    <w:name w:val="小标题（红色）"/>
    <w:next w:val="41"/>
    <w:qFormat/>
    <w:uiPriority w:val="0"/>
    <w:pPr>
      <w:keepNext/>
      <w:framePr w:wrap="around" w:vAnchor="margin" w:hAnchor="text" w:yAlign="top"/>
      <w:outlineLvl w:val="1"/>
    </w:pPr>
    <w:rPr>
      <w:rFonts w:hint="eastAsia" w:ascii="Arial Unicode MS" w:hAnsi="Arial Unicode MS" w:eastAsia="Helvetica" w:cs="Arial Unicode MS"/>
      <w:b/>
      <w:bCs/>
      <w:color w:val="C82505"/>
      <w:sz w:val="32"/>
      <w:szCs w:val="32"/>
      <w:lang w:val="zh-CN" w:eastAsia="zh-CN" w:bidi="ar-SA"/>
    </w:rPr>
  </w:style>
  <w:style w:type="paragraph" w:customStyle="1" w:styleId="43">
    <w:name w:val="正文 A"/>
    <w:qFormat/>
    <w:uiPriority w:val="0"/>
    <w:pPr>
      <w:framePr w:wrap="around" w:vAnchor="margin" w:hAnchor="text" w:yAlign="top"/>
      <w:widowControl w:val="0"/>
      <w:jc w:val="both"/>
    </w:pPr>
    <w:rPr>
      <w:rFonts w:ascii="Times New Roman" w:hAnsi="Times New Roman" w:eastAsia="Times New Roman" w:cs="Times New Roman"/>
      <w:color w:val="000000"/>
      <w:kern w:val="2"/>
      <w:sz w:val="21"/>
      <w:szCs w:val="21"/>
      <w:u w:color="000000"/>
      <w:lang w:val="en-US" w:eastAsia="zh-CN" w:bidi="ar-SA"/>
    </w:rPr>
  </w:style>
  <w:style w:type="paragraph" w:customStyle="1" w:styleId="44">
    <w:name w:val="无间隔1"/>
    <w:qFormat/>
    <w:uiPriority w:val="0"/>
    <w:pPr>
      <w:widowControl w:val="0"/>
      <w:jc w:val="both"/>
    </w:pPr>
    <w:rPr>
      <w:rFonts w:ascii="Calibri" w:hAnsi="Calibri" w:eastAsia="等线" w:cs="Times New Roman"/>
      <w:kern w:val="2"/>
      <w:sz w:val="21"/>
      <w:szCs w:val="22"/>
      <w:lang w:val="en-US" w:eastAsia="zh-CN" w:bidi="ar-SA"/>
    </w:rPr>
  </w:style>
  <w:style w:type="paragraph" w:customStyle="1" w:styleId="45">
    <w:name w:val="text"/>
    <w:basedOn w:val="1"/>
    <w:qFormat/>
    <w:uiPriority w:val="0"/>
    <w:pPr>
      <w:widowControl/>
      <w:spacing w:before="100" w:beforeAutospacing="1" w:after="100" w:afterAutospacing="1" w:line="345" w:lineRule="atLeast"/>
    </w:pPr>
    <w:rPr>
      <w:rFonts w:ascii="PMingLiU" w:hAnsi="PMingLiU" w:eastAsia="PMingLiU" w:cs="PMingLiU"/>
      <w:color w:val="000000"/>
      <w:kern w:val="0"/>
      <w:sz w:val="20"/>
    </w:rPr>
  </w:style>
  <w:style w:type="paragraph" w:styleId="46">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1C27AB-B80D-4159-BEAF-4FA1DC44391E}">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230</Words>
  <Characters>1312</Characters>
  <Lines>10</Lines>
  <Paragraphs>3</Paragraphs>
  <TotalTime>1</TotalTime>
  <ScaleCrop>false</ScaleCrop>
  <LinksUpToDate>false</LinksUpToDate>
  <CharactersWithSpaces>1539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2021-06-22T09:24:00Z</dcterms:created>
  <dc:creator>nina</dc:creator>
  <cp:lastModifiedBy>拉儿</cp:lastModifiedBy>
  <cp:lastPrinted>2015-07-07T09:25:00Z</cp:lastPrinted>
  <dcterms:modified xsi:type="dcterms:W3CDTF">2021-07-28T07:58:45Z</dcterms:modified>
  <dc:title>《压力与情绪管理》</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KSORubyTemplateID" linkTarget="0">
    <vt:lpwstr>6</vt:lpwstr>
  </property>
  <property fmtid="{D5CDD505-2E9C-101B-9397-08002B2CF9AE}" pid="4" name="ICV">
    <vt:lpwstr>2CADF8662699487DA5B6A6851E72309C</vt:lpwstr>
  </property>
</Properties>
</file>