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5368" w14:textId="05CCD8C5" w:rsidR="00801708" w:rsidRPr="00662977" w:rsidRDefault="00A03217" w:rsidP="00145C6E">
      <w:pPr>
        <w:spacing w:beforeLines="50" w:before="156"/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华为的干部管理与激励机制</w:t>
      </w:r>
      <w:r w:rsidR="00572F6A" w:rsidRPr="00572F6A">
        <w:rPr>
          <w:rFonts w:ascii="黑体" w:eastAsia="黑体" w:hAnsi="黑体" w:hint="eastAsia"/>
          <w:b/>
          <w:sz w:val="52"/>
          <w:szCs w:val="52"/>
        </w:rPr>
        <w:t xml:space="preserve">  </w:t>
      </w:r>
    </w:p>
    <w:p w14:paraId="26AFC203" w14:textId="6A6ED3CA" w:rsidR="00A94748" w:rsidRPr="000073AE" w:rsidRDefault="00A94748" w:rsidP="00A9474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2021</w:t>
      </w:r>
      <w:r w:rsidRPr="00F87826">
        <w:rPr>
          <w:rFonts w:hint="eastAsia"/>
          <w:b/>
          <w:sz w:val="28"/>
          <w:szCs w:val="28"/>
        </w:rPr>
        <w:t>年</w:t>
      </w:r>
      <w:r w:rsidR="00531AFA">
        <w:rPr>
          <w:b/>
          <w:sz w:val="28"/>
          <w:szCs w:val="28"/>
        </w:rPr>
        <w:t>11</w:t>
      </w:r>
      <w:r w:rsidRPr="00F87826">
        <w:rPr>
          <w:rFonts w:hint="eastAsia"/>
          <w:b/>
          <w:sz w:val="28"/>
          <w:szCs w:val="28"/>
        </w:rPr>
        <w:t>月</w:t>
      </w:r>
      <w:r w:rsidR="00572F6A">
        <w:rPr>
          <w:rFonts w:hint="eastAsia"/>
          <w:b/>
          <w:sz w:val="28"/>
          <w:szCs w:val="28"/>
        </w:rPr>
        <w:t>1</w:t>
      </w:r>
      <w:r w:rsidR="00C30EAF">
        <w:rPr>
          <w:b/>
          <w:sz w:val="28"/>
          <w:szCs w:val="28"/>
        </w:rPr>
        <w:t>2</w:t>
      </w:r>
      <w:r w:rsidR="00C30EAF">
        <w:rPr>
          <w:rFonts w:hint="eastAsia"/>
          <w:b/>
          <w:sz w:val="28"/>
          <w:szCs w:val="28"/>
        </w:rPr>
        <w:t>-</w:t>
      </w:r>
      <w:r w:rsidR="00C30EAF">
        <w:rPr>
          <w:b/>
          <w:sz w:val="28"/>
          <w:szCs w:val="28"/>
        </w:rPr>
        <w:t>13</w:t>
      </w:r>
      <w:r>
        <w:rPr>
          <w:rFonts w:hint="eastAsia"/>
          <w:b/>
          <w:sz w:val="28"/>
          <w:szCs w:val="28"/>
        </w:rPr>
        <w:t>日（周五</w:t>
      </w:r>
      <w:r w:rsidR="00531AFA">
        <w:rPr>
          <w:rFonts w:hint="eastAsia"/>
          <w:b/>
          <w:sz w:val="28"/>
          <w:szCs w:val="28"/>
        </w:rPr>
        <w:t>-</w:t>
      </w:r>
      <w:r w:rsidR="00531AFA">
        <w:rPr>
          <w:rFonts w:hint="eastAsia"/>
          <w:b/>
          <w:sz w:val="28"/>
          <w:szCs w:val="28"/>
        </w:rPr>
        <w:t>六</w:t>
      </w:r>
      <w:r w:rsidRPr="00F87826">
        <w:rPr>
          <w:rFonts w:hint="eastAsia"/>
          <w:b/>
          <w:sz w:val="28"/>
          <w:szCs w:val="28"/>
        </w:rPr>
        <w:t>）</w:t>
      </w:r>
    </w:p>
    <w:p w14:paraId="3FB2BF96" w14:textId="77777777" w:rsidR="00F56666" w:rsidRDefault="00A94748" w:rsidP="00662977">
      <w:pPr>
        <w:spacing w:beforeLines="50" w:before="156"/>
        <w:rPr>
          <w:rFonts w:ascii="黑体" w:eastAsia="黑体" w:hAnsi="黑体"/>
          <w:sz w:val="28"/>
          <w:szCs w:val="28"/>
        </w:rPr>
      </w:pPr>
      <w:r w:rsidRPr="004A262B">
        <w:rPr>
          <w:rFonts w:ascii="黑体" w:eastAsia="黑体" w:hAnsi="黑体" w:hint="eastAsia"/>
          <w:sz w:val="28"/>
          <w:szCs w:val="28"/>
        </w:rPr>
        <w:t>【</w:t>
      </w:r>
      <w:r w:rsidRPr="004A262B">
        <w:rPr>
          <w:rFonts w:ascii="黑体" w:eastAsia="黑体" w:hAnsi="黑体" w:hint="eastAsia"/>
          <w:b/>
          <w:sz w:val="28"/>
          <w:szCs w:val="28"/>
        </w:rPr>
        <w:t>课</w:t>
      </w:r>
      <w:r w:rsidR="00365DD9">
        <w:rPr>
          <w:rFonts w:ascii="黑体" w:eastAsia="黑体" w:hAnsi="黑体" w:hint="eastAsia"/>
          <w:b/>
          <w:sz w:val="28"/>
          <w:szCs w:val="28"/>
        </w:rPr>
        <w:t>程</w:t>
      </w:r>
      <w:r w:rsidR="00572F6A">
        <w:rPr>
          <w:rFonts w:ascii="黑体" w:eastAsia="黑体" w:hAnsi="黑体" w:hint="eastAsia"/>
          <w:b/>
          <w:sz w:val="28"/>
          <w:szCs w:val="28"/>
        </w:rPr>
        <w:t>导读</w:t>
      </w:r>
      <w:r w:rsidRPr="004A262B">
        <w:rPr>
          <w:rFonts w:ascii="黑体" w:eastAsia="黑体" w:hAnsi="黑体" w:hint="eastAsia"/>
          <w:sz w:val="28"/>
          <w:szCs w:val="28"/>
        </w:rPr>
        <w:t>】</w:t>
      </w:r>
    </w:p>
    <w:p w14:paraId="476CB6CE" w14:textId="2B397094" w:rsidR="00572F6A" w:rsidRPr="00706F6A" w:rsidRDefault="000A6F14" w:rsidP="00706F6A">
      <w:pPr>
        <w:ind w:firstLineChars="300" w:firstLine="720"/>
        <w:rPr>
          <w:rFonts w:ascii="微软雅黑" w:eastAsia="微软雅黑" w:hAnsi="微软雅黑" w:cs="微软雅黑"/>
          <w:color w:val="000000"/>
          <w:sz w:val="24"/>
        </w:rPr>
      </w:pPr>
      <w:r w:rsidRPr="00706F6A">
        <w:rPr>
          <w:rFonts w:ascii="微软雅黑" w:eastAsia="微软雅黑" w:hAnsi="微软雅黑" w:cs="微软雅黑"/>
          <w:color w:val="000000"/>
          <w:sz w:val="24"/>
        </w:rPr>
        <w:t>学</w:t>
      </w:r>
      <w:r w:rsidRPr="00706F6A">
        <w:rPr>
          <w:rFonts w:ascii="微软雅黑" w:eastAsia="微软雅黑" w:hAnsi="微软雅黑" w:cs="微软雅黑" w:hint="eastAsia"/>
          <w:color w:val="000000"/>
          <w:sz w:val="24"/>
        </w:rPr>
        <w:t>习标杆，与巨人同行，从危局迈向重生、从平庸走向优秀，从优秀迈向卓越。</w:t>
      </w:r>
      <w:r w:rsidR="008334C5" w:rsidRPr="008334C5">
        <w:rPr>
          <w:rFonts w:ascii="微软雅黑" w:eastAsia="微软雅黑" w:hAnsi="微软雅黑" w:cs="微软雅黑" w:hint="eastAsia"/>
          <w:color w:val="000000"/>
          <w:sz w:val="24"/>
        </w:rPr>
        <w:t>华为不仅仅是世界500强企业，在短短的30年时间里从投资2.1万元到20</w:t>
      </w:r>
      <w:r w:rsidR="008334C5" w:rsidRPr="008334C5">
        <w:rPr>
          <w:rFonts w:ascii="微软雅黑" w:eastAsia="微软雅黑" w:hAnsi="微软雅黑" w:cs="微软雅黑"/>
          <w:color w:val="000000"/>
          <w:sz w:val="24"/>
        </w:rPr>
        <w:t>20</w:t>
      </w:r>
      <w:r w:rsidR="008334C5" w:rsidRPr="008334C5">
        <w:rPr>
          <w:rFonts w:ascii="微软雅黑" w:eastAsia="微软雅黑" w:hAnsi="微软雅黑" w:cs="微软雅黑" w:hint="eastAsia"/>
          <w:color w:val="000000"/>
          <w:sz w:val="24"/>
        </w:rPr>
        <w:t>年实现销售收入达8</w:t>
      </w:r>
      <w:r w:rsidR="008334C5" w:rsidRPr="008334C5">
        <w:rPr>
          <w:rFonts w:ascii="微软雅黑" w:eastAsia="微软雅黑" w:hAnsi="微软雅黑" w:cs="微软雅黑"/>
          <w:color w:val="000000"/>
          <w:sz w:val="24"/>
        </w:rPr>
        <w:t>914</w:t>
      </w:r>
      <w:r w:rsidR="008334C5" w:rsidRPr="008334C5">
        <w:rPr>
          <w:rFonts w:ascii="微软雅黑" w:eastAsia="微软雅黑" w:hAnsi="微软雅黑" w:cs="微软雅黑" w:hint="eastAsia"/>
          <w:color w:val="000000"/>
          <w:sz w:val="24"/>
        </w:rPr>
        <w:t>亿元的世界级通信企业，持续保持行业全球领先。</w:t>
      </w:r>
      <w:r w:rsidRPr="00706F6A">
        <w:rPr>
          <w:rFonts w:ascii="微软雅黑" w:eastAsia="微软雅黑" w:hAnsi="微软雅黑" w:cs="微软雅黑" w:hint="eastAsia"/>
          <w:color w:val="000000"/>
          <w:sz w:val="24"/>
        </w:rPr>
        <w:t>近几年在全球经济衰退、国内经济增长低迷的复杂经济形式下，华为靠什么在如此激烈的竞争环境下逆袭发展，是什么管理基因推动企业的持续增长？实践证明人才管理是其成功最核心的要素之一，而干部管理更是人才管理中的重中之重。</w:t>
      </w:r>
      <w:r w:rsidRPr="00706F6A">
        <w:rPr>
          <w:rFonts w:ascii="微软雅黑" w:eastAsia="微软雅黑" w:hAnsi="微软雅黑" w:cs="微软雅黑"/>
          <w:color w:val="000000"/>
          <w:sz w:val="24"/>
        </w:rPr>
        <w:t>本课程</w:t>
      </w:r>
      <w:r w:rsidRPr="00706F6A">
        <w:rPr>
          <w:rFonts w:ascii="微软雅黑" w:eastAsia="微软雅黑" w:hAnsi="微软雅黑" w:cs="微软雅黑" w:hint="eastAsia"/>
          <w:color w:val="000000"/>
          <w:sz w:val="24"/>
        </w:rPr>
        <w:t>通过对华为干部管理真实全面的案例呈现，让你全面了解华为干部管理的实践理念、方法与工具，这将给你的干部队伍建设带来全新的启发和思考。</w:t>
      </w:r>
      <w:r w:rsidRPr="00706F6A">
        <w:rPr>
          <w:rFonts w:ascii="微软雅黑" w:eastAsia="微软雅黑" w:hAnsi="微软雅黑" w:cs="微软雅黑"/>
          <w:color w:val="000000"/>
          <w:sz w:val="24"/>
        </w:rPr>
        <w:t xml:space="preserve"> </w:t>
      </w:r>
    </w:p>
    <w:p w14:paraId="30ADEA75" w14:textId="77777777" w:rsidR="00A94748" w:rsidRPr="00F56666" w:rsidRDefault="00A94748" w:rsidP="00145C6E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【讲师背景</w:t>
      </w:r>
      <w:r w:rsidRPr="004A262B">
        <w:rPr>
          <w:rFonts w:ascii="黑体" w:eastAsia="黑体" w:hAnsi="黑体" w:hint="eastAsia"/>
          <w:b/>
          <w:sz w:val="28"/>
          <w:szCs w:val="28"/>
        </w:rPr>
        <w:t>】</w:t>
      </w:r>
    </w:p>
    <w:tbl>
      <w:tblPr>
        <w:tblW w:w="9454" w:type="dxa"/>
        <w:jc w:val="center"/>
        <w:tblBorders>
          <w:top w:val="thinThickSmallGap" w:sz="24" w:space="0" w:color="auto"/>
          <w:left w:val="single" w:sz="4" w:space="0" w:color="auto"/>
          <w:bottom w:val="single" w:sz="4" w:space="0" w:color="auto"/>
          <w:right w:val="single" w:sz="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A94748" w14:paraId="6D72B9D9" w14:textId="77777777" w:rsidTr="00F56666">
        <w:trPr>
          <w:trHeight w:val="304"/>
          <w:jc w:val="center"/>
        </w:trPr>
        <w:tc>
          <w:tcPr>
            <w:tcW w:w="9454" w:type="dxa"/>
            <w:shd w:val="clear" w:color="auto" w:fill="auto"/>
          </w:tcPr>
          <w:p w14:paraId="1B085A61" w14:textId="5EE586D0" w:rsidR="00662977" w:rsidRDefault="00954C60" w:rsidP="00662977">
            <w:pPr>
              <w:rPr>
                <w:rFonts w:ascii="微软雅黑" w:eastAsia="微软雅黑" w:hAnsi="微软雅黑"/>
              </w:rPr>
            </w:pPr>
            <w:r w:rsidRPr="00F429EC">
              <w:rPr>
                <w:rFonts w:ascii="微软雅黑" w:eastAsia="微软雅黑" w:hAnsi="微软雅黑"/>
                <w:noProof/>
              </w:rPr>
              <w:drawing>
                <wp:anchor distT="0" distB="0" distL="114300" distR="114300" simplePos="0" relativeHeight="251659264" behindDoc="1" locked="0" layoutInCell="1" allowOverlap="1" wp14:anchorId="03F8670E" wp14:editId="7401AD47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45720</wp:posOffset>
                  </wp:positionV>
                  <wp:extent cx="1082040" cy="1517650"/>
                  <wp:effectExtent l="19050" t="0" r="3810" b="0"/>
                  <wp:wrapTight wrapText="bothSides">
                    <wp:wrapPolygon edited="0">
                      <wp:start x="-380" y="0"/>
                      <wp:lineTo x="-380" y="21419"/>
                      <wp:lineTo x="21676" y="21419"/>
                      <wp:lineTo x="21676" y="0"/>
                      <wp:lineTo x="-380" y="0"/>
                    </wp:wrapPolygon>
                  </wp:wrapTight>
                  <wp:docPr id="2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51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8"/>
                <w:szCs w:val="28"/>
              </w:rPr>
              <w:t>廖 维</w:t>
            </w:r>
            <w:r w:rsidR="00662977" w:rsidRPr="00343A64">
              <w:rPr>
                <w:rFonts w:ascii="微软雅黑" w:eastAsia="微软雅黑" w:hAnsi="微软雅黑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62977">
              <w:rPr>
                <w:rFonts w:hint="eastAsia"/>
                <w:color w:val="000000"/>
              </w:rPr>
              <w:t xml:space="preserve"> </w:t>
            </w:r>
            <w:r w:rsidRPr="00136F55">
              <w:rPr>
                <w:rFonts w:ascii="微软雅黑" w:eastAsia="微软雅黑" w:hAnsi="微软雅黑" w:hint="eastAsia"/>
                <w:b/>
                <w:bCs/>
                <w:sz w:val="24"/>
              </w:rPr>
              <w:t>战略管理体系实践专家</w:t>
            </w:r>
          </w:p>
          <w:p w14:paraId="5ABA1B6F" w14:textId="5C097D85" w:rsidR="00954C60" w:rsidRPr="00706F6A" w:rsidRDefault="00954C60" w:rsidP="00706F6A">
            <w:pPr>
              <w:spacing w:line="480" w:lineRule="exact"/>
              <w:ind w:firstLineChars="200" w:firstLine="480"/>
              <w:rPr>
                <w:rFonts w:ascii="微软雅黑" w:eastAsia="微软雅黑" w:hAnsi="微软雅黑" w:cs="微软雅黑"/>
                <w:b/>
                <w:bCs/>
                <w:color w:val="000000"/>
                <w:sz w:val="24"/>
              </w:rPr>
            </w:pPr>
            <w:r w:rsidRPr="00706F6A"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4"/>
              </w:rPr>
              <w:t>曾任华为公司管理变革专家</w:t>
            </w:r>
            <w:r w:rsidRPr="00954C60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，现任多家上市企业管理顾问</w:t>
            </w:r>
            <w:r w:rsidR="00706F6A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；</w:t>
            </w:r>
            <w:r w:rsidR="00706F6A" w:rsidRPr="00706F6A"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4"/>
              </w:rPr>
              <w:t>专著：《先学半个华为》</w:t>
            </w:r>
          </w:p>
          <w:p w14:paraId="30BB45D8" w14:textId="77777777" w:rsidR="00954C60" w:rsidRPr="00954C60" w:rsidRDefault="00954C60" w:rsidP="00954C60">
            <w:pPr>
              <w:spacing w:line="480" w:lineRule="exact"/>
              <w:ind w:firstLineChars="200" w:firstLine="480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 w:rsidRPr="00954C60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20年以上管理实践经验，任职华为公司多年，横跨研发、销售、供应链等核心体系管理变革。参与和见证华为从数十亿到数千亿的发展历程，从商业、人性、组织等多角度理解华为背后的假设与思想；从战略、业务、流程、组织和人才管理等多维度剖析华为的管理体系；从“战略基本正确，组织必须充满活力”这一基本管理思想立体解读华为的战略制定、战略解码到战略执行等等。</w:t>
            </w:r>
          </w:p>
          <w:p w14:paraId="711C804B" w14:textId="73213978" w:rsidR="00A94748" w:rsidRPr="00706F6A" w:rsidRDefault="00954C60" w:rsidP="00706F6A">
            <w:pPr>
              <w:spacing w:line="480" w:lineRule="exact"/>
              <w:ind w:firstLineChars="200" w:firstLine="480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 w:rsidRPr="00954C60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具有超过1000场以上培训经验，为数十个企业提供定制化的管理咨询服务，涉及数十个行业和数百家企业。尤其擅长中小企业管理模式系统搭建、业务领先战略（B</w:t>
            </w:r>
            <w:r w:rsidRPr="00954C60">
              <w:rPr>
                <w:rFonts w:ascii="微软雅黑" w:eastAsia="微软雅黑" w:hAnsi="微软雅黑" w:cs="微软雅黑"/>
                <w:color w:val="000000"/>
                <w:sz w:val="24"/>
              </w:rPr>
              <w:t>LM）</w:t>
            </w:r>
            <w:r w:rsidRPr="00954C60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模型的战略制定到执行、基于战略目标实现的管理变革、流程变革、组织变革与人才管理等</w:t>
            </w:r>
            <w:r w:rsidRPr="00954C60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lastRenderedPageBreak/>
              <w:t>等。</w:t>
            </w:r>
          </w:p>
        </w:tc>
      </w:tr>
    </w:tbl>
    <w:p w14:paraId="6550BCBB" w14:textId="77777777" w:rsidR="00A94748" w:rsidRPr="003D2E1F" w:rsidRDefault="00A94748" w:rsidP="00A94748">
      <w:pPr>
        <w:rPr>
          <w:rFonts w:ascii="黑体" w:eastAsia="黑体" w:hAnsi="黑体"/>
          <w:b/>
          <w:sz w:val="28"/>
          <w:szCs w:val="28"/>
        </w:rPr>
      </w:pPr>
      <w:r w:rsidRPr="003D2E1F">
        <w:rPr>
          <w:rFonts w:ascii="黑体" w:eastAsia="黑体" w:hAnsi="黑体" w:hint="eastAsia"/>
          <w:b/>
          <w:sz w:val="28"/>
          <w:szCs w:val="28"/>
        </w:rPr>
        <w:lastRenderedPageBreak/>
        <w:t>【课程大纲】</w:t>
      </w:r>
    </w:p>
    <w:tbl>
      <w:tblPr>
        <w:tblW w:w="9781" w:type="dxa"/>
        <w:tblInd w:w="-572" w:type="dxa"/>
        <w:tblBorders>
          <w:top w:val="thinThickSmallGap" w:sz="2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4849"/>
      </w:tblGrid>
      <w:tr w:rsidR="00E422AB" w14:paraId="75BC08FF" w14:textId="77777777" w:rsidTr="00E422AB">
        <w:trPr>
          <w:trHeight w:val="6756"/>
        </w:trPr>
        <w:tc>
          <w:tcPr>
            <w:tcW w:w="4932" w:type="dxa"/>
            <w:shd w:val="clear" w:color="auto" w:fill="auto"/>
          </w:tcPr>
          <w:p w14:paraId="3DCCB79E" w14:textId="77777777" w:rsidR="00E422AB" w:rsidRPr="00D63F72" w:rsidRDefault="00E422AB" w:rsidP="00D63F72">
            <w:pPr>
              <w:spacing w:beforeLines="20" w:before="62" w:line="280" w:lineRule="exact"/>
              <w:ind w:left="225" w:hangingChars="100" w:hanging="225"/>
              <w:rPr>
                <w:rFonts w:ascii="黑体" w:eastAsia="黑体" w:hAnsi="黑体"/>
                <w:b/>
                <w:spacing w:val="-8"/>
                <w:sz w:val="24"/>
                <w:shd w:val="clear" w:color="auto" w:fill="92CDDC"/>
              </w:rPr>
            </w:pPr>
            <w:r w:rsidRPr="00D63F72">
              <w:rPr>
                <w:rFonts w:ascii="黑体" w:eastAsia="黑体" w:hAnsi="黑体" w:hint="eastAsia"/>
                <w:b/>
                <w:spacing w:val="-8"/>
                <w:sz w:val="24"/>
                <w:shd w:val="clear" w:color="auto" w:fill="92CDDC"/>
              </w:rPr>
              <w:t>第一篇：构建核心价值观为本的干部队伍</w:t>
            </w:r>
          </w:p>
          <w:p w14:paraId="71ACEE9B" w14:textId="77777777" w:rsidR="00E422AB" w:rsidRPr="00D63F72" w:rsidRDefault="00E422AB" w:rsidP="00D63F72">
            <w:pPr>
              <w:spacing w:beforeLines="20" w:before="62" w:line="280" w:lineRule="exact"/>
              <w:ind w:left="230" w:hangingChars="100" w:hanging="230"/>
              <w:rPr>
                <w:rFonts w:ascii="微软雅黑" w:eastAsia="微软雅黑" w:hAnsi="微软雅黑"/>
                <w:b/>
                <w:bCs/>
                <w:sz w:val="23"/>
                <w:szCs w:val="23"/>
              </w:rPr>
            </w:pPr>
            <w:r w:rsidRPr="00D63F72">
              <w:rPr>
                <w:rFonts w:ascii="微软雅黑" w:eastAsia="微软雅黑" w:hAnsi="微软雅黑" w:hint="eastAsia"/>
                <w:b/>
                <w:bCs/>
                <w:sz w:val="23"/>
                <w:szCs w:val="23"/>
              </w:rPr>
              <w:t>一、资源是会枯竭的，唯有文化生生不息</w:t>
            </w:r>
          </w:p>
          <w:p w14:paraId="124A91B8" w14:textId="77777777" w:rsidR="00E422AB" w:rsidRPr="00D63F72" w:rsidRDefault="00E422AB" w:rsidP="00D63F72">
            <w:pPr>
              <w:spacing w:beforeLines="20" w:before="62" w:line="280" w:lineRule="exact"/>
              <w:ind w:left="230" w:hangingChars="100" w:hanging="230"/>
              <w:rPr>
                <w:rFonts w:ascii="微软雅黑" w:eastAsia="微软雅黑" w:hAnsi="微软雅黑"/>
                <w:b/>
                <w:bCs/>
                <w:sz w:val="23"/>
                <w:szCs w:val="23"/>
              </w:rPr>
            </w:pPr>
            <w:r w:rsidRPr="00D63F72">
              <w:rPr>
                <w:rFonts w:ascii="微软雅黑" w:eastAsia="微软雅黑" w:hAnsi="微软雅黑" w:hint="eastAsia"/>
                <w:b/>
                <w:bCs/>
                <w:sz w:val="23"/>
                <w:szCs w:val="23"/>
              </w:rPr>
              <w:t>二、干部管理首要任务就是核心价值观认同</w:t>
            </w:r>
          </w:p>
          <w:p w14:paraId="51C4F86A" w14:textId="77777777" w:rsidR="00E422AB" w:rsidRPr="00D63F72" w:rsidRDefault="00E422AB" w:rsidP="00D63F72">
            <w:pPr>
              <w:spacing w:beforeLines="20" w:before="62" w:line="280" w:lineRule="exact"/>
              <w:ind w:left="230" w:hangingChars="100" w:hanging="230"/>
              <w:rPr>
                <w:rFonts w:ascii="微软雅黑" w:eastAsia="微软雅黑" w:hAnsi="微软雅黑"/>
                <w:sz w:val="23"/>
                <w:szCs w:val="23"/>
              </w:rPr>
            </w:pPr>
            <w:r w:rsidRPr="00D63F72">
              <w:rPr>
                <w:rFonts w:ascii="微软雅黑" w:eastAsia="微软雅黑" w:hAnsi="微软雅黑" w:hint="eastAsia"/>
                <w:sz w:val="23"/>
                <w:szCs w:val="23"/>
              </w:rPr>
              <w:t>1、干部要担负起公司文化价值观的传承</w:t>
            </w:r>
          </w:p>
          <w:p w14:paraId="0C7AD9AC" w14:textId="77777777" w:rsidR="00E422AB" w:rsidRPr="00D63F72" w:rsidRDefault="00E422AB" w:rsidP="00D63F72">
            <w:pPr>
              <w:spacing w:beforeLines="20" w:before="62" w:line="280" w:lineRule="exact"/>
              <w:ind w:left="230" w:hangingChars="100" w:hanging="230"/>
              <w:rPr>
                <w:rFonts w:ascii="微软雅黑" w:eastAsia="微软雅黑" w:hAnsi="微软雅黑"/>
                <w:sz w:val="23"/>
                <w:szCs w:val="23"/>
              </w:rPr>
            </w:pPr>
            <w:r w:rsidRPr="00D63F72">
              <w:rPr>
                <w:rFonts w:ascii="微软雅黑" w:eastAsia="微软雅黑" w:hAnsi="微软雅黑" w:hint="eastAsia"/>
                <w:sz w:val="23"/>
                <w:szCs w:val="23"/>
              </w:rPr>
              <w:t>2、干部最重要的才能就是影响文化的能力</w:t>
            </w:r>
          </w:p>
          <w:p w14:paraId="5FFD42D2" w14:textId="77777777" w:rsidR="00E422AB" w:rsidRPr="00D63F72" w:rsidRDefault="00E422AB" w:rsidP="00D63F72">
            <w:pPr>
              <w:spacing w:beforeLines="20" w:before="62" w:line="280" w:lineRule="exact"/>
              <w:ind w:left="230" w:hangingChars="100" w:hanging="230"/>
              <w:rPr>
                <w:rFonts w:ascii="微软雅黑" w:eastAsia="微软雅黑" w:hAnsi="微软雅黑"/>
                <w:sz w:val="23"/>
                <w:szCs w:val="23"/>
              </w:rPr>
            </w:pPr>
            <w:r w:rsidRPr="00D63F72">
              <w:rPr>
                <w:rFonts w:ascii="微软雅黑" w:eastAsia="微软雅黑" w:hAnsi="微软雅黑" w:hint="eastAsia"/>
                <w:sz w:val="23"/>
                <w:szCs w:val="23"/>
              </w:rPr>
              <w:t>3、思想权和文化权是干部最大的管理权</w:t>
            </w:r>
          </w:p>
          <w:p w14:paraId="11F959FE" w14:textId="77777777" w:rsidR="00E422AB" w:rsidRPr="00D63F72" w:rsidRDefault="00E422AB" w:rsidP="00D63F72">
            <w:pPr>
              <w:spacing w:beforeLines="20" w:before="62" w:line="280" w:lineRule="exact"/>
              <w:ind w:left="230" w:hangingChars="100" w:hanging="230"/>
              <w:rPr>
                <w:rFonts w:ascii="微软雅黑" w:eastAsia="微软雅黑" w:hAnsi="微软雅黑"/>
                <w:b/>
                <w:bCs/>
                <w:sz w:val="23"/>
                <w:szCs w:val="23"/>
              </w:rPr>
            </w:pPr>
            <w:r w:rsidRPr="00D63F72">
              <w:rPr>
                <w:rFonts w:ascii="微软雅黑" w:eastAsia="微软雅黑" w:hAnsi="微软雅黑" w:hint="eastAsia"/>
                <w:b/>
                <w:bCs/>
                <w:sz w:val="23"/>
                <w:szCs w:val="23"/>
              </w:rPr>
              <w:t>三、干部的使命和责任</w:t>
            </w:r>
          </w:p>
          <w:p w14:paraId="25FE27BD" w14:textId="77777777" w:rsidR="00E422AB" w:rsidRPr="00D63F72" w:rsidRDefault="00E422AB" w:rsidP="00D63F72">
            <w:pPr>
              <w:spacing w:beforeLines="20" w:before="62" w:line="280" w:lineRule="exact"/>
              <w:ind w:left="230" w:hangingChars="100" w:hanging="230"/>
              <w:rPr>
                <w:rFonts w:ascii="微软雅黑" w:eastAsia="微软雅黑" w:hAnsi="微软雅黑"/>
                <w:sz w:val="23"/>
                <w:szCs w:val="23"/>
              </w:rPr>
            </w:pPr>
            <w:r w:rsidRPr="00D63F72">
              <w:rPr>
                <w:rFonts w:ascii="微软雅黑" w:eastAsia="微软雅黑" w:hAnsi="微软雅黑" w:hint="eastAsia"/>
                <w:sz w:val="23"/>
                <w:szCs w:val="23"/>
              </w:rPr>
              <w:t>1、洞察客户需求，捕捉商业机会，抓业务增长、实现组织目标</w:t>
            </w:r>
          </w:p>
          <w:p w14:paraId="2247358F" w14:textId="77777777" w:rsidR="00E422AB" w:rsidRPr="00D63F72" w:rsidRDefault="00E422AB" w:rsidP="00D63F72">
            <w:pPr>
              <w:spacing w:beforeLines="20" w:before="62" w:line="280" w:lineRule="exact"/>
              <w:ind w:left="230" w:hangingChars="100" w:hanging="230"/>
              <w:rPr>
                <w:rFonts w:ascii="微软雅黑" w:eastAsia="微软雅黑" w:hAnsi="微软雅黑"/>
                <w:sz w:val="23"/>
                <w:szCs w:val="23"/>
              </w:rPr>
            </w:pPr>
            <w:r w:rsidRPr="00D63F72">
              <w:rPr>
                <w:rFonts w:ascii="微软雅黑" w:eastAsia="微软雅黑" w:hAnsi="微软雅黑" w:hint="eastAsia"/>
                <w:sz w:val="23"/>
                <w:szCs w:val="23"/>
              </w:rPr>
              <w:t>2、开展组织建设，帮助下属成长，抓主要矛盾，有主攻的方向</w:t>
            </w:r>
          </w:p>
          <w:p w14:paraId="20DE75C2" w14:textId="77777777" w:rsidR="00E422AB" w:rsidRPr="00D63F72" w:rsidRDefault="00E422AB" w:rsidP="00D63F72">
            <w:pPr>
              <w:spacing w:beforeLines="20" w:before="62" w:line="280" w:lineRule="exact"/>
              <w:ind w:left="230" w:hangingChars="100" w:hanging="230"/>
              <w:rPr>
                <w:rFonts w:ascii="微软雅黑" w:eastAsia="微软雅黑" w:hAnsi="微软雅黑"/>
                <w:sz w:val="23"/>
                <w:szCs w:val="23"/>
              </w:rPr>
            </w:pPr>
            <w:r w:rsidRPr="00D63F72">
              <w:rPr>
                <w:rFonts w:ascii="微软雅黑" w:eastAsia="微软雅黑" w:hAnsi="微软雅黑" w:hint="eastAsia"/>
                <w:sz w:val="23"/>
                <w:szCs w:val="23"/>
              </w:rPr>
              <w:t>3、全局立场，不断改进端到端的业务流程</w:t>
            </w:r>
          </w:p>
          <w:p w14:paraId="11585FE8" w14:textId="77777777" w:rsidR="00E422AB" w:rsidRPr="00D63F72" w:rsidRDefault="00E422AB" w:rsidP="00D63F72">
            <w:pPr>
              <w:spacing w:beforeLines="20" w:before="62" w:line="280" w:lineRule="exact"/>
              <w:ind w:left="230" w:hangingChars="100" w:hanging="230"/>
              <w:rPr>
                <w:rFonts w:ascii="微软雅黑" w:eastAsia="微软雅黑" w:hAnsi="微软雅黑"/>
                <w:b/>
                <w:bCs/>
                <w:sz w:val="23"/>
                <w:szCs w:val="23"/>
              </w:rPr>
            </w:pPr>
            <w:r w:rsidRPr="00D63F72">
              <w:rPr>
                <w:rFonts w:ascii="微软雅黑" w:eastAsia="微软雅黑" w:hAnsi="微软雅黑" w:hint="eastAsia"/>
                <w:b/>
                <w:bCs/>
                <w:sz w:val="23"/>
                <w:szCs w:val="23"/>
              </w:rPr>
              <w:t>四、对干部个人的要求</w:t>
            </w:r>
          </w:p>
          <w:p w14:paraId="06640540" w14:textId="77777777" w:rsidR="00E422AB" w:rsidRPr="00D63F72" w:rsidRDefault="00E422AB" w:rsidP="00D63F72">
            <w:pPr>
              <w:spacing w:beforeLines="20" w:before="62" w:line="280" w:lineRule="exact"/>
              <w:ind w:left="230" w:hangingChars="100" w:hanging="230"/>
              <w:rPr>
                <w:rFonts w:ascii="微软雅黑" w:eastAsia="微软雅黑" w:hAnsi="微软雅黑"/>
                <w:sz w:val="23"/>
                <w:szCs w:val="23"/>
              </w:rPr>
            </w:pPr>
            <w:r w:rsidRPr="00D63F72">
              <w:rPr>
                <w:rFonts w:ascii="微软雅黑" w:eastAsia="微软雅黑" w:hAnsi="微软雅黑" w:hint="eastAsia"/>
                <w:sz w:val="23"/>
                <w:szCs w:val="23"/>
              </w:rPr>
              <w:t>1、长期艰苦奋斗、要有敬业精神和献身精神</w:t>
            </w:r>
          </w:p>
          <w:p w14:paraId="462A240B" w14:textId="77777777" w:rsidR="00E422AB" w:rsidRPr="00D63F72" w:rsidRDefault="00E422AB" w:rsidP="00D63F72">
            <w:pPr>
              <w:spacing w:beforeLines="20" w:before="62" w:line="280" w:lineRule="exact"/>
              <w:ind w:left="230" w:hangingChars="100" w:hanging="230"/>
              <w:rPr>
                <w:rFonts w:ascii="微软雅黑" w:eastAsia="微软雅黑" w:hAnsi="微软雅黑"/>
                <w:sz w:val="23"/>
                <w:szCs w:val="23"/>
              </w:rPr>
            </w:pPr>
            <w:r w:rsidRPr="00D63F72">
              <w:rPr>
                <w:rFonts w:ascii="微软雅黑" w:eastAsia="微软雅黑" w:hAnsi="微软雅黑" w:hint="eastAsia"/>
                <w:sz w:val="23"/>
                <w:szCs w:val="23"/>
              </w:rPr>
              <w:t>2、不断改进思想方法，把握开放、妥协、灰度</w:t>
            </w:r>
          </w:p>
          <w:p w14:paraId="59B591E3" w14:textId="77777777" w:rsidR="00E422AB" w:rsidRPr="00D63F72" w:rsidRDefault="00E422AB" w:rsidP="00D63F72">
            <w:pPr>
              <w:spacing w:beforeLines="20" w:before="62" w:line="280" w:lineRule="exact"/>
              <w:ind w:left="230" w:hangingChars="100" w:hanging="230"/>
              <w:rPr>
                <w:rFonts w:ascii="微软雅黑" w:eastAsia="微软雅黑" w:hAnsi="微软雅黑"/>
                <w:sz w:val="23"/>
                <w:szCs w:val="23"/>
              </w:rPr>
            </w:pPr>
            <w:r w:rsidRPr="00D63F72">
              <w:rPr>
                <w:rFonts w:ascii="微软雅黑" w:eastAsia="微软雅黑" w:hAnsi="微软雅黑" w:hint="eastAsia"/>
                <w:sz w:val="23"/>
                <w:szCs w:val="23"/>
              </w:rPr>
              <w:t>3、敢讲真话、不捂盖子，批判精神，危机意识</w:t>
            </w:r>
          </w:p>
          <w:p w14:paraId="25AA8DC7" w14:textId="77777777" w:rsidR="00E422AB" w:rsidRPr="00D63F72" w:rsidRDefault="00E422AB" w:rsidP="00D63F72">
            <w:pPr>
              <w:spacing w:beforeLines="20" w:before="62" w:line="280" w:lineRule="exact"/>
              <w:ind w:left="230" w:hangingChars="100" w:hanging="230"/>
              <w:rPr>
                <w:rFonts w:ascii="微软雅黑" w:eastAsia="微软雅黑" w:hAnsi="微软雅黑"/>
                <w:sz w:val="23"/>
                <w:szCs w:val="23"/>
              </w:rPr>
            </w:pPr>
            <w:r w:rsidRPr="00D63F72">
              <w:rPr>
                <w:rFonts w:ascii="微软雅黑" w:eastAsia="微软雅黑" w:hAnsi="微软雅黑" w:hint="eastAsia"/>
                <w:sz w:val="23"/>
                <w:szCs w:val="23"/>
              </w:rPr>
              <w:t>4、管理者每一个行动、决策，要以公司商业成功为首要尺度</w:t>
            </w:r>
          </w:p>
          <w:p w14:paraId="150D98BC" w14:textId="34FD9367" w:rsidR="00E422AB" w:rsidRPr="00D63F72" w:rsidRDefault="00E422AB" w:rsidP="00D63F72">
            <w:pPr>
              <w:spacing w:beforeLines="20" w:before="62" w:line="280" w:lineRule="exact"/>
              <w:ind w:left="230" w:hangingChars="100" w:hanging="230"/>
              <w:rPr>
                <w:rFonts w:ascii="微软雅黑" w:eastAsia="微软雅黑" w:hAnsi="微软雅黑"/>
                <w:sz w:val="23"/>
                <w:szCs w:val="23"/>
              </w:rPr>
            </w:pPr>
            <w:r w:rsidRPr="00D63F72">
              <w:rPr>
                <w:rFonts w:ascii="微软雅黑" w:eastAsia="微软雅黑" w:hAnsi="微软雅黑" w:hint="eastAsia"/>
                <w:sz w:val="23"/>
                <w:szCs w:val="23"/>
              </w:rPr>
              <w:t>5、管理者要以所创造的商业成果证明自己的存在价值和权威</w:t>
            </w:r>
          </w:p>
        </w:tc>
        <w:tc>
          <w:tcPr>
            <w:tcW w:w="4849" w:type="dxa"/>
            <w:vMerge w:val="restart"/>
            <w:shd w:val="clear" w:color="auto" w:fill="auto"/>
          </w:tcPr>
          <w:p w14:paraId="1C2975F0" w14:textId="77777777" w:rsidR="00E422AB" w:rsidRPr="00D63F72" w:rsidRDefault="00E422AB" w:rsidP="00D63F72">
            <w:pPr>
              <w:spacing w:beforeLines="20" w:before="62" w:line="280" w:lineRule="exact"/>
              <w:ind w:left="225" w:hangingChars="100" w:hanging="225"/>
              <w:rPr>
                <w:rFonts w:ascii="黑体" w:eastAsia="黑体" w:hAnsi="黑体"/>
                <w:b/>
                <w:spacing w:val="-8"/>
                <w:sz w:val="24"/>
                <w:shd w:val="clear" w:color="auto" w:fill="92CDDC"/>
              </w:rPr>
            </w:pPr>
            <w:r w:rsidRPr="00D63F72">
              <w:rPr>
                <w:rFonts w:ascii="黑体" w:eastAsia="黑体" w:hAnsi="黑体" w:hint="eastAsia"/>
                <w:b/>
                <w:spacing w:val="-8"/>
                <w:sz w:val="24"/>
                <w:shd w:val="clear" w:color="auto" w:fill="92CDDC"/>
              </w:rPr>
              <w:t>第二篇：将军是打出来的</w:t>
            </w:r>
          </w:p>
          <w:p w14:paraId="7D9E2930" w14:textId="77777777" w:rsidR="00E422AB" w:rsidRPr="00D63F72" w:rsidRDefault="00E422AB" w:rsidP="00D63F72">
            <w:pPr>
              <w:spacing w:beforeLines="20" w:before="62" w:line="280" w:lineRule="exact"/>
              <w:ind w:left="230" w:hangingChars="100" w:hanging="230"/>
              <w:rPr>
                <w:rFonts w:ascii="微软雅黑" w:eastAsia="微软雅黑" w:hAnsi="微软雅黑"/>
                <w:b/>
                <w:bCs/>
                <w:sz w:val="23"/>
                <w:szCs w:val="23"/>
              </w:rPr>
            </w:pPr>
            <w:r w:rsidRPr="00D63F72">
              <w:rPr>
                <w:rFonts w:ascii="微软雅黑" w:eastAsia="微软雅黑" w:hAnsi="微软雅黑" w:hint="eastAsia"/>
                <w:b/>
                <w:bCs/>
                <w:sz w:val="23"/>
                <w:szCs w:val="23"/>
              </w:rPr>
              <w:t>一、华为人才发展的核心理念</w:t>
            </w:r>
          </w:p>
          <w:p w14:paraId="379F0EB3" w14:textId="77777777" w:rsidR="00E422AB" w:rsidRPr="00D63F72" w:rsidRDefault="00E422AB" w:rsidP="00D63F72">
            <w:pPr>
              <w:spacing w:beforeLines="20" w:before="62" w:line="280" w:lineRule="exact"/>
              <w:ind w:left="230" w:hangingChars="100" w:hanging="230"/>
              <w:rPr>
                <w:rFonts w:ascii="微软雅黑" w:eastAsia="微软雅黑" w:hAnsi="微软雅黑"/>
                <w:sz w:val="23"/>
                <w:szCs w:val="23"/>
              </w:rPr>
            </w:pPr>
            <w:r w:rsidRPr="00D63F72">
              <w:rPr>
                <w:rFonts w:ascii="微软雅黑" w:eastAsia="微软雅黑" w:hAnsi="微软雅黑" w:hint="eastAsia"/>
                <w:sz w:val="23"/>
                <w:szCs w:val="23"/>
              </w:rPr>
              <w:t xml:space="preserve">1、培养未来管理者的第一个原则是必须培养所有的管理者 </w:t>
            </w:r>
          </w:p>
          <w:p w14:paraId="6C03B108" w14:textId="77777777" w:rsidR="00E422AB" w:rsidRPr="00D63F72" w:rsidRDefault="00E422AB" w:rsidP="00D63F72">
            <w:pPr>
              <w:spacing w:beforeLines="20" w:before="62" w:line="280" w:lineRule="exact"/>
              <w:ind w:left="230" w:hangingChars="100" w:hanging="230"/>
              <w:rPr>
                <w:rFonts w:ascii="微软雅黑" w:eastAsia="微软雅黑" w:hAnsi="微软雅黑"/>
                <w:sz w:val="23"/>
                <w:szCs w:val="23"/>
              </w:rPr>
            </w:pPr>
            <w:r w:rsidRPr="00D63F72">
              <w:rPr>
                <w:rFonts w:ascii="微软雅黑" w:eastAsia="微软雅黑" w:hAnsi="微软雅黑" w:hint="eastAsia"/>
                <w:sz w:val="23"/>
                <w:szCs w:val="23"/>
              </w:rPr>
              <w:t xml:space="preserve">2、培养未来的管理者必须把焦点放在明天的需求上 </w:t>
            </w:r>
          </w:p>
          <w:p w14:paraId="64AB6F19" w14:textId="77777777" w:rsidR="00E422AB" w:rsidRPr="00D63F72" w:rsidRDefault="00E422AB" w:rsidP="00D63F72">
            <w:pPr>
              <w:spacing w:beforeLines="20" w:before="62" w:line="280" w:lineRule="exact"/>
              <w:ind w:left="230" w:hangingChars="100" w:hanging="230"/>
              <w:rPr>
                <w:rFonts w:ascii="微软雅黑" w:eastAsia="微软雅黑" w:hAnsi="微软雅黑"/>
                <w:sz w:val="23"/>
                <w:szCs w:val="23"/>
              </w:rPr>
            </w:pPr>
            <w:r w:rsidRPr="00D63F72">
              <w:rPr>
                <w:rFonts w:ascii="微软雅黑" w:eastAsia="微软雅黑" w:hAnsi="微软雅黑" w:hint="eastAsia"/>
                <w:sz w:val="23"/>
                <w:szCs w:val="23"/>
              </w:rPr>
              <w:t>3、真正重要的是自我发展，知识是劳动的准备过程</w:t>
            </w:r>
          </w:p>
          <w:p w14:paraId="1FD20134" w14:textId="77777777" w:rsidR="00E422AB" w:rsidRPr="00D63F72" w:rsidRDefault="00E422AB" w:rsidP="00D63F72">
            <w:pPr>
              <w:spacing w:beforeLines="20" w:before="62" w:line="280" w:lineRule="exact"/>
              <w:ind w:left="230" w:hangingChars="100" w:hanging="230"/>
              <w:rPr>
                <w:rFonts w:ascii="微软雅黑" w:eastAsia="微软雅黑" w:hAnsi="微软雅黑"/>
                <w:b/>
                <w:bCs/>
                <w:sz w:val="23"/>
                <w:szCs w:val="23"/>
              </w:rPr>
            </w:pPr>
            <w:r w:rsidRPr="00D63F72">
              <w:rPr>
                <w:rFonts w:ascii="微软雅黑" w:eastAsia="微软雅黑" w:hAnsi="微软雅黑"/>
                <w:b/>
                <w:bCs/>
                <w:sz w:val="23"/>
                <w:szCs w:val="23"/>
              </w:rPr>
              <w:t>二、干部发展路径与方法</w:t>
            </w:r>
          </w:p>
          <w:p w14:paraId="5684E9AD" w14:textId="77777777" w:rsidR="00E422AB" w:rsidRPr="00D63F72" w:rsidRDefault="00E422AB" w:rsidP="00D63F72">
            <w:pPr>
              <w:spacing w:beforeLines="20" w:before="62" w:line="280" w:lineRule="exact"/>
              <w:ind w:left="230" w:hangingChars="100" w:hanging="230"/>
              <w:rPr>
                <w:rFonts w:ascii="微软雅黑" w:eastAsia="微软雅黑" w:hAnsi="微软雅黑"/>
                <w:sz w:val="23"/>
                <w:szCs w:val="23"/>
              </w:rPr>
            </w:pPr>
            <w:r w:rsidRPr="00D63F72">
              <w:rPr>
                <w:rFonts w:ascii="微软雅黑" w:eastAsia="微软雅黑" w:hAnsi="微软雅黑" w:hint="eastAsia"/>
                <w:sz w:val="23"/>
                <w:szCs w:val="23"/>
              </w:rPr>
              <w:t xml:space="preserve">1、从秀才-士兵-士官-将军 </w:t>
            </w:r>
          </w:p>
          <w:p w14:paraId="7E90CB29" w14:textId="7554DE8F" w:rsidR="00E422AB" w:rsidRPr="00D63F72" w:rsidRDefault="00E422AB" w:rsidP="00D63F72">
            <w:pPr>
              <w:spacing w:beforeLines="20" w:before="62" w:line="280" w:lineRule="exact"/>
              <w:ind w:left="230" w:hangingChars="100" w:hanging="230"/>
              <w:rPr>
                <w:rFonts w:ascii="微软雅黑" w:eastAsia="微软雅黑" w:hAnsi="微软雅黑"/>
                <w:sz w:val="23"/>
                <w:szCs w:val="23"/>
              </w:rPr>
            </w:pPr>
            <w:r w:rsidRPr="00D63F72">
              <w:rPr>
                <w:rFonts w:ascii="微软雅黑" w:eastAsia="微软雅黑" w:hAnsi="微软雅黑" w:hint="eastAsia"/>
                <w:sz w:val="23"/>
                <w:szCs w:val="23"/>
              </w:rPr>
              <w:t>2、炸开人才金字塔，发展人才双通道基层管</w:t>
            </w:r>
            <w:r>
              <w:rPr>
                <w:rFonts w:ascii="微软雅黑" w:eastAsia="微软雅黑" w:hAnsi="微软雅黑" w:hint="eastAsia"/>
                <w:sz w:val="23"/>
                <w:szCs w:val="23"/>
              </w:rPr>
              <w:t>理</w:t>
            </w:r>
            <w:r w:rsidRPr="00D63F72">
              <w:rPr>
                <w:rFonts w:ascii="微软雅黑" w:eastAsia="微软雅黑" w:hAnsi="微软雅黑" w:hint="eastAsia"/>
                <w:sz w:val="23"/>
                <w:szCs w:val="23"/>
              </w:rPr>
              <w:t>商业管理-职能管理-战略管理-思想领袖</w:t>
            </w:r>
            <w:r>
              <w:rPr>
                <w:rFonts w:ascii="微软雅黑" w:eastAsia="微软雅黑" w:hAnsi="微软雅黑" w:hint="eastAsia"/>
                <w:sz w:val="23"/>
                <w:szCs w:val="23"/>
              </w:rPr>
              <w:t>-</w:t>
            </w:r>
            <w:r w:rsidRPr="00D63F72">
              <w:rPr>
                <w:rFonts w:ascii="微软雅黑" w:eastAsia="微软雅黑" w:hAnsi="微软雅黑" w:hint="eastAsia"/>
                <w:sz w:val="23"/>
                <w:szCs w:val="23"/>
              </w:rPr>
              <w:t>基层员工-业务骨干-业务专家</w:t>
            </w:r>
          </w:p>
          <w:p w14:paraId="13CEE7EC" w14:textId="77777777" w:rsidR="00E422AB" w:rsidRPr="00D63F72" w:rsidRDefault="00E422AB" w:rsidP="00D63F72">
            <w:pPr>
              <w:spacing w:beforeLines="20" w:before="62" w:line="280" w:lineRule="exact"/>
              <w:ind w:left="230" w:hangingChars="100" w:hanging="230"/>
              <w:rPr>
                <w:rFonts w:ascii="微软雅黑" w:eastAsia="微软雅黑" w:hAnsi="微软雅黑"/>
                <w:sz w:val="23"/>
                <w:szCs w:val="23"/>
              </w:rPr>
            </w:pPr>
            <w:r w:rsidRPr="00D63F72">
              <w:rPr>
                <w:rFonts w:ascii="微软雅黑" w:eastAsia="微软雅黑" w:hAnsi="微软雅黑" w:hint="eastAsia"/>
                <w:sz w:val="23"/>
                <w:szCs w:val="23"/>
              </w:rPr>
              <w:t>3、干部管理框架：选-用-育-留-管</w:t>
            </w:r>
          </w:p>
          <w:p w14:paraId="03A3FE50" w14:textId="77777777" w:rsidR="00E422AB" w:rsidRPr="00D63F72" w:rsidRDefault="00E422AB" w:rsidP="00D63F72">
            <w:pPr>
              <w:spacing w:beforeLines="20" w:before="62" w:line="280" w:lineRule="exact"/>
              <w:ind w:left="230" w:hangingChars="100" w:hanging="230"/>
              <w:rPr>
                <w:rFonts w:ascii="微软雅黑" w:eastAsia="微软雅黑" w:hAnsi="微软雅黑"/>
                <w:b/>
                <w:bCs/>
                <w:sz w:val="23"/>
                <w:szCs w:val="23"/>
              </w:rPr>
            </w:pPr>
            <w:r w:rsidRPr="00D63F72">
              <w:rPr>
                <w:rFonts w:ascii="微软雅黑" w:eastAsia="微软雅黑" w:hAnsi="微软雅黑" w:hint="eastAsia"/>
                <w:b/>
                <w:bCs/>
                <w:sz w:val="23"/>
                <w:szCs w:val="23"/>
              </w:rPr>
              <w:t>三、干部的选拔与淘汰，坚持末尾淘汰</w:t>
            </w:r>
          </w:p>
          <w:p w14:paraId="455FF1AB" w14:textId="77777777" w:rsidR="00E422AB" w:rsidRPr="00D63F72" w:rsidRDefault="00E422AB" w:rsidP="00E422AB">
            <w:pPr>
              <w:spacing w:beforeLines="20" w:before="62" w:line="280" w:lineRule="exact"/>
              <w:ind w:left="230" w:hangingChars="100" w:hanging="23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D63F72">
              <w:rPr>
                <w:rFonts w:ascii="微软雅黑" w:eastAsia="微软雅黑" w:hAnsi="微软雅黑" w:hint="eastAsia"/>
                <w:sz w:val="23"/>
                <w:szCs w:val="23"/>
              </w:rPr>
              <w:t>1、猛将必发于卒伍，宰相必取于州郡上甘岭出将军，将军是打出来的</w:t>
            </w:r>
          </w:p>
          <w:p w14:paraId="0CC70637" w14:textId="77777777" w:rsidR="00E422AB" w:rsidRPr="00D63F72" w:rsidRDefault="00E422AB" w:rsidP="00E422AB">
            <w:pPr>
              <w:spacing w:beforeLines="20" w:before="62" w:line="280" w:lineRule="exact"/>
              <w:ind w:left="230" w:hangingChars="100" w:hanging="23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D63F72">
              <w:rPr>
                <w:rFonts w:ascii="微软雅黑" w:eastAsia="微软雅黑" w:hAnsi="微软雅黑" w:hint="eastAsia"/>
                <w:sz w:val="23"/>
                <w:szCs w:val="23"/>
              </w:rPr>
              <w:t>2、干部选拔三优先原则</w:t>
            </w:r>
          </w:p>
          <w:p w14:paraId="4A461E55" w14:textId="77777777" w:rsidR="00E422AB" w:rsidRPr="00CA4DD1" w:rsidRDefault="00E422AB" w:rsidP="00CA4DD1">
            <w:pPr>
              <w:pStyle w:val="ab"/>
              <w:numPr>
                <w:ilvl w:val="0"/>
                <w:numId w:val="4"/>
              </w:numPr>
              <w:spacing w:beforeLines="20" w:before="62" w:line="280" w:lineRule="exact"/>
              <w:ind w:firstLineChars="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CA4DD1">
              <w:rPr>
                <w:rFonts w:ascii="微软雅黑" w:eastAsia="微软雅黑" w:hAnsi="微软雅黑" w:hint="eastAsia"/>
                <w:sz w:val="23"/>
                <w:szCs w:val="23"/>
              </w:rPr>
              <w:t xml:space="preserve">优先从成功实践和优秀团队中选拔干部 </w:t>
            </w:r>
          </w:p>
          <w:p w14:paraId="7F067F1D" w14:textId="77777777" w:rsidR="00E422AB" w:rsidRPr="00CA4DD1" w:rsidRDefault="00E422AB" w:rsidP="00CA4DD1">
            <w:pPr>
              <w:pStyle w:val="ab"/>
              <w:numPr>
                <w:ilvl w:val="0"/>
                <w:numId w:val="4"/>
              </w:numPr>
              <w:spacing w:beforeLines="20" w:before="62" w:line="280" w:lineRule="exact"/>
              <w:ind w:firstLineChars="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CA4DD1">
              <w:rPr>
                <w:rFonts w:ascii="微软雅黑" w:eastAsia="微软雅黑" w:hAnsi="微软雅黑" w:hint="eastAsia"/>
                <w:sz w:val="23"/>
                <w:szCs w:val="23"/>
              </w:rPr>
              <w:t>优先从主攻战场、一线和艰苦地区选拔干部</w:t>
            </w:r>
          </w:p>
          <w:p w14:paraId="37476C61" w14:textId="77777777" w:rsidR="00E422AB" w:rsidRPr="00CA4DD1" w:rsidRDefault="00E422AB" w:rsidP="00CA4DD1">
            <w:pPr>
              <w:pStyle w:val="ab"/>
              <w:numPr>
                <w:ilvl w:val="0"/>
                <w:numId w:val="4"/>
              </w:numPr>
              <w:spacing w:beforeLines="20" w:before="62" w:line="280" w:lineRule="exact"/>
              <w:ind w:firstLineChars="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CA4DD1">
              <w:rPr>
                <w:rFonts w:ascii="微软雅黑" w:eastAsia="微软雅黑" w:hAnsi="微软雅黑" w:hint="eastAsia"/>
                <w:sz w:val="23"/>
                <w:szCs w:val="23"/>
              </w:rPr>
              <w:t xml:space="preserve">优先从影响公司长远发展的关键事件中考察和选拔干部 </w:t>
            </w:r>
          </w:p>
          <w:p w14:paraId="4A158DFE" w14:textId="77777777" w:rsidR="00E422AB" w:rsidRPr="00D63F72" w:rsidRDefault="00E422AB" w:rsidP="00E422AB">
            <w:pPr>
              <w:spacing w:beforeLines="20" w:before="62" w:line="280" w:lineRule="exact"/>
              <w:ind w:left="230" w:hangingChars="100" w:hanging="23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D63F72">
              <w:rPr>
                <w:rFonts w:ascii="微软雅黑" w:eastAsia="微软雅黑" w:hAnsi="微软雅黑" w:hint="eastAsia"/>
                <w:sz w:val="23"/>
                <w:szCs w:val="23"/>
              </w:rPr>
              <w:t>3、干部选拨的关键行为</w:t>
            </w:r>
          </w:p>
          <w:p w14:paraId="37F5316D" w14:textId="77777777" w:rsidR="00E422AB" w:rsidRPr="00CA4DD1" w:rsidRDefault="00E422AB" w:rsidP="00CA4DD1">
            <w:pPr>
              <w:pStyle w:val="ab"/>
              <w:numPr>
                <w:ilvl w:val="0"/>
                <w:numId w:val="5"/>
              </w:numPr>
              <w:spacing w:beforeLines="20" w:before="62" w:line="280" w:lineRule="exact"/>
              <w:ind w:firstLineChars="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CA4DD1">
              <w:rPr>
                <w:rFonts w:ascii="微软雅黑" w:eastAsia="微软雅黑" w:hAnsi="微软雅黑" w:hint="eastAsia"/>
                <w:sz w:val="23"/>
                <w:szCs w:val="23"/>
              </w:rPr>
              <w:t xml:space="preserve">品德与作风是干部的资格底线 </w:t>
            </w:r>
          </w:p>
          <w:p w14:paraId="5475E881" w14:textId="77777777" w:rsidR="00E422AB" w:rsidRPr="00CA4DD1" w:rsidRDefault="00E422AB" w:rsidP="00CA4DD1">
            <w:pPr>
              <w:pStyle w:val="ab"/>
              <w:numPr>
                <w:ilvl w:val="0"/>
                <w:numId w:val="5"/>
              </w:numPr>
              <w:spacing w:beforeLines="20" w:before="62" w:line="280" w:lineRule="exact"/>
              <w:ind w:firstLineChars="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CA4DD1">
              <w:rPr>
                <w:rFonts w:ascii="微软雅黑" w:eastAsia="微软雅黑" w:hAnsi="微软雅黑" w:hint="eastAsia"/>
                <w:sz w:val="23"/>
                <w:szCs w:val="23"/>
              </w:rPr>
              <w:t>绩效是必要条件和分水岭，茶壶里的饺子我们是不承诺的</w:t>
            </w:r>
          </w:p>
          <w:p w14:paraId="4A6588C2" w14:textId="77777777" w:rsidR="00E422AB" w:rsidRPr="00CA4DD1" w:rsidRDefault="00E422AB" w:rsidP="00CA4DD1">
            <w:pPr>
              <w:pStyle w:val="ab"/>
              <w:numPr>
                <w:ilvl w:val="0"/>
                <w:numId w:val="5"/>
              </w:numPr>
              <w:spacing w:beforeLines="20" w:before="62" w:line="280" w:lineRule="exact"/>
              <w:ind w:firstLineChars="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CA4DD1">
              <w:rPr>
                <w:rFonts w:ascii="微软雅黑" w:eastAsia="微软雅黑" w:hAnsi="微软雅黑" w:hint="eastAsia"/>
                <w:sz w:val="23"/>
                <w:szCs w:val="23"/>
              </w:rPr>
              <w:t xml:space="preserve">领导力素质是干部带领团队持续取得高绩效的关键行为 </w:t>
            </w:r>
          </w:p>
          <w:p w14:paraId="343C69E5" w14:textId="77777777" w:rsidR="00E422AB" w:rsidRPr="00D63F72" w:rsidRDefault="00E422AB" w:rsidP="00E422AB">
            <w:pPr>
              <w:spacing w:beforeLines="20" w:before="62" w:line="280" w:lineRule="exact"/>
              <w:ind w:left="230" w:hangingChars="100" w:hanging="23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D63F72">
              <w:rPr>
                <w:rFonts w:ascii="微软雅黑" w:eastAsia="微软雅黑" w:hAnsi="微软雅黑" w:hint="eastAsia"/>
                <w:sz w:val="23"/>
                <w:szCs w:val="23"/>
              </w:rPr>
              <w:t>4、干部能上能下，“之”字型成长，坚持末尾淘汰</w:t>
            </w:r>
          </w:p>
          <w:p w14:paraId="3C2BC1F1" w14:textId="53EB0CA8" w:rsidR="00E422AB" w:rsidRPr="00D63F72" w:rsidRDefault="00E422AB" w:rsidP="00E422AB">
            <w:pPr>
              <w:spacing w:beforeLines="20" w:before="62" w:line="280" w:lineRule="exact"/>
              <w:ind w:left="230" w:hangingChars="100" w:hanging="23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D63F72">
              <w:rPr>
                <w:rFonts w:ascii="微软雅黑" w:eastAsia="微软雅黑" w:hAnsi="微软雅黑" w:hint="eastAsia"/>
                <w:sz w:val="23"/>
                <w:szCs w:val="23"/>
              </w:rPr>
              <w:t>5、建立后备干部队伍，保障事业持续发展</w:t>
            </w:r>
          </w:p>
        </w:tc>
      </w:tr>
      <w:tr w:rsidR="00E422AB" w14:paraId="6FC441B3" w14:textId="77777777" w:rsidTr="00D63F72">
        <w:trPr>
          <w:trHeight w:val="3216"/>
        </w:trPr>
        <w:tc>
          <w:tcPr>
            <w:tcW w:w="4932" w:type="dxa"/>
            <w:vMerge w:val="restart"/>
            <w:shd w:val="clear" w:color="auto" w:fill="auto"/>
          </w:tcPr>
          <w:p w14:paraId="350EF28A" w14:textId="77777777" w:rsidR="00E422AB" w:rsidRPr="00CA4DD1" w:rsidRDefault="00E422AB" w:rsidP="00E422AB">
            <w:pPr>
              <w:spacing w:beforeLines="20" w:before="62" w:line="280" w:lineRule="exact"/>
              <w:ind w:left="225" w:hangingChars="100" w:hanging="225"/>
              <w:jc w:val="left"/>
              <w:rPr>
                <w:rFonts w:ascii="黑体" w:eastAsia="黑体" w:hAnsi="黑体"/>
                <w:b/>
                <w:spacing w:val="-8"/>
                <w:sz w:val="24"/>
                <w:shd w:val="clear" w:color="auto" w:fill="92CDDC"/>
              </w:rPr>
            </w:pPr>
            <w:r w:rsidRPr="00CA4DD1">
              <w:rPr>
                <w:rFonts w:ascii="黑体" w:eastAsia="黑体" w:hAnsi="黑体" w:hint="eastAsia"/>
                <w:b/>
                <w:spacing w:val="-8"/>
                <w:sz w:val="24"/>
                <w:shd w:val="clear" w:color="auto" w:fill="92CDDC"/>
              </w:rPr>
              <w:t>第三篇：“导向冲锋”的激励机制</w:t>
            </w:r>
          </w:p>
          <w:p w14:paraId="197B6C81" w14:textId="77777777" w:rsidR="00E422AB" w:rsidRPr="00E422AB" w:rsidRDefault="00E422AB" w:rsidP="00E422AB">
            <w:pPr>
              <w:spacing w:beforeLines="20" w:before="62" w:line="280" w:lineRule="exact"/>
              <w:ind w:left="230" w:hangingChars="100" w:hanging="23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E422AB">
              <w:rPr>
                <w:rFonts w:ascii="微软雅黑" w:eastAsia="微软雅黑" w:hAnsi="微软雅黑" w:hint="eastAsia"/>
                <w:sz w:val="23"/>
                <w:szCs w:val="23"/>
              </w:rPr>
              <w:t>一、激励机制理念</w:t>
            </w:r>
          </w:p>
          <w:p w14:paraId="2EFE5892" w14:textId="77777777" w:rsidR="00E422AB" w:rsidRPr="00E422AB" w:rsidRDefault="00E422AB" w:rsidP="00E422AB">
            <w:pPr>
              <w:spacing w:beforeLines="20" w:before="62" w:line="280" w:lineRule="exact"/>
              <w:ind w:left="230" w:hangingChars="100" w:hanging="23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E422AB">
              <w:rPr>
                <w:rFonts w:ascii="微软雅黑" w:eastAsia="微软雅黑" w:hAnsi="微软雅黑" w:hint="eastAsia"/>
                <w:sz w:val="23"/>
                <w:szCs w:val="23"/>
              </w:rPr>
              <w:t>1、以“奋斗者”为本，绝不让雷锋吃亏</w:t>
            </w:r>
          </w:p>
          <w:p w14:paraId="6E98AC5B" w14:textId="77777777" w:rsidR="00E422AB" w:rsidRPr="00E422AB" w:rsidRDefault="00E422AB" w:rsidP="00E422AB">
            <w:pPr>
              <w:spacing w:beforeLines="20" w:before="62" w:line="280" w:lineRule="exact"/>
              <w:ind w:left="230" w:hangingChars="100" w:hanging="23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E422AB">
              <w:rPr>
                <w:rFonts w:ascii="微软雅黑" w:eastAsia="微软雅黑" w:hAnsi="微软雅黑" w:hint="eastAsia"/>
                <w:sz w:val="23"/>
                <w:szCs w:val="23"/>
              </w:rPr>
              <w:t>2、要给火车头加满油、适当拉开差距</w:t>
            </w:r>
          </w:p>
          <w:p w14:paraId="72191EA9" w14:textId="77777777" w:rsidR="00E422AB" w:rsidRPr="00E422AB" w:rsidRDefault="00E422AB" w:rsidP="00E422AB">
            <w:pPr>
              <w:spacing w:beforeLines="20" w:before="62" w:line="280" w:lineRule="exact"/>
              <w:ind w:left="230" w:hangingChars="100" w:hanging="23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E422AB">
              <w:rPr>
                <w:rFonts w:ascii="微软雅黑" w:eastAsia="微软雅黑" w:hAnsi="微软雅黑" w:hint="eastAsia"/>
                <w:sz w:val="23"/>
                <w:szCs w:val="23"/>
              </w:rPr>
              <w:t>3、激励服务战略，分配制向获取分享制</w:t>
            </w:r>
          </w:p>
          <w:p w14:paraId="48BA201F" w14:textId="77777777" w:rsidR="00E422AB" w:rsidRPr="00E422AB" w:rsidRDefault="00E422AB" w:rsidP="00E422AB">
            <w:pPr>
              <w:spacing w:beforeLines="20" w:before="62" w:line="280" w:lineRule="exact"/>
              <w:ind w:left="230" w:hangingChars="100" w:hanging="23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E422AB">
              <w:rPr>
                <w:rFonts w:ascii="微软雅黑" w:eastAsia="微软雅黑" w:hAnsi="微软雅黑" w:hint="eastAsia"/>
                <w:sz w:val="23"/>
                <w:szCs w:val="23"/>
              </w:rPr>
              <w:t>二、组织/个人物质激励方法与工具</w:t>
            </w:r>
          </w:p>
          <w:p w14:paraId="276F204D" w14:textId="77777777" w:rsidR="00E422AB" w:rsidRPr="00E422AB" w:rsidRDefault="00E422AB" w:rsidP="00E422AB">
            <w:pPr>
              <w:spacing w:beforeLines="20" w:before="62" w:line="280" w:lineRule="exact"/>
              <w:ind w:left="230" w:hangingChars="100" w:hanging="23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E422AB">
              <w:rPr>
                <w:rFonts w:ascii="微软雅黑" w:eastAsia="微软雅黑" w:hAnsi="微软雅黑" w:hint="eastAsia"/>
                <w:sz w:val="23"/>
                <w:szCs w:val="23"/>
              </w:rPr>
              <w:t>1、基于战略实现的全面薪酬激励管理体系</w:t>
            </w:r>
          </w:p>
          <w:p w14:paraId="6D36F80C" w14:textId="77777777" w:rsidR="00E422AB" w:rsidRPr="00E422AB" w:rsidRDefault="00E422AB" w:rsidP="00E422AB">
            <w:pPr>
              <w:spacing w:beforeLines="20" w:before="62" w:line="280" w:lineRule="exact"/>
              <w:ind w:left="230" w:hangingChars="100" w:hanging="23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E422AB">
              <w:rPr>
                <w:rFonts w:ascii="微软雅黑" w:eastAsia="微软雅黑" w:hAnsi="微软雅黑" w:hint="eastAsia"/>
                <w:sz w:val="23"/>
                <w:szCs w:val="23"/>
              </w:rPr>
              <w:t>2、虚拟受限股权激励机制</w:t>
            </w:r>
          </w:p>
          <w:p w14:paraId="70D6C889" w14:textId="77777777" w:rsidR="00E422AB" w:rsidRPr="00E422AB" w:rsidRDefault="00E422AB" w:rsidP="00E422AB">
            <w:pPr>
              <w:spacing w:beforeLines="20" w:before="62" w:line="280" w:lineRule="exact"/>
              <w:ind w:left="230" w:hangingChars="100" w:hanging="23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E422AB">
              <w:rPr>
                <w:rFonts w:ascii="微软雅黑" w:eastAsia="微软雅黑" w:hAnsi="微软雅黑" w:hint="eastAsia"/>
                <w:sz w:val="23"/>
                <w:szCs w:val="23"/>
              </w:rPr>
              <w:t>3、TUP激励实施应用</w:t>
            </w:r>
          </w:p>
          <w:p w14:paraId="7AD82A6D" w14:textId="77777777" w:rsidR="00E422AB" w:rsidRPr="00E422AB" w:rsidRDefault="00E422AB" w:rsidP="00E422AB">
            <w:pPr>
              <w:spacing w:beforeLines="20" w:before="62" w:line="280" w:lineRule="exact"/>
              <w:ind w:left="230" w:hangingChars="100" w:hanging="23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E422AB">
              <w:rPr>
                <w:rFonts w:ascii="微软雅黑" w:eastAsia="微软雅黑" w:hAnsi="微软雅黑" w:hint="eastAsia"/>
                <w:sz w:val="23"/>
                <w:szCs w:val="23"/>
              </w:rPr>
              <w:t>三、组织/个人非物质激励方法与工具</w:t>
            </w:r>
          </w:p>
          <w:p w14:paraId="51E07EC6" w14:textId="77777777" w:rsidR="00E422AB" w:rsidRPr="00E422AB" w:rsidRDefault="00E422AB" w:rsidP="00E422AB">
            <w:pPr>
              <w:spacing w:beforeLines="20" w:before="62" w:line="280" w:lineRule="exact"/>
              <w:ind w:left="230" w:hangingChars="100" w:hanging="23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E422AB">
              <w:rPr>
                <w:rFonts w:ascii="微软雅黑" w:eastAsia="微软雅黑" w:hAnsi="微软雅黑" w:hint="eastAsia"/>
                <w:sz w:val="23"/>
                <w:szCs w:val="23"/>
              </w:rPr>
              <w:t>1、</w:t>
            </w:r>
            <w:r w:rsidRPr="00E422AB">
              <w:rPr>
                <w:rFonts w:ascii="微软雅黑" w:eastAsia="微软雅黑" w:hAnsi="微软雅黑"/>
                <w:sz w:val="23"/>
                <w:szCs w:val="23"/>
              </w:rPr>
              <w:t>愿景目标、</w:t>
            </w:r>
            <w:r w:rsidRPr="00E422AB">
              <w:rPr>
                <w:rFonts w:ascii="微软雅黑" w:eastAsia="微软雅黑" w:hAnsi="微软雅黑" w:hint="eastAsia"/>
                <w:sz w:val="23"/>
                <w:szCs w:val="23"/>
              </w:rPr>
              <w:t>发展与成长、环境</w:t>
            </w:r>
          </w:p>
          <w:p w14:paraId="2C6C506A" w14:textId="77777777" w:rsidR="00E422AB" w:rsidRPr="00E422AB" w:rsidRDefault="00E422AB" w:rsidP="00E422AB">
            <w:pPr>
              <w:spacing w:beforeLines="20" w:before="62" w:line="280" w:lineRule="exact"/>
              <w:ind w:left="230" w:hangingChars="100" w:hanging="23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E422AB">
              <w:rPr>
                <w:rFonts w:ascii="微软雅黑" w:eastAsia="微软雅黑" w:hAnsi="微软雅黑" w:hint="eastAsia"/>
                <w:sz w:val="23"/>
                <w:szCs w:val="23"/>
              </w:rPr>
              <w:t>2、内在动机、危机激励</w:t>
            </w:r>
          </w:p>
          <w:p w14:paraId="1D080A6C" w14:textId="5255CE38" w:rsidR="00E422AB" w:rsidRPr="00D63F72" w:rsidRDefault="00E422AB" w:rsidP="00E422AB">
            <w:pPr>
              <w:spacing w:beforeLines="20" w:before="62" w:line="280" w:lineRule="exact"/>
              <w:ind w:left="230" w:hangingChars="100" w:hanging="230"/>
              <w:jc w:val="left"/>
              <w:rPr>
                <w:rFonts w:ascii="黑体" w:eastAsia="黑体" w:hAnsi="黑体"/>
                <w:b/>
                <w:spacing w:val="-8"/>
                <w:sz w:val="24"/>
                <w:shd w:val="clear" w:color="auto" w:fill="92CDDC"/>
              </w:rPr>
            </w:pPr>
            <w:r w:rsidRPr="00E422AB">
              <w:rPr>
                <w:rFonts w:ascii="微软雅黑" w:eastAsia="微软雅黑" w:hAnsi="微软雅黑" w:hint="eastAsia"/>
                <w:sz w:val="23"/>
                <w:szCs w:val="23"/>
              </w:rPr>
              <w:t>3、负面激励</w:t>
            </w:r>
          </w:p>
        </w:tc>
        <w:tc>
          <w:tcPr>
            <w:tcW w:w="4849" w:type="dxa"/>
            <w:vMerge/>
            <w:shd w:val="clear" w:color="auto" w:fill="auto"/>
          </w:tcPr>
          <w:p w14:paraId="58848A8E" w14:textId="77777777" w:rsidR="00E422AB" w:rsidRPr="00D63F72" w:rsidRDefault="00E422AB" w:rsidP="00D63F72">
            <w:pPr>
              <w:spacing w:beforeLines="20" w:before="62" w:line="280" w:lineRule="exact"/>
              <w:ind w:left="225" w:hangingChars="100" w:hanging="225"/>
              <w:rPr>
                <w:rFonts w:ascii="黑体" w:eastAsia="黑体" w:hAnsi="黑体"/>
                <w:b/>
                <w:spacing w:val="-8"/>
                <w:sz w:val="24"/>
                <w:shd w:val="clear" w:color="auto" w:fill="92CDDC"/>
              </w:rPr>
            </w:pPr>
          </w:p>
        </w:tc>
      </w:tr>
      <w:tr w:rsidR="00E422AB" w14:paraId="6773381D" w14:textId="77777777" w:rsidTr="00E422AB">
        <w:trPr>
          <w:trHeight w:val="951"/>
        </w:trPr>
        <w:tc>
          <w:tcPr>
            <w:tcW w:w="4932" w:type="dxa"/>
            <w:vMerge/>
            <w:shd w:val="clear" w:color="auto" w:fill="auto"/>
          </w:tcPr>
          <w:p w14:paraId="5C4D065A" w14:textId="638D0BEA" w:rsidR="00E422AB" w:rsidRPr="00E422AB" w:rsidRDefault="00E422AB" w:rsidP="00E422AB">
            <w:pPr>
              <w:spacing w:beforeLines="20" w:before="62" w:line="280" w:lineRule="exact"/>
              <w:ind w:left="230" w:hangingChars="100" w:hanging="23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</w:p>
        </w:tc>
        <w:tc>
          <w:tcPr>
            <w:tcW w:w="4849" w:type="dxa"/>
            <w:shd w:val="clear" w:color="auto" w:fill="auto"/>
          </w:tcPr>
          <w:p w14:paraId="6D9B4078" w14:textId="77777777" w:rsidR="00E422AB" w:rsidRPr="00CA4DD1" w:rsidRDefault="00E422AB" w:rsidP="00CA4DD1">
            <w:pPr>
              <w:spacing w:beforeLines="20" w:before="62" w:line="280" w:lineRule="exact"/>
              <w:ind w:left="225" w:hangingChars="100" w:hanging="225"/>
              <w:jc w:val="left"/>
              <w:rPr>
                <w:rFonts w:ascii="黑体" w:eastAsia="黑体" w:hAnsi="黑体"/>
                <w:b/>
                <w:spacing w:val="-8"/>
                <w:sz w:val="24"/>
                <w:shd w:val="clear" w:color="auto" w:fill="92CDDC"/>
              </w:rPr>
            </w:pPr>
            <w:r w:rsidRPr="00CA4DD1">
              <w:rPr>
                <w:rFonts w:ascii="黑体" w:eastAsia="黑体" w:hAnsi="黑体" w:hint="eastAsia"/>
                <w:b/>
                <w:spacing w:val="-8"/>
                <w:sz w:val="24"/>
                <w:shd w:val="clear" w:color="auto" w:fill="92CDDC"/>
              </w:rPr>
              <w:t>第四篇：华为干部管理主要经验和启发</w:t>
            </w:r>
          </w:p>
          <w:p w14:paraId="78053E31" w14:textId="77777777" w:rsidR="00E422AB" w:rsidRPr="00E422AB" w:rsidRDefault="00E422AB" w:rsidP="00E422AB">
            <w:pPr>
              <w:spacing w:beforeLines="20" w:before="62" w:line="280" w:lineRule="exact"/>
              <w:ind w:left="230" w:hangingChars="100" w:hanging="23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E422AB">
              <w:rPr>
                <w:rFonts w:ascii="微软雅黑" w:eastAsia="微软雅黑" w:hAnsi="微软雅黑" w:hint="eastAsia"/>
                <w:sz w:val="23"/>
                <w:szCs w:val="23"/>
              </w:rPr>
              <w:t>一、人才密度与培养、干部选拨与淘汰</w:t>
            </w:r>
          </w:p>
          <w:p w14:paraId="7C2FCEB7" w14:textId="77777777" w:rsidR="00E422AB" w:rsidRPr="00E422AB" w:rsidRDefault="00E422AB" w:rsidP="00E422AB">
            <w:pPr>
              <w:spacing w:beforeLines="20" w:before="62" w:line="280" w:lineRule="exact"/>
              <w:ind w:left="230" w:hangingChars="100" w:hanging="23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E422AB">
              <w:rPr>
                <w:rFonts w:ascii="微软雅黑" w:eastAsia="微软雅黑" w:hAnsi="微软雅黑" w:hint="eastAsia"/>
                <w:sz w:val="23"/>
                <w:szCs w:val="23"/>
              </w:rPr>
              <w:t>二、严格选拔-系统培训-导师制-压担子</w:t>
            </w:r>
          </w:p>
          <w:p w14:paraId="511A387E" w14:textId="77777777" w:rsidR="00E422AB" w:rsidRPr="00E422AB" w:rsidRDefault="00E422AB" w:rsidP="00E422AB">
            <w:pPr>
              <w:spacing w:beforeLines="20" w:before="62" w:line="280" w:lineRule="exact"/>
              <w:ind w:left="230" w:hangingChars="100" w:hanging="23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E422AB">
              <w:rPr>
                <w:rFonts w:ascii="微软雅黑" w:eastAsia="微软雅黑" w:hAnsi="微软雅黑" w:hint="eastAsia"/>
                <w:sz w:val="23"/>
                <w:szCs w:val="23"/>
              </w:rPr>
              <w:t>三、利益共同体：力出一孔，利出一孔</w:t>
            </w:r>
          </w:p>
          <w:p w14:paraId="3D0AEEAD" w14:textId="0D9B61B9" w:rsidR="00E422AB" w:rsidRPr="00CA4DD1" w:rsidRDefault="00E422AB" w:rsidP="00CA4DD1">
            <w:pPr>
              <w:spacing w:beforeLines="20" w:before="62" w:line="280" w:lineRule="exact"/>
              <w:ind w:left="225" w:hangingChars="100" w:hanging="225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CA4DD1">
              <w:rPr>
                <w:rFonts w:ascii="黑体" w:eastAsia="黑体" w:hAnsi="黑体" w:hint="eastAsia"/>
                <w:b/>
                <w:spacing w:val="-8"/>
                <w:sz w:val="24"/>
                <w:shd w:val="clear" w:color="auto" w:fill="92CDDC"/>
              </w:rPr>
              <w:t>第五篇：总结与回顾</w:t>
            </w:r>
          </w:p>
        </w:tc>
      </w:tr>
    </w:tbl>
    <w:p w14:paraId="33FAA61A" w14:textId="085FB15A" w:rsidR="00282027" w:rsidRDefault="00A94748" w:rsidP="00282027">
      <w:pPr>
        <w:tabs>
          <w:tab w:val="left" w:pos="-284"/>
        </w:tabs>
        <w:spacing w:beforeLines="50" w:before="156" w:line="400" w:lineRule="exact"/>
        <w:ind w:leftChars="-135" w:left="-142" w:hangingChars="50" w:hanging="141"/>
        <w:rPr>
          <w:b/>
          <w:sz w:val="28"/>
          <w:szCs w:val="28"/>
        </w:rPr>
      </w:pPr>
      <w:r w:rsidRPr="002B5A3D">
        <w:rPr>
          <w:rFonts w:ascii="黑体" w:eastAsia="黑体" w:hAnsi="黑体" w:hint="eastAsia"/>
          <w:b/>
          <w:sz w:val="28"/>
          <w:szCs w:val="28"/>
        </w:rPr>
        <w:lastRenderedPageBreak/>
        <w:t>【适合对象】</w:t>
      </w:r>
      <w:r w:rsidR="00727152" w:rsidRPr="00727152"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企业</w:t>
      </w:r>
      <w:r w:rsidR="005D030E"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总经理、副总、部门总经理以及</w:t>
      </w:r>
      <w:r w:rsidRPr="00A94748"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中高层管理者</w:t>
      </w:r>
      <w:r w:rsidR="009E2C99"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等</w:t>
      </w:r>
      <w:r w:rsidRPr="00A94748"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；</w:t>
      </w:r>
      <w:r w:rsidR="004767C9" w:rsidRPr="002B5A3D">
        <w:rPr>
          <w:rFonts w:hint="eastAsia"/>
          <w:b/>
          <w:sz w:val="28"/>
          <w:szCs w:val="28"/>
        </w:rPr>
        <w:t xml:space="preserve"> </w:t>
      </w:r>
    </w:p>
    <w:p w14:paraId="0034702A" w14:textId="45314EEA" w:rsidR="00A30612" w:rsidRPr="008327B2" w:rsidRDefault="00282027" w:rsidP="008327B2">
      <w:pPr>
        <w:tabs>
          <w:tab w:val="left" w:pos="-284"/>
        </w:tabs>
        <w:spacing w:beforeLines="50" w:before="156" w:line="400" w:lineRule="exact"/>
        <w:ind w:leftChars="-135" w:left="-142" w:hangingChars="50" w:hanging="141"/>
        <w:rPr>
          <w:rFonts w:ascii="微软雅黑" w:eastAsia="微软雅黑" w:hAnsi="微软雅黑"/>
          <w:bCs/>
          <w:color w:val="000000"/>
          <w:sz w:val="23"/>
          <w:szCs w:val="23"/>
        </w:rPr>
      </w:pPr>
      <w:r>
        <w:rPr>
          <w:rFonts w:hint="eastAsia"/>
          <w:b/>
          <w:sz w:val="28"/>
          <w:szCs w:val="28"/>
        </w:rPr>
        <w:t>【</w:t>
      </w:r>
      <w:r>
        <w:rPr>
          <w:rFonts w:ascii="微软雅黑" w:eastAsia="微软雅黑" w:hAnsi="微软雅黑" w:hint="eastAsia"/>
          <w:b/>
          <w:sz w:val="28"/>
          <w:szCs w:val="28"/>
        </w:rPr>
        <w:t>收费标准</w:t>
      </w:r>
      <w:r>
        <w:rPr>
          <w:rFonts w:hint="eastAsia"/>
          <w:b/>
          <w:sz w:val="28"/>
          <w:szCs w:val="28"/>
        </w:rPr>
        <w:t>】</w:t>
      </w:r>
      <w:r w:rsidR="008B1B40">
        <w:rPr>
          <w:rFonts w:ascii="微软雅黑" w:eastAsia="微软雅黑" w:hAnsi="微软雅黑"/>
          <w:bCs/>
          <w:color w:val="000000"/>
          <w:sz w:val="23"/>
          <w:szCs w:val="23"/>
        </w:rPr>
        <w:t>3980</w:t>
      </w:r>
      <w:r>
        <w:rPr>
          <w:rFonts w:ascii="微软雅黑" w:eastAsia="微软雅黑" w:hAnsi="微软雅黑" w:hint="eastAsia"/>
          <w:bCs/>
          <w:color w:val="000000"/>
          <w:sz w:val="23"/>
          <w:szCs w:val="23"/>
        </w:rPr>
        <w:t>元/</w:t>
      </w:r>
      <w:r w:rsidR="00A30612">
        <w:rPr>
          <w:rFonts w:ascii="微软雅黑" w:eastAsia="微软雅黑" w:hAnsi="微软雅黑" w:hint="eastAsia"/>
          <w:bCs/>
          <w:color w:val="000000"/>
          <w:sz w:val="23"/>
          <w:szCs w:val="23"/>
        </w:rPr>
        <w:t>两</w:t>
      </w:r>
      <w:r>
        <w:rPr>
          <w:rFonts w:ascii="微软雅黑" w:eastAsia="微软雅黑" w:hAnsi="微软雅黑" w:hint="eastAsia"/>
          <w:bCs/>
          <w:color w:val="000000"/>
          <w:sz w:val="23"/>
          <w:szCs w:val="23"/>
        </w:rPr>
        <w:t>天/人（费用包括：讲座、讲义、午餐等）</w:t>
      </w:r>
    </w:p>
    <w:p w14:paraId="2CE6426B" w14:textId="0C60FF72" w:rsidR="00282027" w:rsidRDefault="00282027" w:rsidP="00282027">
      <w:pPr>
        <w:tabs>
          <w:tab w:val="left" w:pos="-284"/>
          <w:tab w:val="left" w:pos="142"/>
        </w:tabs>
        <w:spacing w:line="540" w:lineRule="exact"/>
        <w:ind w:leftChars="-135" w:left="-283" w:firstLineChars="100" w:firstLine="251"/>
        <w:rPr>
          <w:rFonts w:ascii="黑体" w:eastAsia="黑体" w:hAnsi="宋体"/>
          <w:bCs/>
          <w:color w:val="000000"/>
          <w:sz w:val="25"/>
          <w:szCs w:val="25"/>
        </w:rPr>
      </w:pPr>
      <w:r>
        <w:rPr>
          <w:rFonts w:ascii="黑体" w:eastAsia="黑体" w:hAnsi="宋体" w:hint="eastAsia"/>
          <w:b/>
          <w:bCs/>
          <w:color w:val="000000"/>
          <w:sz w:val="25"/>
          <w:szCs w:val="25"/>
        </w:rPr>
        <w:t>缴费方式</w:t>
      </w:r>
      <w:r>
        <w:rPr>
          <w:rFonts w:ascii="黑体" w:eastAsia="黑体" w:hAnsi="宋体" w:hint="eastAsia"/>
          <w:bCs/>
          <w:color w:val="000000"/>
          <w:sz w:val="25"/>
          <w:szCs w:val="25"/>
        </w:rPr>
        <w:t>：可用现金、支票（仅限北京地区）、银行电汇。以下为汇款指定帐户：</w:t>
      </w:r>
    </w:p>
    <w:p w14:paraId="01F9E4E8" w14:textId="77777777" w:rsidR="008327B2" w:rsidRDefault="00282027" w:rsidP="008327B2">
      <w:pPr>
        <w:spacing w:line="440" w:lineRule="exact"/>
        <w:ind w:leftChars="400" w:left="840"/>
        <w:jc w:val="left"/>
        <w:rPr>
          <w:rFonts w:ascii="黑体" w:eastAsia="黑体" w:hAnsi="宋体"/>
          <w:bCs/>
          <w:color w:val="000000"/>
          <w:sz w:val="28"/>
          <w:szCs w:val="28"/>
        </w:rPr>
      </w:pPr>
      <w:r>
        <w:rPr>
          <w:rFonts w:ascii="黑体" w:eastAsia="黑体" w:hAnsi="宋体" w:hint="eastAsia"/>
          <w:bCs/>
          <w:color w:val="000000"/>
          <w:sz w:val="28"/>
          <w:szCs w:val="28"/>
        </w:rPr>
        <w:t>单位名称：北京优师管理咨询有限公司</w:t>
      </w:r>
      <w:r>
        <w:rPr>
          <w:rFonts w:ascii="黑体" w:eastAsia="黑体" w:hAnsi="宋体" w:hint="eastAsia"/>
          <w:bCs/>
          <w:color w:val="000000"/>
          <w:sz w:val="28"/>
          <w:szCs w:val="28"/>
        </w:rPr>
        <w:br/>
        <w:t>开户行：北京银行双榆树支行</w:t>
      </w:r>
      <w:r>
        <w:rPr>
          <w:rFonts w:ascii="黑体" w:eastAsia="黑体" w:hAnsi="宋体" w:hint="eastAsia"/>
          <w:bCs/>
          <w:color w:val="000000"/>
          <w:sz w:val="28"/>
          <w:szCs w:val="28"/>
        </w:rPr>
        <w:br/>
        <w:t>帐号：01090321000120109420196</w:t>
      </w:r>
    </w:p>
    <w:p w14:paraId="38B0C694" w14:textId="042880BB" w:rsidR="00282027" w:rsidRPr="008327B2" w:rsidRDefault="00282027" w:rsidP="008327B2">
      <w:pPr>
        <w:spacing w:line="440" w:lineRule="exact"/>
        <w:rPr>
          <w:rFonts w:ascii="黑体" w:eastAsia="黑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【报名流程】</w:t>
      </w:r>
      <w:r>
        <w:rPr>
          <w:rFonts w:ascii="黑体" w:eastAsia="黑体" w:hAnsi="宋体" w:hint="eastAsia"/>
          <w:b/>
          <w:sz w:val="24"/>
        </w:rPr>
        <w:t>：</w:t>
      </w:r>
      <w:r w:rsidR="008327B2" w:rsidRPr="008327B2">
        <w:rPr>
          <w:rFonts w:ascii="宋体" w:hAnsi="宋体" w:hint="eastAsia"/>
          <w:kern w:val="0"/>
          <w:sz w:val="24"/>
        </w:rPr>
        <w:t>为了提供更好的服务，</w:t>
      </w:r>
      <w:r>
        <w:rPr>
          <w:rFonts w:ascii="宋体" w:hAnsi="宋体" w:hint="eastAsia"/>
          <w:kern w:val="0"/>
          <w:sz w:val="24"/>
        </w:rPr>
        <w:t>请填写末尾的报名表，我们收到报名表后即发放《报名确认函》，学员收到《上课确认函》后办理入学、交费等相关手续。</w:t>
      </w:r>
    </w:p>
    <w:p w14:paraId="70BEF12E" w14:textId="77777777" w:rsidR="00282027" w:rsidRDefault="00282027" w:rsidP="00282027">
      <w:pPr>
        <w:spacing w:line="400" w:lineRule="atLeast"/>
        <w:rPr>
          <w:rFonts w:ascii="黑体" w:eastAsia="黑体" w:hAnsi="宋体"/>
          <w:b/>
          <w:sz w:val="24"/>
        </w:rPr>
      </w:pPr>
      <w:r>
        <w:rPr>
          <w:rFonts w:ascii="宋体" w:hAnsi="宋体" w:hint="eastAsia"/>
          <w:b/>
          <w:sz w:val="28"/>
          <w:szCs w:val="28"/>
        </w:rPr>
        <w:t>【报名咨询】</w:t>
      </w:r>
      <w:r>
        <w:rPr>
          <w:rFonts w:ascii="宋体" w:hAnsi="宋体" w:hint="eastAsia"/>
        </w:rPr>
        <w:t xml:space="preserve"> </w:t>
      </w:r>
      <w:r>
        <w:rPr>
          <w:rFonts w:ascii="黑体" w:eastAsia="黑体" w:hAnsi="宋体" w:hint="eastAsia"/>
          <w:b/>
          <w:sz w:val="24"/>
        </w:rPr>
        <w:t>：</w:t>
      </w:r>
    </w:p>
    <w:p w14:paraId="6837749C" w14:textId="77777777" w:rsidR="00282027" w:rsidRDefault="00282027" w:rsidP="00282027">
      <w:pPr>
        <w:spacing w:line="400" w:lineRule="atLeast"/>
        <w:rPr>
          <w:rFonts w:ascii="宋体" w:hAnsi="宋体"/>
        </w:rPr>
      </w:pPr>
      <w:r>
        <w:rPr>
          <w:rFonts w:ascii="宋体" w:hAnsi="宋体" w:hint="eastAsia"/>
          <w:kern w:val="0"/>
          <w:szCs w:val="21"/>
        </w:rPr>
        <w:t>联 系 人</w:t>
      </w:r>
      <w:r>
        <w:rPr>
          <w:rFonts w:ascii="宋体" w:hAnsi="宋体" w:hint="eastAsia"/>
        </w:rPr>
        <w:t xml:space="preserve">：朱浩  老师                 </w:t>
      </w:r>
      <w:r>
        <w:rPr>
          <w:rFonts w:ascii="宋体" w:hAnsi="宋体" w:hint="eastAsia"/>
          <w:szCs w:val="21"/>
        </w:rPr>
        <w:t>手   机：</w:t>
      </w:r>
      <w:r>
        <w:rPr>
          <w:rFonts w:ascii="宋体" w:hAnsi="宋体" w:hint="eastAsia"/>
        </w:rPr>
        <w:t>13261638368 、15652368989</w:t>
      </w:r>
    </w:p>
    <w:p w14:paraId="32816B1A" w14:textId="77777777" w:rsidR="00282027" w:rsidRDefault="00282027" w:rsidP="00282027">
      <w:pPr>
        <w:spacing w:line="400" w:lineRule="atLeast"/>
        <w:rPr>
          <w:rFonts w:ascii="Calibri" w:hAnsi="Calibri"/>
          <w:b/>
        </w:rPr>
      </w:pPr>
      <w:r>
        <w:rPr>
          <w:rFonts w:ascii="宋体" w:hAnsi="宋体" w:hint="eastAsia"/>
        </w:rPr>
        <w:t xml:space="preserve">电    话：010-82790164             </w:t>
      </w:r>
      <w:r>
        <w:rPr>
          <w:rFonts w:ascii="宋体" w:hAnsi="宋体" w:hint="eastAsia"/>
          <w:b/>
          <w:bCs/>
        </w:rPr>
        <w:t xml:space="preserve">  </w:t>
      </w:r>
      <w:r>
        <w:rPr>
          <w:rFonts w:ascii="宋体" w:hAnsi="宋体" w:hint="eastAsia"/>
        </w:rPr>
        <w:t xml:space="preserve">E—MAIL：zhuhao@chcxo.com 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</w:rPr>
        <w:t xml:space="preserve">         </w:t>
      </w:r>
    </w:p>
    <w:tbl>
      <w:tblPr>
        <w:tblW w:w="9330" w:type="dxa"/>
        <w:jc w:val="center"/>
        <w:tblBorders>
          <w:top w:val="thinThickSmallGap" w:sz="24" w:space="0" w:color="auto"/>
          <w:left w:val="double" w:sz="4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880"/>
        <w:gridCol w:w="1760"/>
        <w:gridCol w:w="1665"/>
        <w:gridCol w:w="1663"/>
        <w:gridCol w:w="1972"/>
      </w:tblGrid>
      <w:tr w:rsidR="00282027" w14:paraId="7120F65C" w14:textId="77777777" w:rsidTr="00282027">
        <w:trPr>
          <w:trHeight w:val="489"/>
          <w:jc w:val="center"/>
        </w:trPr>
        <w:tc>
          <w:tcPr>
            <w:tcW w:w="9337" w:type="dxa"/>
            <w:gridSpan w:val="6"/>
            <w:tcBorders>
              <w:top w:val="thinThickSmallGap" w:sz="24" w:space="0" w:color="auto"/>
              <w:left w:val="double" w:sz="2" w:space="0" w:color="auto"/>
              <w:bottom w:val="dashSmallGap" w:sz="4" w:space="0" w:color="auto"/>
              <w:right w:val="double" w:sz="2" w:space="0" w:color="auto"/>
            </w:tcBorders>
            <w:vAlign w:val="center"/>
            <w:hideMark/>
          </w:tcPr>
          <w:p w14:paraId="29F68389" w14:textId="77777777" w:rsidR="00282027" w:rsidRDefault="00282027">
            <w:pPr>
              <w:spacing w:line="400" w:lineRule="atLeast"/>
              <w:jc w:val="center"/>
              <w:rPr>
                <w:rFonts w:ascii="微软雅黑" w:eastAsia="微软雅黑" w:hAnsi="微软雅黑" w:cs="微软雅黑"/>
                <w:sz w:val="36"/>
                <w:szCs w:val="36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36"/>
                <w:szCs w:val="36"/>
              </w:rPr>
              <w:t>报 名 表</w:t>
            </w:r>
          </w:p>
        </w:tc>
      </w:tr>
      <w:tr w:rsidR="00282027" w14:paraId="6980D63B" w14:textId="77777777" w:rsidTr="00282027">
        <w:trPr>
          <w:trHeight w:val="458"/>
          <w:jc w:val="center"/>
        </w:trPr>
        <w:tc>
          <w:tcPr>
            <w:tcW w:w="1391" w:type="dxa"/>
            <w:tcBorders>
              <w:top w:val="single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8980E3A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sz w:val="22"/>
              </w:rPr>
              <w:t>企业名称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6682A4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3AE9091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sz w:val="22"/>
              </w:rPr>
              <w:t>联 系 人</w:t>
            </w:r>
          </w:p>
        </w:tc>
        <w:tc>
          <w:tcPr>
            <w:tcW w:w="197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ouble" w:sz="2" w:space="0" w:color="auto"/>
            </w:tcBorders>
            <w:vAlign w:val="center"/>
          </w:tcPr>
          <w:p w14:paraId="7AECCCFC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282027" w14:paraId="17C0E8A4" w14:textId="77777777" w:rsidTr="00282027">
        <w:trPr>
          <w:trHeight w:val="442"/>
          <w:jc w:val="center"/>
        </w:trPr>
        <w:tc>
          <w:tcPr>
            <w:tcW w:w="1391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EA78AD9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sz w:val="22"/>
              </w:rPr>
              <w:t>企业地址</w:t>
            </w:r>
          </w:p>
        </w:tc>
        <w:tc>
          <w:tcPr>
            <w:tcW w:w="430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C867282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5CE3D099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sz w:val="22"/>
              </w:rPr>
              <w:t>联系电话</w:t>
            </w:r>
          </w:p>
        </w:tc>
        <w:tc>
          <w:tcPr>
            <w:tcW w:w="19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2" w:space="0" w:color="auto"/>
            </w:tcBorders>
            <w:vAlign w:val="center"/>
          </w:tcPr>
          <w:p w14:paraId="2AC66296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282027" w14:paraId="1E6928E2" w14:textId="77777777" w:rsidTr="00282027">
        <w:trPr>
          <w:trHeight w:val="449"/>
          <w:jc w:val="center"/>
        </w:trPr>
        <w:tc>
          <w:tcPr>
            <w:tcW w:w="1391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5EA98E61" w14:textId="77777777" w:rsidR="00282027" w:rsidRDefault="00282027">
            <w:pPr>
              <w:spacing w:line="500" w:lineRule="exact"/>
              <w:ind w:firstLineChars="98" w:firstLine="216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sz w:val="22"/>
              </w:rPr>
              <w:t>建    议</w:t>
            </w:r>
          </w:p>
        </w:tc>
        <w:tc>
          <w:tcPr>
            <w:tcW w:w="430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9C7FEEC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88B7BD9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sz w:val="22"/>
              </w:rPr>
              <w:t>联系传真</w:t>
            </w:r>
          </w:p>
        </w:tc>
        <w:tc>
          <w:tcPr>
            <w:tcW w:w="19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2" w:space="0" w:color="auto"/>
            </w:tcBorders>
            <w:vAlign w:val="center"/>
          </w:tcPr>
          <w:p w14:paraId="1A1B250D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282027" w14:paraId="3DAB3B71" w14:textId="77777777" w:rsidTr="00282027">
        <w:trPr>
          <w:trHeight w:val="455"/>
          <w:jc w:val="center"/>
        </w:trPr>
        <w:tc>
          <w:tcPr>
            <w:tcW w:w="1391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35232AE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sz w:val="22"/>
              </w:rPr>
              <w:t>参会姓名</w:t>
            </w:r>
          </w:p>
        </w:tc>
        <w:tc>
          <w:tcPr>
            <w:tcW w:w="8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36F091D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sz w:val="22"/>
              </w:rPr>
              <w:t>性  别</w:t>
            </w:r>
          </w:p>
        </w:tc>
        <w:tc>
          <w:tcPr>
            <w:tcW w:w="17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5BD7774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sz w:val="22"/>
              </w:rPr>
              <w:t>职务/部门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09C4F6B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sz w:val="22"/>
              </w:rPr>
              <w:t>电话</w:t>
            </w: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79F9124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sz w:val="22"/>
              </w:rPr>
              <w:t>手  机</w:t>
            </w:r>
          </w:p>
        </w:tc>
        <w:tc>
          <w:tcPr>
            <w:tcW w:w="19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2" w:space="0" w:color="auto"/>
            </w:tcBorders>
            <w:vAlign w:val="center"/>
            <w:hideMark/>
          </w:tcPr>
          <w:p w14:paraId="2F8FE0AE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sz w:val="22"/>
              </w:rPr>
              <w:t>邮  箱</w:t>
            </w:r>
          </w:p>
        </w:tc>
      </w:tr>
      <w:tr w:rsidR="00282027" w14:paraId="63AF480F" w14:textId="77777777" w:rsidTr="00282027">
        <w:trPr>
          <w:trHeight w:val="450"/>
          <w:jc w:val="center"/>
        </w:trPr>
        <w:tc>
          <w:tcPr>
            <w:tcW w:w="1391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D143BC9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8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C4670C7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7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61455A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6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FAE7D57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40B3EF5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9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2" w:space="0" w:color="auto"/>
            </w:tcBorders>
            <w:vAlign w:val="center"/>
          </w:tcPr>
          <w:p w14:paraId="4E7B1A5D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282027" w14:paraId="2526FCA9" w14:textId="77777777" w:rsidTr="00282027">
        <w:trPr>
          <w:trHeight w:val="450"/>
          <w:jc w:val="center"/>
        </w:trPr>
        <w:tc>
          <w:tcPr>
            <w:tcW w:w="1391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66C6554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8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778275A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7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78A6762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6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AD0394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6F0AAC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9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2" w:space="0" w:color="auto"/>
            </w:tcBorders>
            <w:vAlign w:val="center"/>
          </w:tcPr>
          <w:p w14:paraId="11F95462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3033FB" w14:paraId="359145E0" w14:textId="77777777" w:rsidTr="00282027">
        <w:trPr>
          <w:trHeight w:val="450"/>
          <w:jc w:val="center"/>
        </w:trPr>
        <w:tc>
          <w:tcPr>
            <w:tcW w:w="1391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FDA25FC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8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EF01A3A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7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C2AE934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6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414A55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4CD5B92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9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2" w:space="0" w:color="auto"/>
            </w:tcBorders>
            <w:vAlign w:val="center"/>
          </w:tcPr>
          <w:p w14:paraId="653ECED2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3033FB" w14:paraId="58158953" w14:textId="77777777" w:rsidTr="00282027">
        <w:trPr>
          <w:trHeight w:val="450"/>
          <w:jc w:val="center"/>
        </w:trPr>
        <w:tc>
          <w:tcPr>
            <w:tcW w:w="1391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25A4537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8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C1E1C15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7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A2827F3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6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915259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10D53C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9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2" w:space="0" w:color="auto"/>
            </w:tcBorders>
            <w:vAlign w:val="center"/>
          </w:tcPr>
          <w:p w14:paraId="13D11B6B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3033FB" w14:paraId="627832B9" w14:textId="77777777" w:rsidTr="00282027">
        <w:trPr>
          <w:trHeight w:val="450"/>
          <w:jc w:val="center"/>
        </w:trPr>
        <w:tc>
          <w:tcPr>
            <w:tcW w:w="1391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E3519F1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8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30FF6D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7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C3E061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6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838C4D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AA667A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9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2" w:space="0" w:color="auto"/>
            </w:tcBorders>
            <w:vAlign w:val="center"/>
          </w:tcPr>
          <w:p w14:paraId="6E2A291D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3033FB" w14:paraId="33A10BF7" w14:textId="77777777" w:rsidTr="00282027">
        <w:trPr>
          <w:trHeight w:val="450"/>
          <w:jc w:val="center"/>
        </w:trPr>
        <w:tc>
          <w:tcPr>
            <w:tcW w:w="1391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923E1A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8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A655E9D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7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EB677C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6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AEDA73D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A358290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9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2" w:space="0" w:color="auto"/>
            </w:tcBorders>
            <w:vAlign w:val="center"/>
          </w:tcPr>
          <w:p w14:paraId="61DE9904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3033FB" w14:paraId="5B265890" w14:textId="77777777" w:rsidTr="00282027">
        <w:trPr>
          <w:trHeight w:val="450"/>
          <w:jc w:val="center"/>
        </w:trPr>
        <w:tc>
          <w:tcPr>
            <w:tcW w:w="1391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36AEBC4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8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7E366E4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7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EF0482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6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8CB43C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EB46CD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9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2" w:space="0" w:color="auto"/>
            </w:tcBorders>
            <w:vAlign w:val="center"/>
          </w:tcPr>
          <w:p w14:paraId="6607FA9D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282027" w14:paraId="1712D7E7" w14:textId="77777777" w:rsidTr="00282027">
        <w:trPr>
          <w:trHeight w:val="311"/>
          <w:jc w:val="center"/>
        </w:trPr>
        <w:tc>
          <w:tcPr>
            <w:tcW w:w="1391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B796B1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8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51CE017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7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CD9964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6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824C4C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AB5D793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9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2" w:space="0" w:color="auto"/>
            </w:tcBorders>
            <w:vAlign w:val="center"/>
          </w:tcPr>
          <w:p w14:paraId="5D1C05AE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</w:tr>
    </w:tbl>
    <w:p w14:paraId="48F17DC7" w14:textId="77777777" w:rsidR="00282027" w:rsidRDefault="00282027" w:rsidP="00282027">
      <w:pPr>
        <w:pStyle w:val="a5"/>
        <w:spacing w:before="0" w:beforeAutospacing="0" w:after="0" w:afterAutospacing="0" w:line="320" w:lineRule="exact"/>
        <w:jc w:val="both"/>
        <w:rPr>
          <w:rFonts w:ascii="微软雅黑" w:eastAsia="微软雅黑" w:hAnsi="微软雅黑" w:cs="Times New Roman"/>
        </w:rPr>
      </w:pPr>
    </w:p>
    <w:p w14:paraId="7373125B" w14:textId="77777777" w:rsidR="00282027" w:rsidRDefault="00282027" w:rsidP="00282027">
      <w:pPr>
        <w:tabs>
          <w:tab w:val="left" w:pos="-284"/>
        </w:tabs>
        <w:spacing w:beforeLines="50" w:before="156" w:line="400" w:lineRule="exact"/>
        <w:ind w:leftChars="-135" w:left="-142" w:hangingChars="50" w:hanging="141"/>
        <w:rPr>
          <w:b/>
          <w:sz w:val="28"/>
          <w:szCs w:val="28"/>
        </w:rPr>
      </w:pPr>
    </w:p>
    <w:p w14:paraId="37E97014" w14:textId="20942FD0" w:rsidR="00A94748" w:rsidRPr="002B5A3D" w:rsidRDefault="00A94748" w:rsidP="009E2C99">
      <w:pPr>
        <w:tabs>
          <w:tab w:val="left" w:pos="-284"/>
        </w:tabs>
        <w:spacing w:beforeLines="50" w:before="156" w:line="400" w:lineRule="exact"/>
        <w:ind w:leftChars="-135" w:left="-142" w:hangingChars="50" w:hanging="141"/>
        <w:rPr>
          <w:b/>
          <w:sz w:val="28"/>
          <w:szCs w:val="28"/>
        </w:rPr>
      </w:pPr>
    </w:p>
    <w:sectPr w:rsidR="00A94748" w:rsidRPr="002B5A3D" w:rsidSect="003B6917">
      <w:headerReference w:type="default" r:id="rId8"/>
      <w:footerReference w:type="default" r:id="rId9"/>
      <w:pgSz w:w="11906" w:h="16838"/>
      <w:pgMar w:top="1402" w:right="1646" w:bottom="1558" w:left="1797" w:header="1134" w:footer="70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19015" w14:textId="77777777" w:rsidR="00A800EC" w:rsidRDefault="00A800EC" w:rsidP="00A94748">
      <w:r>
        <w:separator/>
      </w:r>
    </w:p>
  </w:endnote>
  <w:endnote w:type="continuationSeparator" w:id="0">
    <w:p w14:paraId="14C80A19" w14:textId="77777777" w:rsidR="00A800EC" w:rsidRDefault="00A800EC" w:rsidP="00A9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C0843" w14:textId="77777777" w:rsidR="00A47E60" w:rsidRDefault="001322E2" w:rsidP="00A47E60">
    <w:pPr>
      <w:rPr>
        <w:sz w:val="18"/>
        <w:szCs w:val="18"/>
      </w:rPr>
    </w:pPr>
    <w:r>
      <w:t xml:space="preserve"> </w:t>
    </w:r>
    <w:r w:rsidR="00A47E6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9DD05A" wp14:editId="0F4ED9A6">
              <wp:simplePos x="0" y="0"/>
              <wp:positionH relativeFrom="column">
                <wp:posOffset>0</wp:posOffset>
              </wp:positionH>
              <wp:positionV relativeFrom="paragraph">
                <wp:posOffset>-139700</wp:posOffset>
              </wp:positionV>
              <wp:extent cx="5372100" cy="0"/>
              <wp:effectExtent l="17145" t="23495" r="20955" b="14605"/>
              <wp:wrapNone/>
              <wp:docPr id="3" name="直接连接符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87CC56" id="直接连接符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pt" to="423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" strokecolor="gray" strokeweight="2.25pt"/>
          </w:pict>
        </mc:Fallback>
      </mc:AlternateContent>
    </w:r>
    <w:r w:rsidR="00A47E60">
      <w:rPr>
        <w:rFonts w:hint="eastAsia"/>
        <w:sz w:val="18"/>
        <w:szCs w:val="18"/>
      </w:rPr>
      <w:t>北京市海淀区上地三街</w:t>
    </w:r>
    <w:r w:rsidR="00A47E60">
      <w:rPr>
        <w:rFonts w:hint="eastAsia"/>
        <w:sz w:val="18"/>
        <w:szCs w:val="18"/>
      </w:rPr>
      <w:t>9</w:t>
    </w:r>
    <w:r w:rsidR="00A47E60">
      <w:rPr>
        <w:rFonts w:hint="eastAsia"/>
        <w:sz w:val="18"/>
        <w:szCs w:val="18"/>
      </w:rPr>
      <w:t>号金隅嘉华大厦</w:t>
    </w:r>
    <w:r w:rsidR="00A47E60">
      <w:rPr>
        <w:rFonts w:hint="eastAsia"/>
        <w:sz w:val="18"/>
        <w:szCs w:val="18"/>
      </w:rPr>
      <w:t>A</w:t>
    </w:r>
    <w:r w:rsidR="00A47E60">
      <w:rPr>
        <w:rFonts w:hint="eastAsia"/>
        <w:sz w:val="18"/>
        <w:szCs w:val="18"/>
      </w:rPr>
      <w:t>座</w:t>
    </w:r>
    <w:r w:rsidR="00A47E60">
      <w:rPr>
        <w:rFonts w:hint="eastAsia"/>
        <w:sz w:val="18"/>
        <w:szCs w:val="18"/>
      </w:rPr>
      <w:t>8</w:t>
    </w:r>
    <w:r w:rsidR="00A47E60">
      <w:rPr>
        <w:rFonts w:hint="eastAsia"/>
        <w:sz w:val="18"/>
        <w:szCs w:val="18"/>
      </w:rPr>
      <w:t>层</w:t>
    </w:r>
    <w:r w:rsidR="00A47E60">
      <w:rPr>
        <w:sz w:val="18"/>
        <w:szCs w:val="18"/>
      </w:rPr>
      <w:t xml:space="preserve">   </w:t>
    </w:r>
  </w:p>
  <w:p w14:paraId="1A55DCE4" w14:textId="77777777" w:rsidR="00A47E60" w:rsidRPr="00D41207" w:rsidRDefault="00A47E60" w:rsidP="00A47E60">
    <w:pPr>
      <w:rPr>
        <w:sz w:val="18"/>
        <w:szCs w:val="18"/>
      </w:rPr>
    </w:pPr>
    <w:r>
      <w:rPr>
        <w:rFonts w:hint="eastAsia"/>
        <w:sz w:val="18"/>
        <w:szCs w:val="18"/>
      </w:rPr>
      <w:t>联系人：朱浩</w:t>
    </w:r>
    <w:r>
      <w:rPr>
        <w:rFonts w:hint="eastAsia"/>
        <w:sz w:val="18"/>
        <w:szCs w:val="18"/>
      </w:rPr>
      <w:t xml:space="preserve">         </w:t>
    </w:r>
    <w:r>
      <w:rPr>
        <w:rFonts w:hint="eastAsia"/>
        <w:sz w:val="18"/>
        <w:szCs w:val="18"/>
      </w:rPr>
      <w:t>电话：</w:t>
    </w:r>
    <w:r>
      <w:rPr>
        <w:rFonts w:hint="eastAsia"/>
        <w:sz w:val="18"/>
        <w:szCs w:val="18"/>
      </w:rPr>
      <w:t>1</w:t>
    </w:r>
    <w:r>
      <w:rPr>
        <w:sz w:val="18"/>
        <w:szCs w:val="18"/>
      </w:rPr>
      <w:t>3261638368</w:t>
    </w:r>
    <w:r>
      <w:rPr>
        <w:rFonts w:hint="eastAsia"/>
        <w:sz w:val="18"/>
        <w:szCs w:val="18"/>
      </w:rPr>
      <w:t>、</w:t>
    </w:r>
    <w:r>
      <w:rPr>
        <w:sz w:val="18"/>
        <w:szCs w:val="18"/>
      </w:rPr>
      <w:t xml:space="preserve"> 15652368989     </w:t>
    </w:r>
    <w:r>
      <w:rPr>
        <w:rFonts w:hint="eastAsia"/>
        <w:sz w:val="18"/>
        <w:szCs w:val="18"/>
      </w:rPr>
      <w:t xml:space="preserve">         </w:t>
    </w:r>
    <w:r>
      <w:rPr>
        <w:rFonts w:hint="eastAsia"/>
        <w:sz w:val="18"/>
        <w:szCs w:val="18"/>
      </w:rPr>
      <w:t>邮箱：</w:t>
    </w:r>
    <w:r>
      <w:rPr>
        <w:rFonts w:hint="eastAsia"/>
        <w:sz w:val="18"/>
        <w:szCs w:val="18"/>
      </w:rPr>
      <w:t>zhuhao@chcxo.com</w:t>
    </w:r>
  </w:p>
  <w:p w14:paraId="642D155B" w14:textId="6B07D5B1" w:rsidR="0080392D" w:rsidRPr="00A47E60" w:rsidRDefault="00A800EC" w:rsidP="00EE62D6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09DFF" w14:textId="77777777" w:rsidR="00A800EC" w:rsidRDefault="00A800EC" w:rsidP="00A94748">
      <w:r>
        <w:separator/>
      </w:r>
    </w:p>
  </w:footnote>
  <w:footnote w:type="continuationSeparator" w:id="0">
    <w:p w14:paraId="46DEEC9D" w14:textId="77777777" w:rsidR="00A800EC" w:rsidRDefault="00A800EC" w:rsidP="00A94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5F70" w14:textId="77777777" w:rsidR="0080392D" w:rsidRPr="00C1647C" w:rsidRDefault="00A94748" w:rsidP="00D06A34">
    <w:pPr>
      <w:pStyle w:val="a3"/>
      <w:jc w:val="right"/>
      <w:rPr>
        <w:b/>
        <w:color w:val="808080"/>
        <w:sz w:val="21"/>
        <w:szCs w:val="21"/>
        <w:lang w:eastAsia="zh-CN"/>
      </w:rPr>
    </w:pPr>
    <w:r>
      <w:rPr>
        <w:rFonts w:hint="eastAsia"/>
        <w:b/>
        <w:noProof/>
        <w:color w:val="808080"/>
        <w:sz w:val="21"/>
        <w:szCs w:val="21"/>
        <w:lang w:val="en-US" w:eastAsia="zh-CN"/>
      </w:rPr>
      <w:drawing>
        <wp:anchor distT="0" distB="0" distL="114300" distR="114300" simplePos="0" relativeHeight="251660288" behindDoc="0" locked="0" layoutInCell="1" allowOverlap="1" wp14:anchorId="204ED7EC" wp14:editId="0BBE2C37">
          <wp:simplePos x="0" y="0"/>
          <wp:positionH relativeFrom="column">
            <wp:posOffset>0</wp:posOffset>
          </wp:positionH>
          <wp:positionV relativeFrom="paragraph">
            <wp:posOffset>-177165</wp:posOffset>
          </wp:positionV>
          <wp:extent cx="1485900" cy="347345"/>
          <wp:effectExtent l="0" t="0" r="0" b="0"/>
          <wp:wrapSquare wrapText="bothSides"/>
          <wp:docPr id="4" name="图片 4" descr="LOGO（世纪名家讲堂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（世纪名家讲堂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83F">
      <w:rPr>
        <w:rFonts w:hint="eastAsia"/>
        <w:b/>
        <w:color w:val="808080"/>
        <w:sz w:val="21"/>
        <w:szCs w:val="21"/>
        <w:lang w:eastAsia="zh-CN"/>
      </w:rPr>
      <w:t>实战管理</w:t>
    </w:r>
    <w:r w:rsidR="001322E2">
      <w:rPr>
        <w:rFonts w:hint="eastAsia"/>
        <w:b/>
        <w:color w:val="808080"/>
        <w:sz w:val="21"/>
        <w:szCs w:val="21"/>
        <w:lang w:eastAsia="zh-CN"/>
      </w:rPr>
      <w:t>模块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023B"/>
    <w:multiLevelType w:val="hybridMultilevel"/>
    <w:tmpl w:val="A09E39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B6184C"/>
    <w:multiLevelType w:val="hybridMultilevel"/>
    <w:tmpl w:val="C5D8731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8020EE0"/>
    <w:multiLevelType w:val="hybridMultilevel"/>
    <w:tmpl w:val="A31A921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C004E0C"/>
    <w:multiLevelType w:val="hybridMultilevel"/>
    <w:tmpl w:val="B46C29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CA0158"/>
    <w:multiLevelType w:val="hybridMultilevel"/>
    <w:tmpl w:val="7AA6AE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F3"/>
    <w:rsid w:val="00001A3B"/>
    <w:rsid w:val="00005E2A"/>
    <w:rsid w:val="000255E5"/>
    <w:rsid w:val="000A6F14"/>
    <w:rsid w:val="000E4ACF"/>
    <w:rsid w:val="001057A3"/>
    <w:rsid w:val="001322E2"/>
    <w:rsid w:val="00136F55"/>
    <w:rsid w:val="00145C6E"/>
    <w:rsid w:val="001C24EF"/>
    <w:rsid w:val="00282027"/>
    <w:rsid w:val="002B0D08"/>
    <w:rsid w:val="002F483F"/>
    <w:rsid w:val="003033FB"/>
    <w:rsid w:val="00355023"/>
    <w:rsid w:val="00365DD9"/>
    <w:rsid w:val="003735E2"/>
    <w:rsid w:val="00395BED"/>
    <w:rsid w:val="00400620"/>
    <w:rsid w:val="00446314"/>
    <w:rsid w:val="004767C9"/>
    <w:rsid w:val="00531AFA"/>
    <w:rsid w:val="00572F6A"/>
    <w:rsid w:val="005D030E"/>
    <w:rsid w:val="00662977"/>
    <w:rsid w:val="006837A5"/>
    <w:rsid w:val="006B64F3"/>
    <w:rsid w:val="00706F6A"/>
    <w:rsid w:val="00727152"/>
    <w:rsid w:val="007A6A0C"/>
    <w:rsid w:val="007C2287"/>
    <w:rsid w:val="007E10C1"/>
    <w:rsid w:val="007E2F57"/>
    <w:rsid w:val="00801708"/>
    <w:rsid w:val="008327B2"/>
    <w:rsid w:val="008334C5"/>
    <w:rsid w:val="008B1B40"/>
    <w:rsid w:val="00927CC0"/>
    <w:rsid w:val="00954C60"/>
    <w:rsid w:val="009A6B49"/>
    <w:rsid w:val="009E2C99"/>
    <w:rsid w:val="00A03217"/>
    <w:rsid w:val="00A22404"/>
    <w:rsid w:val="00A30612"/>
    <w:rsid w:val="00A47E60"/>
    <w:rsid w:val="00A800EC"/>
    <w:rsid w:val="00A94748"/>
    <w:rsid w:val="00B811FE"/>
    <w:rsid w:val="00C30EAF"/>
    <w:rsid w:val="00C64FC7"/>
    <w:rsid w:val="00C80078"/>
    <w:rsid w:val="00C80D81"/>
    <w:rsid w:val="00CA4DD1"/>
    <w:rsid w:val="00D63F72"/>
    <w:rsid w:val="00D72FE8"/>
    <w:rsid w:val="00DB654A"/>
    <w:rsid w:val="00E15C12"/>
    <w:rsid w:val="00E30B14"/>
    <w:rsid w:val="00E37025"/>
    <w:rsid w:val="00E422AB"/>
    <w:rsid w:val="00ED72F1"/>
    <w:rsid w:val="00F56666"/>
    <w:rsid w:val="00F70D0B"/>
    <w:rsid w:val="00FC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020C8"/>
  <w15:docId w15:val="{2106F23C-AA5E-4D25-92A0-ECC4687A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7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4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4">
    <w:name w:val="页眉 字符"/>
    <w:basedOn w:val="a0"/>
    <w:link w:val="a3"/>
    <w:uiPriority w:val="99"/>
    <w:rsid w:val="00A94748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5">
    <w:name w:val="Normal (Web)"/>
    <w:basedOn w:val="a"/>
    <w:qFormat/>
    <w:rsid w:val="00A947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A94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94748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72F6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72F6A"/>
    <w:rPr>
      <w:rFonts w:ascii="Times New Roman" w:eastAsia="宋体" w:hAnsi="Times New Roman" w:cs="Times New Roman"/>
      <w:sz w:val="18"/>
      <w:szCs w:val="18"/>
    </w:rPr>
  </w:style>
  <w:style w:type="paragraph" w:styleId="aa">
    <w:name w:val="No Spacing"/>
    <w:uiPriority w:val="1"/>
    <w:qFormat/>
    <w:rsid w:val="000A6F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b">
    <w:name w:val="List Paragraph"/>
    <w:basedOn w:val="a"/>
    <w:uiPriority w:val="34"/>
    <w:qFormat/>
    <w:rsid w:val="00D63F7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金海洋</dc:creator>
  <cp:keywords/>
  <dc:description/>
  <cp:lastModifiedBy>小朱</cp:lastModifiedBy>
  <cp:revision>18</cp:revision>
  <dcterms:created xsi:type="dcterms:W3CDTF">2021-09-16T05:42:00Z</dcterms:created>
  <dcterms:modified xsi:type="dcterms:W3CDTF">2021-09-18T02:48:00Z</dcterms:modified>
</cp:coreProperties>
</file>