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-66040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  <w:lang w:eastAsia="zh-CN"/>
                              </w:rPr>
                              <w:t>杭州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  <w:t>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5.85pt;margin-top:-5.2pt;height:31.2pt;width:65.7pt;z-index:251662336;mso-width-relative:page;mso-height-relative:page;" filled="f" stroked="f" coordsize="21600,21600" o:gfxdata="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om71rbAAAACQEAAA8AAAAAAAAAAQAgAAAAIgAAAGRycy9kb3ducmV2LnhtbFBLAQIU&#10;ABQAAAAIAIdO4kBd3k2vtwEAAFk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  <w:lang w:eastAsia="zh-CN"/>
                        </w:rPr>
                        <w:t>杭州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20320</wp:posOffset>
                </wp:positionV>
                <wp:extent cx="2696845" cy="319405"/>
                <wp:effectExtent l="0" t="1270" r="8255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607" cy="319405"/>
                          <a:chOff x="11905" y="2498"/>
                          <a:chExt cx="4075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99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2880" y="2509"/>
                            <a:ext cx="3100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30.05pt;margin-top:1.6pt;height:25.15pt;width:212.35pt;z-index:251660288;mso-width-relative:page;mso-height-relative:page;" coordorigin="11905,2498" coordsize="4075,503" o:gfxdata="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MCKVO7YAAAABwEAAA8AAAAAAAAAAQAgAAAAIgAAAGRycy9kb3ducmV2LnhtbFBL&#10;AQIUABQAAAAIAIdO4kC2V/l82gIAAD4HAAAOAAAAAAAAAAEAIAAAACcBAABkcnMvZTJvRG9jLnht&#10;bFBLBQYAAAAABgAGAFkBAABzBgAAAAA=&#10;">
                <o:lock v:ext="edit" aspectratio="f"/>
                <v:rect id="矩形 34" o:spid="_x0000_s1026" o:spt="1" style="position:absolute;left:11905;top:2498;height:503;width:998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2880;top:2509;height:469;width:3100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1630045</wp:posOffset>
                </wp:positionV>
                <wp:extent cx="7708900" cy="396240"/>
                <wp:effectExtent l="0" t="0" r="0" b="0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主办单位：杭州光华赋能教育科技有限公司   杭州步步为赢教育科技有限公司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40.45pt;margin-top:128.35pt;height:31.2pt;width:607pt;z-index:251661312;mso-width-relative:page;mso-height-relative:page;" filled="f" stroked="f" coordsize="21600,21600" o:gfxdata="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uh+6n3gAAAAwBAAAPAAAAAAAAAAEAIAAAACIAAABkcnMvZG93bnJldi54bWxQ&#10;SwECFAAUAAAACACHTuJAB31qwbgBAABaAwAADgAAAAAAAAABACAAAAAtAQAAZHJzL2Uyb0RvYy54&#10;bWxQSwUGAAAAAAYABgBZAQAAV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主办单位：杭州光华赋能教育科技有限公司   杭州步步为赢教育科技有限公司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模范领导力的养成--成为卓越领导者的五项修炼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王俊华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（香港亚洲商学院副院长、情境实践家课程创始人）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企业高层管理者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企业类型：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企业大小：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12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13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260" w:leftChars="600" w:firstLine="0" w:firstLineChars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4200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60</w:t>
      </w:r>
    </w:p>
    <w:p>
      <w:pPr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Cs/>
          <w:szCs w:val="22"/>
        </w:rPr>
      </w:pPr>
    </w:p>
    <w:p>
      <w:pPr>
        <w:numPr>
          <w:ilvl w:val="0"/>
          <w:numId w:val="0"/>
        </w:numPr>
        <w:tabs>
          <w:tab w:val="left" w:pos="231"/>
        </w:tabs>
        <w:spacing w:line="240" w:lineRule="auto"/>
        <w:ind w:left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背景</w:t>
      </w:r>
    </w:p>
    <w:p>
      <w:pPr>
        <w:widowControl/>
        <w:numPr>
          <w:ilvl w:val="0"/>
          <w:numId w:val="0"/>
        </w:numPr>
        <w:ind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领导的影响力取决于原则，领导人若奉行原则，影响力和道德权威就会提高，并往往因此获得更高形式的权威。领导并不是什么正式职位，而是选择清楚地向人们沟通，让他们能看出自己的价值与潜能。</w:t>
      </w:r>
    </w:p>
    <w:p>
      <w:pPr>
        <w:widowControl/>
        <w:numPr>
          <w:ilvl w:val="0"/>
          <w:numId w:val="0"/>
        </w:numPr>
        <w:ind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美国管理专家霍根曾经做过一项调查，他说：“无论是在哪里，无论是在什么时候进行调查，无论你针对的是什么样的行业，60%～75%的员工会认为在他们工作中，最大的压力和最糟糕的感受是来自于他们的直接上司。”霍根进一步指出：在美国不称职的经营管理者的比例占到了60%～75%；德国人在过去的10年中，大概有一半的高级主管在管理方面是失败的，对中国企业来说也是同样的问题。如何提高领导者的管理素质，从管理的原则、方法、能力三个方面系统的学习提高领导者的综合素质。</w:t>
      </w:r>
    </w:p>
    <w:p>
      <w:pPr>
        <w:widowControl/>
        <w:numPr>
          <w:ilvl w:val="0"/>
          <w:numId w:val="0"/>
        </w:numPr>
        <w:ind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和其他所有的能力一样，领导能力是来自于后天的培育与修炼。只有把领导能力看做是一系列可以学会的行为，我们才能真正地揭示众多优秀领导者是如何成就卓越的；只有坚信自己可以通过学习比现在做得更好，你才能充分发现自己的领导潜能。</w:t>
      </w:r>
    </w:p>
    <w:p>
      <w:pPr>
        <w:widowControl/>
        <w:numPr>
          <w:ilvl w:val="0"/>
          <w:numId w:val="0"/>
        </w:numPr>
        <w:ind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作为情境实践家领导力专题的高阶课程，本课程从实践出发，按照逆向思考的原则，提供73个逆管理守则，进而针对强项继续精益求精、在弱项上勤能补拙以扭转乾坤而成为真正的卓越领导者。</w:t>
      </w: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课程收益</w:t>
      </w:r>
    </w:p>
    <w:p>
      <w:pPr>
        <w:widowControl w:val="0"/>
        <w:numPr>
          <w:ilvl w:val="0"/>
          <w:numId w:val="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传统管理不再适用，需要新方法解决新问题</w:t>
      </w:r>
    </w:p>
    <w:p>
      <w:pPr>
        <w:widowControl w:val="0"/>
        <w:numPr>
          <w:ilvl w:val="0"/>
          <w:numId w:val="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面对商业环境带来的急剧挑战，建立一个正确的核心习惯</w:t>
      </w:r>
    </w:p>
    <w:p>
      <w:pPr>
        <w:widowControl w:val="0"/>
        <w:numPr>
          <w:ilvl w:val="0"/>
          <w:numId w:val="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掌握体制优势与核心价值，建立长盛不衰的获利模式</w:t>
      </w:r>
    </w:p>
    <w:p>
      <w:pPr>
        <w:widowControl w:val="0"/>
        <w:numPr>
          <w:ilvl w:val="0"/>
          <w:numId w:val="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学习循序渐进建立一个事业的经营模式</w:t>
      </w:r>
    </w:p>
    <w:p>
      <w:pPr>
        <w:widowControl w:val="0"/>
        <w:numPr>
          <w:ilvl w:val="0"/>
          <w:numId w:val="4"/>
        </w:numPr>
        <w:ind w:left="425" w:leftChars="0" w:hanging="425" w:firstLineChars="0"/>
        <w:jc w:val="left"/>
        <w:rPr>
          <w:rFonts w:eastAsia="微软雅黑 Light"/>
          <w:bCs/>
          <w:szCs w:val="22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打造带领的组织团队，成为稳健获利的“金母鸡”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    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ind w:firstLine="0" w:firstLineChars="0"/>
        <w:rPr>
          <w:b/>
          <w:szCs w:val="22"/>
        </w:rPr>
      </w:pPr>
    </w:p>
    <w:p>
      <w:pPr>
        <w:pStyle w:val="34"/>
        <w:ind w:firstLine="0" w:firstLineChars="0"/>
        <w:rPr>
          <w:b/>
          <w:szCs w:val="22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序言   人人都是领导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领导者特质理论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如何做一个好领导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领导力的本质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领导者的两种权力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领导者的三种角色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领导者未来的四项挑战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领导者的五层境界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一、</w:t>
      </w: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领导力五项修炼一：以身作则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受敬佩领导人的特质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价值观厘清与承诺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价值观分类卡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领导人如何以身作则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根据价值观来调整行动的范例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案例讨论：我应该怎么做？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二、</w:t>
      </w: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领导力五项修炼二：共启愿景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中国文化与目标设置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设置目标的合理化与平衡性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与部署设定目标的最佳方式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一次就做对目标设置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五个阶段做好专案管理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设定明确的目标，而不是寻找安全牌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三、</w:t>
      </w: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领导力五项修炼三：挑战流程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掌握主动性，抓住控制权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盘点优势，变革前的十大策略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创造全胜局势的十大战略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承担风险，从错误中学习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打造使命必达团队的十大铁律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情境体验：商战风云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四、</w:t>
      </w: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领导力五项修炼四：灌能他人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领导者的选人五原则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中国古典文学中用人智慧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领导人如何强化他人的能力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培养同舟共济情操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鼓励面对面互动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权责观念的养成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培养胜任能力与自信心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五、</w:t>
      </w: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领导力五项修炼五：鼓舞人心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情境模拟：最有意义的肯定与赞赏活动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鼓舞人心的七要素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个性化的肯定手法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社群时代的激励方法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领导人如何鼓舞人心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鼓舞人心的故事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树立榜样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六、</w:t>
      </w: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领导力提升七步骤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决心改造自己：许下承诺，发现领导天份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自我觉醒：持续学习，追寻更好的自己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磨练眼光：加入领导者世界，累积经验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创新学习：不拘泥于常规，独立思考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养成洞察力：不断试错，验证你的直觉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收服人心：同理心赢得信任，激励追随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突破逆境：每一次考验，都是学习的机会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七、</w:t>
      </w: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小结 突破自我：领导者永远的功课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未来领导趋势与机遇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领导者行为习惯的养成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从关心和满足成员的个人需求出发</w:t>
      </w:r>
    </w:p>
    <w:p>
      <w:p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</w:t>
      </w:r>
      <w:r>
        <w:rPr>
          <w:color w:val="FF0000"/>
        </w:rPr>
        <w:drawing>
          <wp:inline distT="0" distB="0" distL="114300" distR="114300">
            <wp:extent cx="2008505" cy="2282190"/>
            <wp:effectExtent l="0" t="0" r="10795" b="3810"/>
            <wp:docPr id="4" name="图片 4" descr="C:\Users\wsy\Desktop\A\2021年公开课\8月\8.27-28 王俊华\王俊华高清照片1.jpg王俊华高清照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wsy\Desktop\A\2021年公开课\8月\8.27-28 王俊华\王俊华高清照片1.jpg王俊华高清照片1"/>
                    <pic:cNvPicPr/>
                  </pic:nvPicPr>
                  <pic:blipFill>
                    <a:blip r:embed="rId6"/>
                    <a:srcRect r="15555" b="23134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402590</wp:posOffset>
                </wp:positionV>
                <wp:extent cx="3898900" cy="1553210"/>
                <wp:effectExtent l="0" t="0" r="6350" b="8890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553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王俊华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香港亚洲商学院副院长、情境实践家课程创始人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07.8pt;margin-top:31.7pt;height:122.3pt;width:307pt;z-index:251664384;mso-width-relative:page;mso-height-relative:page;" fillcolor="#FFFFFF" filled="t" stroked="f" coordsize="21600,21600" o:gfxdata="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lv4M7bAAAACwEAAA8AAAAA&#10;AAAAAQAgAAAAIgAAAGRycy9kb3ducmV2LnhtbFBLAQIUABQAAAAIAIdO4kCHNWudEQIAADMEAAAO&#10;AAAAAAAAAAEAIAAAACoBAABkcnMvZTJvRG9jLnhtbFBLBQYAAAAABgAGAFkBAACt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王俊华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香港亚洲商学院副院长、情境实践家课程创始人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情境实践家课程创始人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深圳企业培训者发展同盟高级顾问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高级职业经理人，高级人力资源管理师        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香港人力资源协会认证讲师、TET资质认证讲师、深圳培训师联合会特聘讲师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坚持“活动、生动、感动、行动”的四动培训法则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用体验式培训强化学习效果，视频、游戏、小组讨论、情境模拟、经营仿真等诸多方式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激情生动、发人深省的讲解风格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完备的理论体系，古今中外的丰富案例，幽默风趣的语言穿插，经常带领学员在轻松的氛围中体会深奥的理论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default" w:ascii="宋体" w:hAnsi="宋体"/>
          <w:bCs/>
          <w:szCs w:val="21"/>
          <w:lang w:val="en-US" w:eastAsia="zh-CN"/>
        </w:rPr>
        <w:t>中行、建行、招行、兴业、民生</w:t>
      </w:r>
      <w:r>
        <w:rPr>
          <w:rFonts w:hint="eastAsia" w:ascii="宋体" w:hAnsi="宋体"/>
          <w:bCs/>
          <w:szCs w:val="21"/>
          <w:lang w:val="en-US" w:eastAsia="zh-CN"/>
        </w:rPr>
        <w:t>、中国移动、中核集团、中国电信、中海油、三一重工、美的集团等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default" w:ascii="宋体" w:hAnsi="宋体"/>
          <w:bCs/>
          <w:szCs w:val="21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2021年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19、20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日（周五-周六）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《打造门店虎狼之师--全能型店长能力提升班》</w:t>
      </w: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王山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（原百佳超市金牌店长、华润万家营运经理、中国海王星辰营运总监）</w:t>
      </w:r>
    </w:p>
    <w:p>
      <w:pPr>
        <w:pStyle w:val="34"/>
        <w:ind w:firstLine="0" w:firstLineChars="0"/>
        <w:jc w:val="center"/>
        <w:rPr>
          <w:rFonts w:ascii="微软雅黑" w:hAnsi="微软雅黑" w:eastAsia="微软雅黑"/>
          <w:b/>
          <w:sz w:val="32"/>
        </w:rPr>
      </w:pPr>
    </w:p>
    <w:p>
      <w:pPr>
        <w:pStyle w:val="34"/>
        <w:ind w:firstLine="0" w:firstLineChars="0"/>
        <w:jc w:val="center"/>
        <w:rPr>
          <w:rFonts w:ascii="微软雅黑" w:hAnsi="微软雅黑" w:eastAsia="微软雅黑"/>
          <w:b/>
          <w:sz w:val="32"/>
        </w:rPr>
      </w:pPr>
    </w:p>
    <w:p>
      <w:pPr>
        <w:pStyle w:val="34"/>
        <w:ind w:firstLine="0" w:firstLineChars="0"/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  <w:bookmarkStart w:id="0" w:name="_GoBack"/>
      <w:bookmarkEnd w:id="0"/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336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82D01"/>
    <w:multiLevelType w:val="singleLevel"/>
    <w:tmpl w:val="82F82D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D164C80"/>
    <w:multiLevelType w:val="singleLevel"/>
    <w:tmpl w:val="8D164C8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0374BCA"/>
    <w:multiLevelType w:val="singleLevel"/>
    <w:tmpl w:val="A0374BC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C8D1BC8"/>
    <w:multiLevelType w:val="singleLevel"/>
    <w:tmpl w:val="DC8D1BC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AD77564"/>
    <w:multiLevelType w:val="singleLevel"/>
    <w:tmpl w:val="0AD7756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152489C5"/>
    <w:multiLevelType w:val="singleLevel"/>
    <w:tmpl w:val="152489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30B52278"/>
    <w:multiLevelType w:val="singleLevel"/>
    <w:tmpl w:val="30B5227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8">
    <w:nsid w:val="426B0835"/>
    <w:multiLevelType w:val="singleLevel"/>
    <w:tmpl w:val="426B08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418A0EB"/>
    <w:multiLevelType w:val="singleLevel"/>
    <w:tmpl w:val="5418A0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7DCE77D"/>
    <w:multiLevelType w:val="singleLevel"/>
    <w:tmpl w:val="57DCE77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2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7AB3A5DF"/>
    <w:multiLevelType w:val="singleLevel"/>
    <w:tmpl w:val="7AB3A5D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FD48EF"/>
    <w:rsid w:val="02233B79"/>
    <w:rsid w:val="023E4202"/>
    <w:rsid w:val="02976C60"/>
    <w:rsid w:val="02BB5EED"/>
    <w:rsid w:val="02C23CA8"/>
    <w:rsid w:val="030A11A1"/>
    <w:rsid w:val="03503CDA"/>
    <w:rsid w:val="03973530"/>
    <w:rsid w:val="04412C6F"/>
    <w:rsid w:val="04CB3803"/>
    <w:rsid w:val="04CE5CF0"/>
    <w:rsid w:val="05710492"/>
    <w:rsid w:val="069A4AE7"/>
    <w:rsid w:val="06C95D80"/>
    <w:rsid w:val="074F27B8"/>
    <w:rsid w:val="07F23F62"/>
    <w:rsid w:val="082945D2"/>
    <w:rsid w:val="087769E7"/>
    <w:rsid w:val="087C606A"/>
    <w:rsid w:val="089B38D5"/>
    <w:rsid w:val="08A82D82"/>
    <w:rsid w:val="08CC176A"/>
    <w:rsid w:val="08E970C0"/>
    <w:rsid w:val="09140B23"/>
    <w:rsid w:val="093E5D5B"/>
    <w:rsid w:val="09B502C2"/>
    <w:rsid w:val="09EA4EB7"/>
    <w:rsid w:val="0A7C1CF0"/>
    <w:rsid w:val="0AA77F52"/>
    <w:rsid w:val="0BB330F3"/>
    <w:rsid w:val="0BBA4E9D"/>
    <w:rsid w:val="0BD92C89"/>
    <w:rsid w:val="0C566035"/>
    <w:rsid w:val="0C6721FC"/>
    <w:rsid w:val="0DA16C24"/>
    <w:rsid w:val="0DAC13D2"/>
    <w:rsid w:val="0DF11DA8"/>
    <w:rsid w:val="0E4862F5"/>
    <w:rsid w:val="0E9B3149"/>
    <w:rsid w:val="0ECA17E3"/>
    <w:rsid w:val="0FFD2BFC"/>
    <w:rsid w:val="10E31880"/>
    <w:rsid w:val="10F3565F"/>
    <w:rsid w:val="119F3AAC"/>
    <w:rsid w:val="11E277C5"/>
    <w:rsid w:val="11EB7E3E"/>
    <w:rsid w:val="123E28B5"/>
    <w:rsid w:val="12471FE1"/>
    <w:rsid w:val="125F09D7"/>
    <w:rsid w:val="12630297"/>
    <w:rsid w:val="12BC084A"/>
    <w:rsid w:val="12C6169E"/>
    <w:rsid w:val="12CF5606"/>
    <w:rsid w:val="135D40E6"/>
    <w:rsid w:val="1368730C"/>
    <w:rsid w:val="1445327A"/>
    <w:rsid w:val="14547BAE"/>
    <w:rsid w:val="14EC2BB1"/>
    <w:rsid w:val="157C3E5D"/>
    <w:rsid w:val="15B10763"/>
    <w:rsid w:val="15B7367B"/>
    <w:rsid w:val="15D53C53"/>
    <w:rsid w:val="160F1903"/>
    <w:rsid w:val="163E7F4F"/>
    <w:rsid w:val="173C68B4"/>
    <w:rsid w:val="183E546B"/>
    <w:rsid w:val="18682672"/>
    <w:rsid w:val="18C7041B"/>
    <w:rsid w:val="191410D1"/>
    <w:rsid w:val="194D3A06"/>
    <w:rsid w:val="19775620"/>
    <w:rsid w:val="1A2456E2"/>
    <w:rsid w:val="1A8540F0"/>
    <w:rsid w:val="1AF91A11"/>
    <w:rsid w:val="1B312A0C"/>
    <w:rsid w:val="1B39025D"/>
    <w:rsid w:val="1B8134B1"/>
    <w:rsid w:val="1B925AC0"/>
    <w:rsid w:val="1C5D5BA2"/>
    <w:rsid w:val="1CB974E3"/>
    <w:rsid w:val="1CF614B1"/>
    <w:rsid w:val="1DC35110"/>
    <w:rsid w:val="1DC56A4D"/>
    <w:rsid w:val="1E59101B"/>
    <w:rsid w:val="1E757474"/>
    <w:rsid w:val="1E8209FB"/>
    <w:rsid w:val="1EA4381C"/>
    <w:rsid w:val="1EBC6D47"/>
    <w:rsid w:val="1ECD7371"/>
    <w:rsid w:val="1F6F2ADB"/>
    <w:rsid w:val="1F7E6DF7"/>
    <w:rsid w:val="1F9B327A"/>
    <w:rsid w:val="1FC854A4"/>
    <w:rsid w:val="1FCB6E93"/>
    <w:rsid w:val="20447A3F"/>
    <w:rsid w:val="20654259"/>
    <w:rsid w:val="215D0D9C"/>
    <w:rsid w:val="2189664A"/>
    <w:rsid w:val="22003B30"/>
    <w:rsid w:val="22D16EA5"/>
    <w:rsid w:val="233A0DDD"/>
    <w:rsid w:val="23435777"/>
    <w:rsid w:val="247A3A18"/>
    <w:rsid w:val="24BB736C"/>
    <w:rsid w:val="251E0E9C"/>
    <w:rsid w:val="25951AF5"/>
    <w:rsid w:val="25B115CA"/>
    <w:rsid w:val="25FB2E6B"/>
    <w:rsid w:val="27944D9A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F140A6"/>
    <w:rsid w:val="2A965048"/>
    <w:rsid w:val="2A9671BC"/>
    <w:rsid w:val="2A9C11CC"/>
    <w:rsid w:val="2AAC05AA"/>
    <w:rsid w:val="2ACC71C9"/>
    <w:rsid w:val="2AE50191"/>
    <w:rsid w:val="2B4E1D4B"/>
    <w:rsid w:val="2B7317F9"/>
    <w:rsid w:val="2B751740"/>
    <w:rsid w:val="2BA23D03"/>
    <w:rsid w:val="2BA545C3"/>
    <w:rsid w:val="2BD918A8"/>
    <w:rsid w:val="2C012E83"/>
    <w:rsid w:val="2DB04FF7"/>
    <w:rsid w:val="2DD22C2D"/>
    <w:rsid w:val="2EAF1C06"/>
    <w:rsid w:val="2EE73107"/>
    <w:rsid w:val="2F3E7118"/>
    <w:rsid w:val="2F4E62CE"/>
    <w:rsid w:val="2F6D079D"/>
    <w:rsid w:val="2FED64C1"/>
    <w:rsid w:val="303925B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842A7B"/>
    <w:rsid w:val="33E90323"/>
    <w:rsid w:val="340B7DCE"/>
    <w:rsid w:val="34326A28"/>
    <w:rsid w:val="34BE1F89"/>
    <w:rsid w:val="351A5130"/>
    <w:rsid w:val="3554505E"/>
    <w:rsid w:val="360556FB"/>
    <w:rsid w:val="36307C8E"/>
    <w:rsid w:val="36E55F8B"/>
    <w:rsid w:val="3714749D"/>
    <w:rsid w:val="374D348A"/>
    <w:rsid w:val="386D187C"/>
    <w:rsid w:val="38CF2F29"/>
    <w:rsid w:val="397152FC"/>
    <w:rsid w:val="398E0DAE"/>
    <w:rsid w:val="39AB754C"/>
    <w:rsid w:val="39AD4065"/>
    <w:rsid w:val="3A056318"/>
    <w:rsid w:val="3A2C0E2B"/>
    <w:rsid w:val="3A461BBF"/>
    <w:rsid w:val="3AB56FBB"/>
    <w:rsid w:val="3B281D76"/>
    <w:rsid w:val="3B532497"/>
    <w:rsid w:val="3B69584B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0FE112C"/>
    <w:rsid w:val="41DA3E4B"/>
    <w:rsid w:val="426B55EE"/>
    <w:rsid w:val="43022668"/>
    <w:rsid w:val="435629B6"/>
    <w:rsid w:val="43D54DC2"/>
    <w:rsid w:val="44EB4048"/>
    <w:rsid w:val="45BE295B"/>
    <w:rsid w:val="465623E3"/>
    <w:rsid w:val="46A56284"/>
    <w:rsid w:val="46FF3B20"/>
    <w:rsid w:val="472D266E"/>
    <w:rsid w:val="476668EB"/>
    <w:rsid w:val="47EA4DF1"/>
    <w:rsid w:val="48141E0C"/>
    <w:rsid w:val="48300B3D"/>
    <w:rsid w:val="484A701B"/>
    <w:rsid w:val="48687DA4"/>
    <w:rsid w:val="491547B3"/>
    <w:rsid w:val="49232F6A"/>
    <w:rsid w:val="49395D27"/>
    <w:rsid w:val="495D2240"/>
    <w:rsid w:val="49747C77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3A76CF"/>
    <w:rsid w:val="4C6F49E8"/>
    <w:rsid w:val="4C9546CC"/>
    <w:rsid w:val="4CE80A0F"/>
    <w:rsid w:val="4D032DE6"/>
    <w:rsid w:val="4D844457"/>
    <w:rsid w:val="4E0D7F90"/>
    <w:rsid w:val="4E62395A"/>
    <w:rsid w:val="4EF905EE"/>
    <w:rsid w:val="4F827BB5"/>
    <w:rsid w:val="50807932"/>
    <w:rsid w:val="51A758CA"/>
    <w:rsid w:val="51B85C55"/>
    <w:rsid w:val="51DF34BB"/>
    <w:rsid w:val="522E06D1"/>
    <w:rsid w:val="53055C1C"/>
    <w:rsid w:val="535B5907"/>
    <w:rsid w:val="538E3A2B"/>
    <w:rsid w:val="53CB0D00"/>
    <w:rsid w:val="53D45799"/>
    <w:rsid w:val="5478378C"/>
    <w:rsid w:val="54984945"/>
    <w:rsid w:val="54A325AB"/>
    <w:rsid w:val="54D6509C"/>
    <w:rsid w:val="54E066BA"/>
    <w:rsid w:val="55E8015C"/>
    <w:rsid w:val="55FD4028"/>
    <w:rsid w:val="566E4672"/>
    <w:rsid w:val="568C7E6C"/>
    <w:rsid w:val="577047CD"/>
    <w:rsid w:val="57E061A0"/>
    <w:rsid w:val="57E24D15"/>
    <w:rsid w:val="58266167"/>
    <w:rsid w:val="58C96D67"/>
    <w:rsid w:val="58DE3635"/>
    <w:rsid w:val="591431D0"/>
    <w:rsid w:val="59665A0B"/>
    <w:rsid w:val="5A23756B"/>
    <w:rsid w:val="5A311D69"/>
    <w:rsid w:val="5A3D2F36"/>
    <w:rsid w:val="5A7D6456"/>
    <w:rsid w:val="5BFC0B78"/>
    <w:rsid w:val="5C0A7929"/>
    <w:rsid w:val="5C8276CC"/>
    <w:rsid w:val="5C9B14E8"/>
    <w:rsid w:val="5CC97B96"/>
    <w:rsid w:val="5D093603"/>
    <w:rsid w:val="5D0C795C"/>
    <w:rsid w:val="5D575F7C"/>
    <w:rsid w:val="5D940B51"/>
    <w:rsid w:val="5DBB052B"/>
    <w:rsid w:val="5F5B3296"/>
    <w:rsid w:val="5F9C2650"/>
    <w:rsid w:val="5FD5341C"/>
    <w:rsid w:val="5FE23114"/>
    <w:rsid w:val="602D50F5"/>
    <w:rsid w:val="60611FEC"/>
    <w:rsid w:val="61897606"/>
    <w:rsid w:val="618D1DA6"/>
    <w:rsid w:val="618D4BE8"/>
    <w:rsid w:val="6232481E"/>
    <w:rsid w:val="62A616C7"/>
    <w:rsid w:val="63447353"/>
    <w:rsid w:val="63524B1A"/>
    <w:rsid w:val="6356780F"/>
    <w:rsid w:val="63AF436A"/>
    <w:rsid w:val="63CE41AA"/>
    <w:rsid w:val="64F11308"/>
    <w:rsid w:val="651C0A1D"/>
    <w:rsid w:val="65365220"/>
    <w:rsid w:val="654B1D62"/>
    <w:rsid w:val="6564616A"/>
    <w:rsid w:val="65E655AE"/>
    <w:rsid w:val="662519A9"/>
    <w:rsid w:val="66426F4E"/>
    <w:rsid w:val="669067B2"/>
    <w:rsid w:val="67891D66"/>
    <w:rsid w:val="67BE5491"/>
    <w:rsid w:val="6818121D"/>
    <w:rsid w:val="682607BB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A823A77"/>
    <w:rsid w:val="6AF32913"/>
    <w:rsid w:val="6AF712B0"/>
    <w:rsid w:val="6B255F9C"/>
    <w:rsid w:val="6C343B7C"/>
    <w:rsid w:val="6C92060F"/>
    <w:rsid w:val="6CCC0DA8"/>
    <w:rsid w:val="6CCE3329"/>
    <w:rsid w:val="6D86144B"/>
    <w:rsid w:val="6DFD3698"/>
    <w:rsid w:val="6E150956"/>
    <w:rsid w:val="6F323D4C"/>
    <w:rsid w:val="6F636328"/>
    <w:rsid w:val="70490B2B"/>
    <w:rsid w:val="70C70EEE"/>
    <w:rsid w:val="70C923FD"/>
    <w:rsid w:val="71122DAE"/>
    <w:rsid w:val="714F2A5F"/>
    <w:rsid w:val="718476F9"/>
    <w:rsid w:val="71A11627"/>
    <w:rsid w:val="71BE0DEC"/>
    <w:rsid w:val="720210A8"/>
    <w:rsid w:val="72511E08"/>
    <w:rsid w:val="729C5D67"/>
    <w:rsid w:val="72A77CBD"/>
    <w:rsid w:val="74333E3A"/>
    <w:rsid w:val="74AC7881"/>
    <w:rsid w:val="74CB33EF"/>
    <w:rsid w:val="74DE1AB1"/>
    <w:rsid w:val="756F7A8C"/>
    <w:rsid w:val="76B47E49"/>
    <w:rsid w:val="773B0088"/>
    <w:rsid w:val="773B0ED5"/>
    <w:rsid w:val="77D15D54"/>
    <w:rsid w:val="77E26D16"/>
    <w:rsid w:val="77EF597E"/>
    <w:rsid w:val="77FD0F35"/>
    <w:rsid w:val="78752B86"/>
    <w:rsid w:val="78CF032E"/>
    <w:rsid w:val="790911C0"/>
    <w:rsid w:val="79663985"/>
    <w:rsid w:val="79A371D1"/>
    <w:rsid w:val="7A655B99"/>
    <w:rsid w:val="7A6F2DBA"/>
    <w:rsid w:val="7A991C3D"/>
    <w:rsid w:val="7AB46CD4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FC3EBD"/>
    <w:rsid w:val="7D3917B4"/>
    <w:rsid w:val="7D4D466B"/>
    <w:rsid w:val="7DF41FFD"/>
    <w:rsid w:val="7E3A61EF"/>
    <w:rsid w:val="7E5F430E"/>
    <w:rsid w:val="7F95488E"/>
    <w:rsid w:val="7F9F64D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C27AB-B80D-4159-BEAF-4FA1DC443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230</Words>
  <Characters>1312</Characters>
  <Lines>10</Lines>
  <Paragraphs>3</Paragraphs>
  <TotalTime>0</TotalTime>
  <ScaleCrop>false</ScaleCrop>
  <LinksUpToDate>false</LinksUpToDate>
  <CharactersWithSpaces>1539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拉儿</cp:lastModifiedBy>
  <cp:lastPrinted>2015-07-07T09:25:00Z</cp:lastPrinted>
  <dcterms:modified xsi:type="dcterms:W3CDTF">2021-09-29T08:13:27Z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 linkTarget="0">
    <vt:lpwstr>6</vt:lpwstr>
  </property>
  <property fmtid="{D5CDD505-2E9C-101B-9397-08002B2CF9AE}" pid="4" name="ICV">
    <vt:lpwstr>2CADF8662699487DA5B6A6851E72309C</vt:lpwstr>
  </property>
</Properties>
</file>