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C7" w:rsidRDefault="009D07F2">
      <w:pPr>
        <w:widowControl/>
        <w:adjustRightInd w:val="0"/>
        <w:snapToGrid w:val="0"/>
        <w:spacing w:before="240" w:after="240" w:line="400" w:lineRule="exact"/>
        <w:jc w:val="center"/>
        <w:rPr>
          <w:rFonts w:ascii="宋体" w:hAnsi="宋体"/>
          <w:b/>
          <w:color w:val="000000"/>
          <w:kern w:val="0"/>
          <w:sz w:val="36"/>
          <w:szCs w:val="36"/>
        </w:rPr>
      </w:pPr>
      <w:r w:rsidRPr="009D07F2">
        <w:rPr>
          <w:rFonts w:ascii="宋体" w:hAnsi="宋体" w:hint="eastAsia"/>
          <w:b/>
          <w:color w:val="000000"/>
          <w:kern w:val="0"/>
          <w:sz w:val="36"/>
          <w:szCs w:val="36"/>
        </w:rPr>
        <w:t>等保2.0解读与ISO27001国际认证</w:t>
      </w:r>
      <w:r w:rsidR="00EB791E" w:rsidRPr="00EB791E">
        <w:rPr>
          <w:rFonts w:ascii="宋体" w:hAnsi="宋体" w:hint="eastAsia"/>
          <w:b/>
          <w:color w:val="000000"/>
          <w:kern w:val="0"/>
          <w:sz w:val="36"/>
          <w:szCs w:val="36"/>
        </w:rPr>
        <w:t>直播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458"/>
        <w:gridCol w:w="2458"/>
      </w:tblGrid>
      <w:tr w:rsidR="007E2A3C" w:rsidTr="004B772A">
        <w:trPr>
          <w:gridAfter w:val="1"/>
          <w:wAfter w:w="2458" w:type="dxa"/>
          <w:trHeight w:val="672"/>
          <w:jc w:val="center"/>
        </w:trPr>
        <w:tc>
          <w:tcPr>
            <w:tcW w:w="2503" w:type="dxa"/>
            <w:tcBorders>
              <w:top w:val="single" w:sz="4" w:space="0" w:color="auto"/>
              <w:left w:val="single" w:sz="4" w:space="0" w:color="auto"/>
              <w:bottom w:val="single" w:sz="4" w:space="0" w:color="auto"/>
              <w:right w:val="single" w:sz="4" w:space="0" w:color="auto"/>
            </w:tcBorders>
            <w:vAlign w:val="center"/>
          </w:tcPr>
          <w:p w:rsidR="007E2A3C" w:rsidRDefault="007E2A3C">
            <w:pPr>
              <w:tabs>
                <w:tab w:val="left" w:pos="10080"/>
              </w:tabs>
              <w:ind w:rightChars="-38" w:right="-80"/>
              <w:jc w:val="center"/>
              <w:rPr>
                <w:rFonts w:ascii="宋体" w:hAnsi="宋体"/>
                <w:b/>
                <w:color w:val="000000"/>
                <w:spacing w:val="8"/>
                <w:sz w:val="24"/>
                <w:szCs w:val="24"/>
              </w:rPr>
            </w:pPr>
            <w:r>
              <w:rPr>
                <w:rFonts w:ascii="宋体" w:hAnsi="宋体" w:hint="eastAsia"/>
                <w:b/>
                <w:color w:val="000000"/>
                <w:spacing w:val="8"/>
                <w:sz w:val="24"/>
                <w:szCs w:val="24"/>
              </w:rPr>
              <w:t>培训地点</w:t>
            </w:r>
          </w:p>
        </w:tc>
        <w:tc>
          <w:tcPr>
            <w:tcW w:w="2458" w:type="dxa"/>
            <w:tcBorders>
              <w:top w:val="single" w:sz="4" w:space="0" w:color="auto"/>
              <w:left w:val="single" w:sz="4" w:space="0" w:color="auto"/>
              <w:bottom w:val="single" w:sz="4" w:space="0" w:color="auto"/>
              <w:right w:val="single" w:sz="4" w:space="0" w:color="auto"/>
            </w:tcBorders>
            <w:vAlign w:val="center"/>
          </w:tcPr>
          <w:p w:rsidR="007E2A3C" w:rsidRPr="005F1DE3" w:rsidRDefault="007E2A3C">
            <w:pPr>
              <w:tabs>
                <w:tab w:val="left" w:pos="10080"/>
              </w:tabs>
              <w:ind w:rightChars="-38" w:right="-80"/>
              <w:jc w:val="center"/>
              <w:rPr>
                <w:rFonts w:ascii="宋体" w:hAnsi="宋体"/>
                <w:bCs/>
                <w:color w:val="3366FF"/>
                <w:spacing w:val="8"/>
                <w:sz w:val="24"/>
                <w:szCs w:val="24"/>
              </w:rPr>
            </w:pPr>
            <w:r>
              <w:rPr>
                <w:rFonts w:ascii="宋体" w:hAnsi="宋体" w:hint="eastAsia"/>
                <w:b/>
                <w:color w:val="3366FF"/>
                <w:spacing w:val="8"/>
                <w:sz w:val="24"/>
                <w:szCs w:val="24"/>
              </w:rPr>
              <w:t xml:space="preserve"> 北京</w:t>
            </w:r>
          </w:p>
        </w:tc>
      </w:tr>
      <w:tr w:rsidR="007E2A3C" w:rsidTr="004B772A">
        <w:trPr>
          <w:gridAfter w:val="1"/>
          <w:wAfter w:w="2458" w:type="dxa"/>
          <w:trHeight w:val="821"/>
          <w:jc w:val="center"/>
        </w:trPr>
        <w:tc>
          <w:tcPr>
            <w:tcW w:w="2503" w:type="dxa"/>
            <w:tcBorders>
              <w:top w:val="single" w:sz="4" w:space="0" w:color="auto"/>
              <w:left w:val="single" w:sz="4" w:space="0" w:color="auto"/>
              <w:bottom w:val="single" w:sz="4" w:space="0" w:color="auto"/>
              <w:right w:val="single" w:sz="4" w:space="0" w:color="auto"/>
            </w:tcBorders>
            <w:vAlign w:val="center"/>
          </w:tcPr>
          <w:p w:rsidR="007E2A3C" w:rsidRDefault="007E2A3C">
            <w:pPr>
              <w:tabs>
                <w:tab w:val="left" w:pos="10080"/>
              </w:tabs>
              <w:ind w:rightChars="-38" w:right="-80"/>
              <w:jc w:val="center"/>
              <w:rPr>
                <w:rFonts w:ascii="宋体" w:hAnsi="宋体"/>
                <w:b/>
                <w:color w:val="000000"/>
                <w:spacing w:val="8"/>
                <w:sz w:val="24"/>
                <w:szCs w:val="24"/>
              </w:rPr>
            </w:pPr>
            <w:r>
              <w:rPr>
                <w:rFonts w:ascii="宋体" w:hAnsi="宋体" w:hint="eastAsia"/>
                <w:b/>
                <w:color w:val="000000"/>
                <w:spacing w:val="8"/>
                <w:sz w:val="24"/>
                <w:szCs w:val="24"/>
              </w:rPr>
              <w:t>培训时间</w:t>
            </w:r>
          </w:p>
        </w:tc>
        <w:tc>
          <w:tcPr>
            <w:tcW w:w="2458" w:type="dxa"/>
            <w:tcBorders>
              <w:top w:val="single" w:sz="4" w:space="0" w:color="auto"/>
              <w:left w:val="single" w:sz="4" w:space="0" w:color="auto"/>
              <w:bottom w:val="single" w:sz="4" w:space="0" w:color="auto"/>
              <w:right w:val="single" w:sz="4" w:space="0" w:color="auto"/>
            </w:tcBorders>
            <w:vAlign w:val="center"/>
          </w:tcPr>
          <w:p w:rsidR="007E2A3C" w:rsidRPr="00A94C18" w:rsidRDefault="007E2A3C">
            <w:pPr>
              <w:tabs>
                <w:tab w:val="left" w:pos="10080"/>
              </w:tabs>
              <w:ind w:rightChars="-38" w:right="-80"/>
              <w:jc w:val="center"/>
              <w:rPr>
                <w:rFonts w:ascii="宋体" w:hAnsi="宋体"/>
                <w:b/>
                <w:color w:val="3366FF"/>
                <w:spacing w:val="8"/>
                <w:sz w:val="24"/>
                <w:szCs w:val="24"/>
              </w:rPr>
            </w:pPr>
            <w:r w:rsidRPr="00A94C18">
              <w:rPr>
                <w:rFonts w:ascii="宋体" w:hAnsi="宋体" w:hint="eastAsia"/>
                <w:b/>
                <w:color w:val="3366FF"/>
                <w:spacing w:val="8"/>
                <w:sz w:val="24"/>
                <w:szCs w:val="24"/>
              </w:rPr>
              <w:t>1</w:t>
            </w:r>
            <w:r w:rsidRPr="00A94C18">
              <w:rPr>
                <w:rFonts w:ascii="宋体" w:hAnsi="宋体"/>
                <w:b/>
                <w:color w:val="3366FF"/>
                <w:spacing w:val="8"/>
                <w:sz w:val="24"/>
                <w:szCs w:val="24"/>
              </w:rPr>
              <w:t>2</w:t>
            </w:r>
            <w:r w:rsidRPr="00A94C18">
              <w:rPr>
                <w:rFonts w:ascii="宋体" w:hAnsi="宋体" w:hint="eastAsia"/>
                <w:b/>
                <w:color w:val="3366FF"/>
                <w:spacing w:val="8"/>
                <w:sz w:val="24"/>
                <w:szCs w:val="24"/>
              </w:rPr>
              <w:t>月</w:t>
            </w:r>
          </w:p>
          <w:p w:rsidR="007E2A3C" w:rsidRPr="00A94C18" w:rsidRDefault="007E2A3C">
            <w:pPr>
              <w:tabs>
                <w:tab w:val="left" w:pos="10080"/>
              </w:tabs>
              <w:ind w:rightChars="-38" w:right="-80"/>
              <w:jc w:val="center"/>
              <w:rPr>
                <w:rFonts w:ascii="宋体" w:hAnsi="宋体"/>
                <w:b/>
                <w:color w:val="3366FF"/>
                <w:spacing w:val="8"/>
                <w:sz w:val="24"/>
                <w:szCs w:val="24"/>
              </w:rPr>
            </w:pPr>
            <w:r>
              <w:rPr>
                <w:rFonts w:ascii="宋体" w:hAnsi="宋体" w:hint="eastAsia"/>
                <w:b/>
                <w:color w:val="3366FF"/>
                <w:spacing w:val="8"/>
                <w:sz w:val="24"/>
                <w:szCs w:val="24"/>
              </w:rPr>
              <w:t>1</w:t>
            </w:r>
            <w:r>
              <w:rPr>
                <w:rFonts w:ascii="宋体" w:hAnsi="宋体"/>
                <w:b/>
                <w:color w:val="3366FF"/>
                <w:spacing w:val="8"/>
                <w:sz w:val="24"/>
                <w:szCs w:val="24"/>
              </w:rPr>
              <w:t>8-20</w:t>
            </w:r>
          </w:p>
        </w:tc>
      </w:tr>
      <w:tr w:rsidR="003B5EC3" w:rsidTr="00EE132C">
        <w:trPr>
          <w:trHeight w:val="821"/>
          <w:jc w:val="center"/>
        </w:trPr>
        <w:tc>
          <w:tcPr>
            <w:tcW w:w="2503" w:type="dxa"/>
            <w:tcBorders>
              <w:top w:val="single" w:sz="4" w:space="0" w:color="auto"/>
              <w:left w:val="single" w:sz="4" w:space="0" w:color="auto"/>
              <w:bottom w:val="single" w:sz="4" w:space="0" w:color="auto"/>
              <w:right w:val="single" w:sz="4" w:space="0" w:color="auto"/>
            </w:tcBorders>
            <w:vAlign w:val="center"/>
          </w:tcPr>
          <w:p w:rsidR="003B5EC3" w:rsidRDefault="003B5EC3">
            <w:pPr>
              <w:tabs>
                <w:tab w:val="left" w:pos="10080"/>
              </w:tabs>
              <w:ind w:rightChars="-38" w:right="-80"/>
              <w:jc w:val="center"/>
              <w:rPr>
                <w:rFonts w:ascii="宋体" w:hAnsi="宋体"/>
                <w:b/>
                <w:color w:val="000000"/>
                <w:spacing w:val="8"/>
                <w:sz w:val="24"/>
                <w:szCs w:val="24"/>
              </w:rPr>
            </w:pPr>
            <w:r>
              <w:rPr>
                <w:rFonts w:ascii="宋体" w:hAnsi="宋体" w:hint="eastAsia"/>
                <w:b/>
                <w:color w:val="000000"/>
                <w:spacing w:val="8"/>
                <w:sz w:val="24"/>
                <w:szCs w:val="24"/>
              </w:rPr>
              <w:t>培训方式</w:t>
            </w:r>
          </w:p>
        </w:tc>
        <w:tc>
          <w:tcPr>
            <w:tcW w:w="4916" w:type="dxa"/>
            <w:gridSpan w:val="2"/>
            <w:tcBorders>
              <w:top w:val="single" w:sz="4" w:space="0" w:color="auto"/>
              <w:left w:val="single" w:sz="4" w:space="0" w:color="auto"/>
              <w:bottom w:val="single" w:sz="4" w:space="0" w:color="auto"/>
              <w:right w:val="single" w:sz="4" w:space="0" w:color="auto"/>
            </w:tcBorders>
            <w:vAlign w:val="center"/>
          </w:tcPr>
          <w:p w:rsidR="003B5EC3" w:rsidRDefault="003B5EC3" w:rsidP="003B5EC3">
            <w:pPr>
              <w:tabs>
                <w:tab w:val="left" w:pos="10080"/>
              </w:tabs>
              <w:ind w:rightChars="-38" w:right="-80"/>
              <w:jc w:val="center"/>
              <w:rPr>
                <w:rFonts w:ascii="宋体" w:hAnsi="宋体"/>
                <w:b/>
                <w:bCs/>
                <w:color w:val="3366FF"/>
                <w:sz w:val="24"/>
                <w:szCs w:val="24"/>
              </w:rPr>
            </w:pPr>
            <w:r>
              <w:rPr>
                <w:rFonts w:ascii="宋体" w:hAnsi="宋体" w:hint="eastAsia"/>
                <w:b/>
                <w:color w:val="3366FF"/>
                <w:spacing w:val="8"/>
                <w:sz w:val="24"/>
                <w:szCs w:val="24"/>
              </w:rPr>
              <w:t>面授+直播</w:t>
            </w:r>
          </w:p>
        </w:tc>
      </w:tr>
    </w:tbl>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hint="eastAsia"/>
          <w:b/>
          <w:bCs/>
          <w:color w:val="000000"/>
          <w:sz w:val="28"/>
          <w:szCs w:val="28"/>
        </w:rPr>
        <w:t>培训</w:t>
      </w:r>
      <w:r>
        <w:rPr>
          <w:rFonts w:ascii="宋体" w:hAnsi="宋体" w:cs="仿宋_GB2312"/>
          <w:b/>
          <w:bCs/>
          <w:color w:val="000000"/>
          <w:sz w:val="28"/>
          <w:szCs w:val="28"/>
        </w:rPr>
        <w:t>收益</w:t>
      </w:r>
      <w:r>
        <w:rPr>
          <w:rFonts w:ascii="宋体" w:hAnsi="宋体" w:cs="仿宋_GB2312" w:hint="eastAsia"/>
          <w:b/>
          <w:bCs/>
          <w:color w:val="000000"/>
          <w:sz w:val="28"/>
          <w:szCs w:val="28"/>
        </w:rPr>
        <w:t xml:space="preserve"> </w:t>
      </w:r>
    </w:p>
    <w:p w:rsidR="00ED378D" w:rsidRPr="00ED378D" w:rsidRDefault="00ED378D" w:rsidP="00ED378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sidRPr="00ED378D">
        <w:rPr>
          <w:rFonts w:ascii="宋体" w:hAnsi="宋体" w:hint="eastAsia"/>
          <w:color w:val="000000"/>
          <w:spacing w:val="8"/>
          <w:sz w:val="24"/>
          <w:szCs w:val="24"/>
        </w:rPr>
        <w:t>随着互联网云计算、物联网、工业控制、移动互联及大数据等技术的发展，关键信息基础设施企业的科技化、信息化水平逐年上升，针对关键信息基础设施的网络安全攻击事件急剧增多，网络安全形势也日益严峻。等级保护2.0新标准的发布，对等级保护对象的网络安全提出了更高的要求，也给安全管理人员提出了新的要求，要求安全管理人员必须与时俱进。</w:t>
      </w:r>
    </w:p>
    <w:p w:rsidR="00FC77C7" w:rsidRDefault="00ED378D" w:rsidP="00ED378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sidRPr="00ED378D">
        <w:rPr>
          <w:rFonts w:ascii="宋体" w:hAnsi="宋体" w:hint="eastAsia"/>
          <w:color w:val="000000"/>
          <w:spacing w:val="8"/>
          <w:sz w:val="24"/>
          <w:szCs w:val="24"/>
        </w:rPr>
        <w:t>新标准与1.0标准有什么不同？提出了哪些新要求？如何识别网络及系统的新技术风险？如何建立安全技术防护体系？公司管理层如何构建安全管理体系，建立完善的安全机制？都是网络安全管理中将会遇到的问题，本课程将系统地回答这些困惑</w:t>
      </w:r>
      <w:r w:rsidR="00E65F4B">
        <w:rPr>
          <w:rFonts w:ascii="宋体" w:hAnsi="宋体" w:hint="eastAsia"/>
          <w:color w:val="000000"/>
          <w:spacing w:val="8"/>
          <w:sz w:val="24"/>
          <w:szCs w:val="24"/>
        </w:rPr>
        <w:t>：</w:t>
      </w:r>
    </w:p>
    <w:p w:rsidR="00FC77C7" w:rsidRPr="004E355F" w:rsidRDefault="00E65F4B" w:rsidP="000776C2">
      <w:pPr>
        <w:pStyle w:val="a9"/>
        <w:numPr>
          <w:ilvl w:val="0"/>
          <w:numId w:val="12"/>
        </w:numPr>
        <w:tabs>
          <w:tab w:val="left" w:pos="426"/>
        </w:tabs>
        <w:adjustRightInd w:val="0"/>
        <w:snapToGrid w:val="0"/>
        <w:spacing w:line="400" w:lineRule="exact"/>
        <w:ind w:leftChars="-1" w:left="-2" w:rightChars="-39" w:right="-82" w:firstLineChars="167" w:firstLine="428"/>
        <w:rPr>
          <w:rFonts w:ascii="宋体" w:hAnsi="宋体"/>
          <w:color w:val="000000"/>
          <w:spacing w:val="8"/>
          <w:sz w:val="24"/>
          <w:szCs w:val="24"/>
        </w:rPr>
      </w:pPr>
      <w:r w:rsidRPr="004E355F">
        <w:rPr>
          <w:rFonts w:ascii="宋体" w:hAnsi="宋体" w:hint="eastAsia"/>
          <w:color w:val="000000"/>
          <w:spacing w:val="8"/>
          <w:sz w:val="24"/>
          <w:szCs w:val="24"/>
        </w:rPr>
        <w:t>增强学员对信息安全的整体认识和防范能力；</w:t>
      </w:r>
    </w:p>
    <w:p w:rsidR="00FC77C7" w:rsidRPr="004E355F" w:rsidRDefault="00E65F4B" w:rsidP="000776C2">
      <w:pPr>
        <w:pStyle w:val="a9"/>
        <w:numPr>
          <w:ilvl w:val="0"/>
          <w:numId w:val="12"/>
        </w:numPr>
        <w:tabs>
          <w:tab w:val="left" w:pos="426"/>
        </w:tabs>
        <w:adjustRightInd w:val="0"/>
        <w:snapToGrid w:val="0"/>
        <w:spacing w:line="400" w:lineRule="exact"/>
        <w:ind w:leftChars="-1" w:left="-2" w:rightChars="-39" w:right="-82" w:firstLineChars="167" w:firstLine="428"/>
        <w:rPr>
          <w:rFonts w:ascii="宋体" w:hAnsi="宋体"/>
          <w:color w:val="000000"/>
          <w:spacing w:val="8"/>
          <w:sz w:val="24"/>
          <w:szCs w:val="24"/>
        </w:rPr>
      </w:pPr>
      <w:r w:rsidRPr="004E355F">
        <w:rPr>
          <w:rFonts w:ascii="宋体" w:hAnsi="宋体" w:hint="eastAsia"/>
          <w:color w:val="000000"/>
          <w:spacing w:val="8"/>
          <w:sz w:val="24"/>
          <w:szCs w:val="24"/>
        </w:rPr>
        <w:t>采取案例、角色扮演等教学方式，注重信息安全管理实践经验的传递；</w:t>
      </w:r>
    </w:p>
    <w:p w:rsidR="00FC77C7" w:rsidRPr="004E355F" w:rsidRDefault="00E65F4B" w:rsidP="000776C2">
      <w:pPr>
        <w:pStyle w:val="a9"/>
        <w:numPr>
          <w:ilvl w:val="0"/>
          <w:numId w:val="12"/>
        </w:numPr>
        <w:tabs>
          <w:tab w:val="left" w:pos="426"/>
        </w:tabs>
        <w:adjustRightInd w:val="0"/>
        <w:snapToGrid w:val="0"/>
        <w:spacing w:line="400" w:lineRule="exact"/>
        <w:ind w:leftChars="-1" w:left="-2" w:rightChars="-39" w:right="-82" w:firstLineChars="167" w:firstLine="428"/>
        <w:rPr>
          <w:rFonts w:ascii="宋体" w:hAnsi="宋体"/>
          <w:color w:val="000000"/>
          <w:spacing w:val="8"/>
          <w:sz w:val="24"/>
          <w:szCs w:val="24"/>
        </w:rPr>
      </w:pPr>
      <w:r w:rsidRPr="004E355F">
        <w:rPr>
          <w:rFonts w:ascii="宋体" w:hAnsi="宋体" w:hint="eastAsia"/>
          <w:color w:val="000000"/>
          <w:spacing w:val="8"/>
          <w:sz w:val="24"/>
          <w:szCs w:val="24"/>
        </w:rPr>
        <w:t>以开放式风格授课，学员可以与讲师讨论各种信息安全管理的困惑，共同探讨信息安全管理的最佳途径；</w:t>
      </w:r>
    </w:p>
    <w:p w:rsidR="00FC77C7" w:rsidRPr="004E355F" w:rsidRDefault="00E65F4B" w:rsidP="000776C2">
      <w:pPr>
        <w:pStyle w:val="a9"/>
        <w:numPr>
          <w:ilvl w:val="0"/>
          <w:numId w:val="12"/>
        </w:numPr>
        <w:tabs>
          <w:tab w:val="left" w:pos="426"/>
        </w:tabs>
        <w:adjustRightInd w:val="0"/>
        <w:snapToGrid w:val="0"/>
        <w:spacing w:line="400" w:lineRule="exact"/>
        <w:ind w:leftChars="-1" w:left="-2" w:rightChars="-39" w:right="-82" w:firstLineChars="167" w:firstLine="428"/>
        <w:jc w:val="left"/>
        <w:rPr>
          <w:rFonts w:ascii="宋体" w:hAnsi="宋体"/>
          <w:color w:val="000000"/>
          <w:spacing w:val="8"/>
          <w:sz w:val="24"/>
          <w:szCs w:val="24"/>
        </w:rPr>
      </w:pPr>
      <w:r w:rsidRPr="004E355F">
        <w:rPr>
          <w:rFonts w:ascii="宋体" w:hAnsi="宋体" w:hint="eastAsia"/>
          <w:color w:val="000000"/>
          <w:spacing w:val="8"/>
          <w:sz w:val="24"/>
          <w:szCs w:val="24"/>
        </w:rPr>
        <w:t>不但可以获取大量信息安全管理实践经验，还能够获得权威</w:t>
      </w:r>
      <w:r w:rsidR="00F062E0">
        <w:rPr>
          <w:rFonts w:ascii="宋体" w:hAnsi="宋体" w:hint="eastAsia"/>
          <w:color w:val="000000"/>
          <w:spacing w:val="8"/>
          <w:sz w:val="24"/>
          <w:szCs w:val="24"/>
        </w:rPr>
        <w:t>机构</w:t>
      </w:r>
      <w:r w:rsidRPr="004E355F">
        <w:rPr>
          <w:rFonts w:ascii="宋体" w:hAnsi="宋体" w:hint="eastAsia"/>
          <w:color w:val="000000"/>
          <w:spacing w:val="8"/>
          <w:sz w:val="24"/>
          <w:szCs w:val="24"/>
        </w:rPr>
        <w:t>ISO27001 Foundation认证证书。</w:t>
      </w:r>
    </w:p>
    <w:p w:rsidR="00FC77C7" w:rsidRPr="004E355F" w:rsidRDefault="00E65F4B" w:rsidP="000776C2">
      <w:pPr>
        <w:pStyle w:val="a9"/>
        <w:numPr>
          <w:ilvl w:val="0"/>
          <w:numId w:val="12"/>
        </w:numPr>
        <w:tabs>
          <w:tab w:val="left" w:pos="0"/>
        </w:tabs>
        <w:adjustRightInd w:val="0"/>
        <w:snapToGrid w:val="0"/>
        <w:spacing w:line="400" w:lineRule="exact"/>
        <w:ind w:leftChars="-1" w:left="-2" w:rightChars="-39" w:right="-82" w:firstLineChars="167" w:firstLine="428"/>
        <w:rPr>
          <w:rFonts w:ascii="宋体" w:hAnsi="宋体"/>
          <w:color w:val="000000"/>
          <w:spacing w:val="8"/>
          <w:sz w:val="24"/>
          <w:szCs w:val="24"/>
        </w:rPr>
      </w:pPr>
      <w:r w:rsidRPr="004E355F">
        <w:rPr>
          <w:rFonts w:ascii="宋体" w:hAnsi="宋体" w:hint="eastAsia"/>
          <w:color w:val="000000"/>
          <w:spacing w:val="8"/>
          <w:sz w:val="24"/>
          <w:szCs w:val="24"/>
        </w:rPr>
        <w:t>在实际工作中提升企业的整体信息安全水平。</w:t>
      </w:r>
    </w:p>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b/>
          <w:bCs/>
          <w:color w:val="000000"/>
          <w:sz w:val="28"/>
          <w:szCs w:val="28"/>
        </w:rPr>
        <w:t>培训</w:t>
      </w:r>
      <w:r>
        <w:rPr>
          <w:rFonts w:ascii="宋体" w:hAnsi="宋体" w:cs="仿宋_GB2312" w:hint="eastAsia"/>
          <w:b/>
          <w:bCs/>
          <w:color w:val="000000"/>
          <w:sz w:val="28"/>
          <w:szCs w:val="28"/>
        </w:rPr>
        <w:t>特色</w:t>
      </w:r>
    </w:p>
    <w:p w:rsidR="00FC77C7" w:rsidRDefault="00E65F4B">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1.理论与实践相结合、案例分析与行业应用穿插进行；</w:t>
      </w:r>
    </w:p>
    <w:p w:rsidR="00FC77C7" w:rsidRDefault="00E65F4B">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2.专家精彩内容解析、学员专题讨论、分组研究；</w:t>
      </w:r>
    </w:p>
    <w:p w:rsidR="00FC77C7" w:rsidRDefault="00E65F4B">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3.通过全面知识理解、专题技能和实践结合的授课方式。</w:t>
      </w:r>
    </w:p>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hint="eastAsia"/>
          <w:b/>
          <w:bCs/>
          <w:color w:val="000000"/>
          <w:sz w:val="28"/>
          <w:szCs w:val="28"/>
        </w:rPr>
        <w:t>日程安排</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9"/>
        <w:gridCol w:w="2008"/>
        <w:gridCol w:w="2103"/>
        <w:gridCol w:w="4306"/>
      </w:tblGrid>
      <w:tr w:rsidR="008F0C10" w:rsidRPr="00D65351" w:rsidTr="005F6DBD">
        <w:trPr>
          <w:trHeight w:val="286"/>
          <w:jc w:val="center"/>
        </w:trPr>
        <w:tc>
          <w:tcPr>
            <w:tcW w:w="1779" w:type="dxa"/>
            <w:shd w:val="clear" w:color="auto" w:fill="FFFFFF" w:themeFill="background1"/>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时间</w:t>
            </w:r>
          </w:p>
        </w:tc>
        <w:tc>
          <w:tcPr>
            <w:tcW w:w="2008" w:type="dxa"/>
            <w:shd w:val="clear" w:color="auto" w:fill="FFFFFF" w:themeFill="background1"/>
            <w:tcMar>
              <w:top w:w="0" w:type="dxa"/>
              <w:left w:w="108" w:type="dxa"/>
              <w:bottom w:w="0" w:type="dxa"/>
              <w:right w:w="108" w:type="dxa"/>
            </w:tcMar>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培训主题</w:t>
            </w:r>
          </w:p>
        </w:tc>
        <w:tc>
          <w:tcPr>
            <w:tcW w:w="2103" w:type="dxa"/>
            <w:shd w:val="clear" w:color="auto" w:fill="FFFFFF" w:themeFill="background1"/>
            <w:tcMar>
              <w:top w:w="0" w:type="dxa"/>
              <w:left w:w="108" w:type="dxa"/>
              <w:bottom w:w="0" w:type="dxa"/>
              <w:right w:w="108" w:type="dxa"/>
            </w:tcMar>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培训目的</w:t>
            </w:r>
          </w:p>
        </w:tc>
        <w:tc>
          <w:tcPr>
            <w:tcW w:w="4306" w:type="dxa"/>
            <w:shd w:val="clear" w:color="auto" w:fill="FFFFFF" w:themeFill="background1"/>
            <w:tcMar>
              <w:top w:w="0" w:type="dxa"/>
              <w:left w:w="108" w:type="dxa"/>
              <w:bottom w:w="0" w:type="dxa"/>
              <w:right w:w="108" w:type="dxa"/>
            </w:tcMar>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培训内容</w:t>
            </w:r>
          </w:p>
        </w:tc>
      </w:tr>
      <w:tr w:rsidR="008F0C10" w:rsidRPr="00D65351" w:rsidTr="00BA6E77">
        <w:trPr>
          <w:trHeight w:val="256"/>
          <w:jc w:val="center"/>
        </w:trPr>
        <w:tc>
          <w:tcPr>
            <w:tcW w:w="1779" w:type="dxa"/>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第</w:t>
            </w:r>
            <w:r w:rsidRPr="008F0C10">
              <w:rPr>
                <w:rFonts w:ascii="宋体" w:hAnsi="宋体"/>
                <w:color w:val="000000"/>
                <w:spacing w:val="8"/>
                <w:sz w:val="24"/>
                <w:szCs w:val="24"/>
              </w:rPr>
              <w:t>一天</w:t>
            </w:r>
          </w:p>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color w:val="000000"/>
                <w:spacing w:val="8"/>
                <w:sz w:val="24"/>
                <w:szCs w:val="24"/>
              </w:rPr>
              <w:t>上午</w:t>
            </w:r>
          </w:p>
        </w:tc>
        <w:tc>
          <w:tcPr>
            <w:tcW w:w="2008" w:type="dxa"/>
            <w:tcMar>
              <w:top w:w="0" w:type="dxa"/>
              <w:left w:w="108" w:type="dxa"/>
              <w:bottom w:w="0" w:type="dxa"/>
              <w:right w:w="108" w:type="dxa"/>
            </w:tcMar>
            <w:vAlign w:val="center"/>
          </w:tcPr>
          <w:p w:rsidR="008F0C10" w:rsidRPr="008F0C10" w:rsidRDefault="008F0C10" w:rsidP="00FF7BBE">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等保2.0标准介绍及1.0与2.0主要差异详解</w:t>
            </w:r>
          </w:p>
        </w:tc>
        <w:tc>
          <w:tcPr>
            <w:tcW w:w="2103" w:type="dxa"/>
            <w:tcMar>
              <w:top w:w="0" w:type="dxa"/>
              <w:left w:w="108" w:type="dxa"/>
              <w:bottom w:w="0" w:type="dxa"/>
              <w:right w:w="108" w:type="dxa"/>
            </w:tcMar>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使</w:t>
            </w:r>
            <w:r w:rsidRPr="008F0C10">
              <w:rPr>
                <w:rFonts w:ascii="宋体" w:hAnsi="宋体"/>
                <w:color w:val="000000"/>
                <w:spacing w:val="8"/>
                <w:sz w:val="24"/>
                <w:szCs w:val="24"/>
              </w:rPr>
              <w:t>学员了解等</w:t>
            </w:r>
            <w:r w:rsidRPr="008F0C10">
              <w:rPr>
                <w:rFonts w:ascii="宋体" w:hAnsi="宋体" w:hint="eastAsia"/>
                <w:color w:val="000000"/>
                <w:spacing w:val="8"/>
                <w:sz w:val="24"/>
                <w:szCs w:val="24"/>
              </w:rPr>
              <w:t>保2</w:t>
            </w:r>
            <w:r w:rsidRPr="008F0C10">
              <w:rPr>
                <w:rFonts w:ascii="宋体" w:hAnsi="宋体"/>
                <w:color w:val="000000"/>
                <w:spacing w:val="8"/>
                <w:sz w:val="24"/>
                <w:szCs w:val="24"/>
              </w:rPr>
              <w:t>.0</w:t>
            </w:r>
            <w:r w:rsidRPr="008F0C10">
              <w:rPr>
                <w:rFonts w:ascii="宋体" w:hAnsi="宋体" w:hint="eastAsia"/>
                <w:color w:val="000000"/>
                <w:spacing w:val="8"/>
                <w:sz w:val="24"/>
                <w:szCs w:val="24"/>
              </w:rPr>
              <w:t>标</w:t>
            </w:r>
            <w:r w:rsidRPr="008F0C10">
              <w:rPr>
                <w:rFonts w:ascii="宋体" w:hAnsi="宋体"/>
                <w:color w:val="000000"/>
                <w:spacing w:val="8"/>
                <w:sz w:val="24"/>
                <w:szCs w:val="24"/>
              </w:rPr>
              <w:t>准</w:t>
            </w:r>
            <w:r w:rsidRPr="008F0C10">
              <w:rPr>
                <w:rFonts w:ascii="宋体" w:hAnsi="宋体" w:hint="eastAsia"/>
                <w:color w:val="000000"/>
                <w:spacing w:val="8"/>
                <w:sz w:val="24"/>
                <w:szCs w:val="24"/>
              </w:rPr>
              <w:t>框架</w:t>
            </w:r>
            <w:r w:rsidRPr="008F0C10">
              <w:rPr>
                <w:rFonts w:ascii="宋体" w:hAnsi="宋体"/>
                <w:color w:val="000000"/>
                <w:spacing w:val="8"/>
                <w:sz w:val="24"/>
                <w:szCs w:val="24"/>
              </w:rPr>
              <w:t>及与等保</w:t>
            </w:r>
            <w:r w:rsidRPr="008F0C10">
              <w:rPr>
                <w:rFonts w:ascii="宋体" w:hAnsi="宋体" w:hint="eastAsia"/>
                <w:color w:val="000000"/>
                <w:spacing w:val="8"/>
                <w:sz w:val="24"/>
                <w:szCs w:val="24"/>
              </w:rPr>
              <w:t>1</w:t>
            </w:r>
            <w:r w:rsidRPr="008F0C10">
              <w:rPr>
                <w:rFonts w:ascii="宋体" w:hAnsi="宋体"/>
                <w:color w:val="000000"/>
                <w:spacing w:val="8"/>
                <w:sz w:val="24"/>
                <w:szCs w:val="24"/>
              </w:rPr>
              <w:t>.0</w:t>
            </w:r>
            <w:r w:rsidRPr="008F0C10">
              <w:rPr>
                <w:rFonts w:ascii="宋体" w:hAnsi="宋体" w:hint="eastAsia"/>
                <w:color w:val="000000"/>
                <w:spacing w:val="8"/>
                <w:sz w:val="24"/>
                <w:szCs w:val="24"/>
              </w:rPr>
              <w:t>的</w:t>
            </w:r>
            <w:r w:rsidRPr="008F0C10">
              <w:rPr>
                <w:rFonts w:ascii="宋体" w:hAnsi="宋体"/>
                <w:color w:val="000000"/>
                <w:spacing w:val="8"/>
                <w:sz w:val="24"/>
                <w:szCs w:val="24"/>
              </w:rPr>
              <w:t>主要差</w:t>
            </w:r>
            <w:r w:rsidRPr="008F0C10">
              <w:rPr>
                <w:rFonts w:ascii="宋体" w:hAnsi="宋体" w:hint="eastAsia"/>
                <w:color w:val="000000"/>
                <w:spacing w:val="8"/>
                <w:sz w:val="24"/>
                <w:szCs w:val="24"/>
              </w:rPr>
              <w:t>异</w:t>
            </w:r>
          </w:p>
        </w:tc>
        <w:tc>
          <w:tcPr>
            <w:tcW w:w="4306" w:type="dxa"/>
            <w:tcMar>
              <w:top w:w="0" w:type="dxa"/>
              <w:left w:w="108" w:type="dxa"/>
              <w:bottom w:w="0" w:type="dxa"/>
              <w:right w:w="108" w:type="dxa"/>
            </w:tcMar>
            <w:vAlign w:val="center"/>
          </w:tcPr>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等级保护发展历程和展望</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保</w:t>
            </w:r>
            <w:r w:rsidRPr="008F0C10">
              <w:rPr>
                <w:rFonts w:ascii="宋体" w:hAnsi="宋体" w:hint="eastAsia"/>
                <w:color w:val="000000"/>
                <w:spacing w:val="8"/>
                <w:sz w:val="24"/>
                <w:szCs w:val="24"/>
              </w:rPr>
              <w:t>1</w:t>
            </w:r>
            <w:r w:rsidRPr="008F0C10">
              <w:rPr>
                <w:rFonts w:ascii="宋体" w:hAnsi="宋体"/>
                <w:color w:val="000000"/>
                <w:spacing w:val="8"/>
                <w:sz w:val="24"/>
                <w:szCs w:val="24"/>
              </w:rPr>
              <w:t>.0</w:t>
            </w:r>
            <w:r w:rsidRPr="008F0C10">
              <w:rPr>
                <w:rFonts w:ascii="宋体" w:hAnsi="宋体" w:hint="eastAsia"/>
                <w:color w:val="000000"/>
                <w:spacing w:val="8"/>
                <w:sz w:val="24"/>
                <w:szCs w:val="24"/>
              </w:rPr>
              <w:t>标</w:t>
            </w:r>
            <w:r w:rsidRPr="008F0C10">
              <w:rPr>
                <w:rFonts w:ascii="宋体" w:hAnsi="宋体"/>
                <w:color w:val="000000"/>
                <w:spacing w:val="8"/>
                <w:sz w:val="24"/>
                <w:szCs w:val="24"/>
              </w:rPr>
              <w:t>准介绍</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保</w:t>
            </w:r>
            <w:r w:rsidRPr="008F0C10">
              <w:rPr>
                <w:rFonts w:ascii="宋体" w:hAnsi="宋体" w:hint="eastAsia"/>
                <w:color w:val="000000"/>
                <w:spacing w:val="8"/>
                <w:sz w:val="24"/>
                <w:szCs w:val="24"/>
              </w:rPr>
              <w:t>2</w:t>
            </w:r>
            <w:r w:rsidRPr="008F0C10">
              <w:rPr>
                <w:rFonts w:ascii="宋体" w:hAnsi="宋体"/>
                <w:color w:val="000000"/>
                <w:spacing w:val="8"/>
                <w:sz w:val="24"/>
                <w:szCs w:val="24"/>
              </w:rPr>
              <w:t>.0</w:t>
            </w:r>
            <w:r w:rsidRPr="008F0C10">
              <w:rPr>
                <w:rFonts w:ascii="宋体" w:hAnsi="宋体" w:hint="eastAsia"/>
                <w:color w:val="000000"/>
                <w:spacing w:val="8"/>
                <w:sz w:val="24"/>
                <w:szCs w:val="24"/>
              </w:rPr>
              <w:t>标</w:t>
            </w:r>
            <w:r w:rsidRPr="008F0C10">
              <w:rPr>
                <w:rFonts w:ascii="宋体" w:hAnsi="宋体"/>
                <w:color w:val="000000"/>
                <w:spacing w:val="8"/>
                <w:sz w:val="24"/>
                <w:szCs w:val="24"/>
              </w:rPr>
              <w:t>准介绍</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保</w:t>
            </w:r>
            <w:r w:rsidRPr="008F0C10">
              <w:rPr>
                <w:rFonts w:ascii="宋体" w:hAnsi="宋体" w:hint="eastAsia"/>
                <w:color w:val="000000"/>
                <w:spacing w:val="8"/>
                <w:sz w:val="24"/>
                <w:szCs w:val="24"/>
              </w:rPr>
              <w:t>标</w:t>
            </w:r>
            <w:r w:rsidRPr="008F0C10">
              <w:rPr>
                <w:rFonts w:ascii="宋体" w:hAnsi="宋体"/>
                <w:color w:val="000000"/>
                <w:spacing w:val="8"/>
                <w:sz w:val="24"/>
                <w:szCs w:val="24"/>
              </w:rPr>
              <w:t>准发</w:t>
            </w:r>
            <w:r w:rsidRPr="008F0C10">
              <w:rPr>
                <w:rFonts w:ascii="宋体" w:hAnsi="宋体" w:hint="eastAsia"/>
                <w:color w:val="000000"/>
                <w:spacing w:val="8"/>
                <w:sz w:val="24"/>
                <w:szCs w:val="24"/>
              </w:rPr>
              <w:t>展</w:t>
            </w:r>
            <w:r w:rsidRPr="008F0C10">
              <w:rPr>
                <w:rFonts w:ascii="宋体" w:hAnsi="宋体"/>
                <w:color w:val="000000"/>
                <w:spacing w:val="8"/>
                <w:sz w:val="24"/>
                <w:szCs w:val="24"/>
              </w:rPr>
              <w:t>与展望</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等级保护2.0标准体系</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保</w:t>
            </w:r>
            <w:r w:rsidRPr="008F0C10">
              <w:rPr>
                <w:rFonts w:ascii="宋体" w:hAnsi="宋体" w:hint="eastAsia"/>
                <w:color w:val="000000"/>
                <w:spacing w:val="8"/>
                <w:sz w:val="24"/>
                <w:szCs w:val="24"/>
              </w:rPr>
              <w:t>2</w:t>
            </w:r>
            <w:r w:rsidRPr="008F0C10">
              <w:rPr>
                <w:rFonts w:ascii="宋体" w:hAnsi="宋体"/>
                <w:color w:val="000000"/>
                <w:spacing w:val="8"/>
                <w:sz w:val="24"/>
                <w:szCs w:val="24"/>
              </w:rPr>
              <w:t>.0</w:t>
            </w:r>
            <w:r w:rsidRPr="008F0C10">
              <w:rPr>
                <w:rFonts w:ascii="宋体" w:hAnsi="宋体" w:hint="eastAsia"/>
                <w:color w:val="000000"/>
                <w:spacing w:val="8"/>
                <w:sz w:val="24"/>
                <w:szCs w:val="24"/>
              </w:rPr>
              <w:t>标</w:t>
            </w:r>
            <w:r w:rsidRPr="008F0C10">
              <w:rPr>
                <w:rFonts w:ascii="宋体" w:hAnsi="宋体"/>
                <w:color w:val="000000"/>
                <w:spacing w:val="8"/>
                <w:sz w:val="24"/>
                <w:szCs w:val="24"/>
              </w:rPr>
              <w:t>准、框架和内容</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等级保护2.0基本要求解析</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等保2</w:t>
            </w:r>
            <w:r w:rsidRPr="008F0C10">
              <w:rPr>
                <w:rFonts w:ascii="宋体" w:hAnsi="宋体"/>
                <w:color w:val="000000"/>
                <w:spacing w:val="8"/>
                <w:sz w:val="24"/>
                <w:szCs w:val="24"/>
              </w:rPr>
              <w:t>.0</w:t>
            </w:r>
            <w:r w:rsidRPr="008F0C10">
              <w:rPr>
                <w:rFonts w:ascii="宋体" w:hAnsi="宋体" w:hint="eastAsia"/>
                <w:color w:val="000000"/>
                <w:spacing w:val="8"/>
                <w:sz w:val="24"/>
                <w:szCs w:val="24"/>
              </w:rPr>
              <w:t>技术要</w:t>
            </w:r>
            <w:r w:rsidRPr="008F0C10">
              <w:rPr>
                <w:rFonts w:ascii="宋体" w:hAnsi="宋体"/>
                <w:color w:val="000000"/>
                <w:spacing w:val="8"/>
                <w:sz w:val="24"/>
                <w:szCs w:val="24"/>
              </w:rPr>
              <w:t>求解析</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lastRenderedPageBreak/>
              <w:t>等保2</w:t>
            </w:r>
            <w:r w:rsidRPr="008F0C10">
              <w:rPr>
                <w:rFonts w:ascii="宋体" w:hAnsi="宋体"/>
                <w:color w:val="000000"/>
                <w:spacing w:val="8"/>
                <w:sz w:val="24"/>
                <w:szCs w:val="24"/>
              </w:rPr>
              <w:t>.0</w:t>
            </w:r>
            <w:r w:rsidRPr="008F0C10">
              <w:rPr>
                <w:rFonts w:ascii="宋体" w:hAnsi="宋体" w:hint="eastAsia"/>
                <w:color w:val="000000"/>
                <w:spacing w:val="8"/>
                <w:sz w:val="24"/>
                <w:szCs w:val="24"/>
              </w:rPr>
              <w:t>管理</w:t>
            </w:r>
            <w:r w:rsidRPr="008F0C10">
              <w:rPr>
                <w:rFonts w:ascii="宋体" w:hAnsi="宋体"/>
                <w:color w:val="000000"/>
                <w:spacing w:val="8"/>
                <w:sz w:val="24"/>
                <w:szCs w:val="24"/>
              </w:rPr>
              <w:t>要求解析</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等级保护2.0扩展要求解析</w:t>
            </w:r>
          </w:p>
        </w:tc>
      </w:tr>
      <w:tr w:rsidR="008F0C10" w:rsidRPr="00D65351" w:rsidTr="00BA6E77">
        <w:trPr>
          <w:trHeight w:val="256"/>
          <w:jc w:val="center"/>
        </w:trPr>
        <w:tc>
          <w:tcPr>
            <w:tcW w:w="1779" w:type="dxa"/>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lastRenderedPageBreak/>
              <w:t>第一</w:t>
            </w:r>
            <w:r w:rsidRPr="008F0C10">
              <w:rPr>
                <w:rFonts w:ascii="宋体" w:hAnsi="宋体"/>
                <w:color w:val="000000"/>
                <w:spacing w:val="8"/>
                <w:sz w:val="24"/>
                <w:szCs w:val="24"/>
              </w:rPr>
              <w:t>天</w:t>
            </w:r>
          </w:p>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color w:val="000000"/>
                <w:spacing w:val="8"/>
                <w:sz w:val="24"/>
                <w:szCs w:val="24"/>
              </w:rPr>
              <w:t>下午</w:t>
            </w:r>
          </w:p>
        </w:tc>
        <w:tc>
          <w:tcPr>
            <w:tcW w:w="2008" w:type="dxa"/>
            <w:tcMar>
              <w:top w:w="0" w:type="dxa"/>
              <w:left w:w="108" w:type="dxa"/>
              <w:bottom w:w="0" w:type="dxa"/>
              <w:right w:w="108" w:type="dxa"/>
            </w:tcMar>
            <w:vAlign w:val="center"/>
          </w:tcPr>
          <w:p w:rsidR="008F0C10" w:rsidRPr="008F0C10" w:rsidRDefault="008F0C10" w:rsidP="00FF7BBE">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网络信息安全等级保护定级指南</w:t>
            </w:r>
          </w:p>
        </w:tc>
        <w:tc>
          <w:tcPr>
            <w:tcW w:w="2103" w:type="dxa"/>
            <w:tcMar>
              <w:top w:w="0" w:type="dxa"/>
              <w:left w:w="108" w:type="dxa"/>
              <w:bottom w:w="0" w:type="dxa"/>
              <w:right w:w="108" w:type="dxa"/>
            </w:tcMar>
            <w:vAlign w:val="center"/>
          </w:tcPr>
          <w:p w:rsidR="008F0C10" w:rsidRPr="008F0C10" w:rsidRDefault="008F0C10" w:rsidP="00FF7BBE">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使</w:t>
            </w:r>
            <w:r w:rsidRPr="008F0C10">
              <w:rPr>
                <w:rFonts w:ascii="宋体" w:hAnsi="宋体"/>
                <w:color w:val="000000"/>
                <w:spacing w:val="8"/>
                <w:sz w:val="24"/>
                <w:szCs w:val="24"/>
              </w:rPr>
              <w:t>学员了</w:t>
            </w:r>
            <w:r w:rsidRPr="008F0C10">
              <w:rPr>
                <w:rFonts w:ascii="宋体" w:hAnsi="宋体" w:hint="eastAsia"/>
                <w:color w:val="000000"/>
                <w:spacing w:val="8"/>
                <w:sz w:val="24"/>
                <w:szCs w:val="24"/>
              </w:rPr>
              <w:t>解</w:t>
            </w:r>
            <w:r w:rsidRPr="008F0C10">
              <w:rPr>
                <w:rFonts w:ascii="宋体" w:hAnsi="宋体"/>
                <w:color w:val="000000"/>
                <w:spacing w:val="8"/>
                <w:sz w:val="24"/>
                <w:szCs w:val="24"/>
              </w:rPr>
              <w:t>如何</w:t>
            </w:r>
            <w:r w:rsidRPr="008F0C10">
              <w:rPr>
                <w:rFonts w:ascii="宋体" w:hAnsi="宋体" w:hint="eastAsia"/>
                <w:color w:val="000000"/>
                <w:spacing w:val="8"/>
                <w:sz w:val="24"/>
                <w:szCs w:val="24"/>
              </w:rPr>
              <w:t>实施</w:t>
            </w:r>
            <w:r w:rsidRPr="008F0C10">
              <w:rPr>
                <w:rFonts w:ascii="宋体" w:hAnsi="宋体"/>
                <w:color w:val="000000"/>
                <w:spacing w:val="8"/>
                <w:sz w:val="24"/>
                <w:szCs w:val="24"/>
              </w:rPr>
              <w:t>等级保护定</w:t>
            </w:r>
            <w:r w:rsidRPr="008F0C10">
              <w:rPr>
                <w:rFonts w:ascii="宋体" w:hAnsi="宋体" w:hint="eastAsia"/>
                <w:color w:val="000000"/>
                <w:spacing w:val="8"/>
                <w:sz w:val="24"/>
                <w:szCs w:val="24"/>
              </w:rPr>
              <w:t>级工</w:t>
            </w:r>
            <w:r w:rsidRPr="008F0C10">
              <w:rPr>
                <w:rFonts w:ascii="宋体" w:hAnsi="宋体"/>
                <w:color w:val="000000"/>
                <w:spacing w:val="8"/>
                <w:sz w:val="24"/>
                <w:szCs w:val="24"/>
              </w:rPr>
              <w:t>作</w:t>
            </w:r>
          </w:p>
        </w:tc>
        <w:tc>
          <w:tcPr>
            <w:tcW w:w="4306" w:type="dxa"/>
            <w:tcMar>
              <w:top w:w="0" w:type="dxa"/>
              <w:left w:w="108" w:type="dxa"/>
              <w:bottom w:w="0" w:type="dxa"/>
              <w:right w:w="108" w:type="dxa"/>
            </w:tcMar>
            <w:vAlign w:val="center"/>
          </w:tcPr>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为什么要开展等级保护工作</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信息安全等级保护是什么</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w:t>
            </w:r>
            <w:r w:rsidRPr="008F0C10">
              <w:rPr>
                <w:rFonts w:ascii="宋体" w:hAnsi="宋体"/>
                <w:color w:val="000000"/>
                <w:spacing w:val="8"/>
                <w:sz w:val="24"/>
                <w:szCs w:val="24"/>
              </w:rPr>
              <w:t>等级保护的基本原则</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等级</w:t>
            </w:r>
            <w:r w:rsidRPr="008F0C10">
              <w:rPr>
                <w:rFonts w:ascii="宋体" w:hAnsi="宋体"/>
                <w:color w:val="000000"/>
                <w:spacing w:val="8"/>
                <w:sz w:val="24"/>
                <w:szCs w:val="24"/>
              </w:rPr>
              <w:t>保护的等级划分准则</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如何开展信息安全等级保护工作</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级保护实施的五大环节</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等</w:t>
            </w:r>
            <w:r w:rsidRPr="008F0C10">
              <w:rPr>
                <w:rFonts w:ascii="宋体" w:hAnsi="宋体"/>
                <w:color w:val="000000"/>
                <w:spacing w:val="8"/>
                <w:sz w:val="24"/>
                <w:szCs w:val="24"/>
              </w:rPr>
              <w:t>保测评主要手段</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定</w:t>
            </w:r>
            <w:r w:rsidRPr="008F0C10">
              <w:rPr>
                <w:rFonts w:ascii="宋体" w:hAnsi="宋体"/>
                <w:color w:val="000000"/>
                <w:spacing w:val="8"/>
                <w:sz w:val="24"/>
                <w:szCs w:val="24"/>
              </w:rPr>
              <w:t>级指</w:t>
            </w:r>
            <w:r w:rsidRPr="008F0C10">
              <w:rPr>
                <w:rFonts w:ascii="宋体" w:hAnsi="宋体" w:hint="eastAsia"/>
                <w:color w:val="000000"/>
                <w:spacing w:val="8"/>
                <w:sz w:val="24"/>
                <w:szCs w:val="24"/>
              </w:rPr>
              <w:t>南</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业</w:t>
            </w:r>
            <w:r w:rsidRPr="008F0C10">
              <w:rPr>
                <w:rFonts w:ascii="宋体" w:hAnsi="宋体"/>
                <w:color w:val="000000"/>
                <w:spacing w:val="8"/>
                <w:sz w:val="24"/>
                <w:szCs w:val="24"/>
              </w:rPr>
              <w:t>务信息安全性</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系统</w:t>
            </w:r>
            <w:r w:rsidRPr="008F0C10">
              <w:rPr>
                <w:rFonts w:ascii="宋体" w:hAnsi="宋体"/>
                <w:color w:val="000000"/>
                <w:spacing w:val="8"/>
                <w:sz w:val="24"/>
                <w:szCs w:val="24"/>
              </w:rPr>
              <w:t>信息安全</w:t>
            </w:r>
            <w:r w:rsidRPr="008F0C10">
              <w:rPr>
                <w:rFonts w:ascii="宋体" w:hAnsi="宋体" w:hint="eastAsia"/>
                <w:color w:val="000000"/>
                <w:spacing w:val="8"/>
                <w:sz w:val="24"/>
                <w:szCs w:val="24"/>
              </w:rPr>
              <w:t>性</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系统</w:t>
            </w:r>
            <w:r w:rsidRPr="008F0C10">
              <w:rPr>
                <w:rFonts w:ascii="宋体" w:hAnsi="宋体"/>
                <w:color w:val="000000"/>
                <w:spacing w:val="8"/>
                <w:sz w:val="24"/>
                <w:szCs w:val="24"/>
              </w:rPr>
              <w:t>定级的原则</w:t>
            </w:r>
          </w:p>
          <w:p w:rsidR="008F0C10" w:rsidRPr="008F0C10" w:rsidRDefault="008F0C10" w:rsidP="008F0C10">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系统</w:t>
            </w:r>
            <w:r w:rsidRPr="008F0C10">
              <w:rPr>
                <w:rFonts w:ascii="宋体" w:hAnsi="宋体"/>
                <w:color w:val="000000"/>
                <w:spacing w:val="8"/>
                <w:sz w:val="24"/>
                <w:szCs w:val="24"/>
              </w:rPr>
              <w:t>定级技巧</w:t>
            </w:r>
          </w:p>
        </w:tc>
      </w:tr>
      <w:tr w:rsidR="00BA6E77" w:rsidRPr="00D65351" w:rsidTr="00BA6E77">
        <w:trPr>
          <w:trHeight w:val="256"/>
          <w:jc w:val="center"/>
        </w:trPr>
        <w:tc>
          <w:tcPr>
            <w:tcW w:w="1779" w:type="dxa"/>
            <w:vMerge w:val="restart"/>
            <w:vAlign w:val="center"/>
          </w:tcPr>
          <w:p w:rsidR="00BA6E77" w:rsidRPr="008F0C10" w:rsidRDefault="00BA6E77" w:rsidP="00BA6E77">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第</w:t>
            </w:r>
            <w:r w:rsidRPr="008F0C10">
              <w:rPr>
                <w:rFonts w:ascii="宋体" w:hAnsi="宋体"/>
                <w:color w:val="000000"/>
                <w:spacing w:val="8"/>
                <w:sz w:val="24"/>
                <w:szCs w:val="24"/>
              </w:rPr>
              <w:t>二</w:t>
            </w:r>
            <w:r>
              <w:rPr>
                <w:rFonts w:ascii="宋体" w:hAnsi="宋体" w:hint="eastAsia"/>
                <w:color w:val="000000"/>
                <w:spacing w:val="8"/>
                <w:sz w:val="24"/>
                <w:szCs w:val="24"/>
              </w:rPr>
              <w:t>天</w:t>
            </w:r>
          </w:p>
        </w:tc>
        <w:tc>
          <w:tcPr>
            <w:tcW w:w="2008"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p>
          <w:p w:rsidR="00BA6E77" w:rsidRPr="008F0C10" w:rsidRDefault="00BA6E77" w:rsidP="00BA6E77">
            <w:pPr>
              <w:spacing w:line="280" w:lineRule="exact"/>
              <w:rPr>
                <w:rFonts w:ascii="宋体" w:hAnsi="宋体"/>
                <w:color w:val="000000"/>
                <w:spacing w:val="8"/>
                <w:sz w:val="24"/>
                <w:szCs w:val="24"/>
              </w:rPr>
            </w:pPr>
            <w:r w:rsidRPr="008F0C10">
              <w:rPr>
                <w:rFonts w:ascii="宋体" w:hAnsi="宋体"/>
                <w:color w:val="000000"/>
                <w:spacing w:val="8"/>
                <w:sz w:val="24"/>
                <w:szCs w:val="24"/>
              </w:rPr>
              <w:t>ISO 27001</w:t>
            </w:r>
            <w:r w:rsidRPr="008F0C10">
              <w:rPr>
                <w:rFonts w:ascii="宋体" w:hAnsi="宋体" w:hint="eastAsia"/>
                <w:color w:val="000000"/>
                <w:spacing w:val="8"/>
                <w:sz w:val="24"/>
                <w:szCs w:val="24"/>
              </w:rPr>
              <w:t>标准简介</w:t>
            </w:r>
          </w:p>
        </w:tc>
        <w:tc>
          <w:tcPr>
            <w:tcW w:w="2103" w:type="dxa"/>
            <w:tcMar>
              <w:top w:w="0" w:type="dxa"/>
              <w:left w:w="108" w:type="dxa"/>
              <w:bottom w:w="0" w:type="dxa"/>
              <w:right w:w="108" w:type="dxa"/>
            </w:tcMar>
            <w:vAlign w:val="center"/>
          </w:tcPr>
          <w:p w:rsidR="00BA6E77" w:rsidRPr="008F0C10" w:rsidRDefault="00871C7B" w:rsidP="00BA6E77">
            <w:pPr>
              <w:spacing w:line="280" w:lineRule="exact"/>
              <w:jc w:val="center"/>
              <w:rPr>
                <w:rFonts w:ascii="宋体" w:hAnsi="宋体"/>
                <w:color w:val="000000"/>
                <w:spacing w:val="8"/>
                <w:sz w:val="24"/>
                <w:szCs w:val="24"/>
              </w:rPr>
            </w:pPr>
            <w:r>
              <w:rPr>
                <w:rFonts w:ascii="宋体" w:hAnsi="宋体" w:hint="eastAsia"/>
                <w:color w:val="000000"/>
                <w:spacing w:val="8"/>
                <w:sz w:val="24"/>
                <w:szCs w:val="24"/>
              </w:rPr>
              <w:t>使</w:t>
            </w:r>
            <w:r w:rsidR="00BA6E77" w:rsidRPr="008F0C10">
              <w:rPr>
                <w:rFonts w:ascii="宋体" w:hAnsi="宋体" w:hint="eastAsia"/>
                <w:color w:val="000000"/>
                <w:spacing w:val="8"/>
                <w:sz w:val="24"/>
                <w:szCs w:val="24"/>
              </w:rPr>
              <w:t>学员全方位了解</w:t>
            </w:r>
            <w:r w:rsidR="00BA6E77" w:rsidRPr="008F0C10">
              <w:rPr>
                <w:rFonts w:ascii="宋体" w:hAnsi="宋体"/>
                <w:color w:val="000000"/>
                <w:spacing w:val="8"/>
                <w:sz w:val="24"/>
                <w:szCs w:val="24"/>
              </w:rPr>
              <w:t>ISO27001</w:t>
            </w:r>
            <w:r w:rsidR="00BA6E77" w:rsidRPr="008F0C10">
              <w:rPr>
                <w:rFonts w:ascii="宋体" w:hAnsi="宋体" w:hint="eastAsia"/>
                <w:color w:val="000000"/>
                <w:spacing w:val="8"/>
                <w:sz w:val="24"/>
                <w:szCs w:val="24"/>
              </w:rPr>
              <w:t>标准体系</w:t>
            </w:r>
          </w:p>
        </w:tc>
        <w:tc>
          <w:tcPr>
            <w:tcW w:w="4306" w:type="dxa"/>
            <w:tcMar>
              <w:top w:w="0" w:type="dxa"/>
              <w:left w:w="108" w:type="dxa"/>
              <w:bottom w:w="0" w:type="dxa"/>
              <w:right w:w="108" w:type="dxa"/>
            </w:tcMar>
            <w:vAlign w:val="center"/>
          </w:tcPr>
          <w:p w:rsidR="00BA6E77"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信息安全基本定义与概念</w:t>
            </w:r>
          </w:p>
          <w:p w:rsidR="00871C7B" w:rsidRPr="008F0C10" w:rsidRDefault="00871C7B" w:rsidP="00BA6E77">
            <w:pPr>
              <w:pStyle w:val="a9"/>
              <w:widowControl/>
              <w:numPr>
                <w:ilvl w:val="0"/>
                <w:numId w:val="16"/>
              </w:numPr>
              <w:spacing w:line="280" w:lineRule="exact"/>
              <w:ind w:firstLineChars="0"/>
              <w:jc w:val="left"/>
              <w:rPr>
                <w:rFonts w:ascii="宋体" w:hAnsi="宋体"/>
                <w:color w:val="000000"/>
                <w:spacing w:val="8"/>
                <w:sz w:val="24"/>
                <w:szCs w:val="24"/>
              </w:rPr>
            </w:pPr>
            <w:r>
              <w:rPr>
                <w:rFonts w:ascii="宋体" w:hAnsi="宋体" w:cs="宋体" w:hint="eastAsia"/>
                <w:kern w:val="0"/>
                <w:sz w:val="24"/>
                <w:szCs w:val="24"/>
              </w:rPr>
              <w:t>信息安全管理体系</w:t>
            </w:r>
            <w:r>
              <w:rPr>
                <w:rFonts w:ascii="宋体" w:hAnsi="宋体" w:cs="宋体"/>
                <w:kern w:val="0"/>
                <w:sz w:val="24"/>
                <w:szCs w:val="24"/>
              </w:rPr>
              <w:t>ISO 27001</w:t>
            </w:r>
            <w:r>
              <w:rPr>
                <w:rFonts w:ascii="宋体" w:hAnsi="宋体" w:cs="宋体" w:hint="eastAsia"/>
                <w:kern w:val="0"/>
                <w:sz w:val="24"/>
                <w:szCs w:val="24"/>
              </w:rPr>
              <w:t>收益</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color w:val="000000"/>
                <w:spacing w:val="8"/>
                <w:sz w:val="24"/>
                <w:szCs w:val="24"/>
              </w:rPr>
              <w:t>ISO 27000</w:t>
            </w:r>
            <w:r w:rsidRPr="008F0C10">
              <w:rPr>
                <w:rFonts w:ascii="宋体" w:hAnsi="宋体" w:hint="eastAsia"/>
                <w:color w:val="000000"/>
                <w:spacing w:val="8"/>
                <w:sz w:val="24"/>
                <w:szCs w:val="24"/>
              </w:rPr>
              <w:t>标准族</w:t>
            </w:r>
          </w:p>
          <w:p w:rsidR="00BA6E77" w:rsidRPr="008F0C10" w:rsidRDefault="00BA6E77" w:rsidP="00E73ED2">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color w:val="000000"/>
                <w:spacing w:val="8"/>
                <w:sz w:val="24"/>
                <w:szCs w:val="24"/>
              </w:rPr>
              <w:t>ISO 27001</w:t>
            </w:r>
            <w:r w:rsidRPr="008F0C10">
              <w:rPr>
                <w:rFonts w:ascii="宋体" w:hAnsi="宋体" w:hint="eastAsia"/>
                <w:color w:val="000000"/>
                <w:spacing w:val="8"/>
                <w:sz w:val="24"/>
                <w:szCs w:val="24"/>
              </w:rPr>
              <w:t>标准发展历史</w:t>
            </w:r>
          </w:p>
        </w:tc>
      </w:tr>
      <w:tr w:rsidR="00BA6E77" w:rsidRPr="00D65351" w:rsidTr="00BA6E77">
        <w:trPr>
          <w:trHeight w:val="256"/>
          <w:jc w:val="center"/>
        </w:trPr>
        <w:tc>
          <w:tcPr>
            <w:tcW w:w="1779" w:type="dxa"/>
            <w:vMerge/>
            <w:vAlign w:val="center"/>
          </w:tcPr>
          <w:p w:rsidR="00BA6E77" w:rsidRPr="008F0C10" w:rsidRDefault="00BA6E77" w:rsidP="00BA6E77">
            <w:pPr>
              <w:spacing w:line="280" w:lineRule="exact"/>
              <w:jc w:val="center"/>
              <w:rPr>
                <w:rFonts w:ascii="宋体" w:hAnsi="宋体"/>
                <w:color w:val="000000"/>
                <w:spacing w:val="8"/>
                <w:sz w:val="24"/>
                <w:szCs w:val="24"/>
              </w:rPr>
            </w:pPr>
          </w:p>
        </w:tc>
        <w:tc>
          <w:tcPr>
            <w:tcW w:w="2008"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r w:rsidRPr="008F0C10">
              <w:rPr>
                <w:rFonts w:ascii="宋体" w:hAnsi="宋体"/>
                <w:color w:val="000000"/>
                <w:spacing w:val="8"/>
                <w:sz w:val="24"/>
                <w:szCs w:val="24"/>
              </w:rPr>
              <w:t>ISO 27001</w:t>
            </w:r>
            <w:r>
              <w:rPr>
                <w:rFonts w:ascii="宋体" w:hAnsi="宋体" w:hint="eastAsia"/>
                <w:color w:val="000000"/>
                <w:spacing w:val="8"/>
                <w:sz w:val="24"/>
                <w:szCs w:val="24"/>
              </w:rPr>
              <w:t xml:space="preserve">信息安全管理体系 </w:t>
            </w:r>
            <w:r w:rsidR="00871C7B">
              <w:rPr>
                <w:rFonts w:ascii="宋体" w:hAnsi="宋体" w:hint="eastAsia"/>
                <w:color w:val="000000"/>
                <w:spacing w:val="8"/>
                <w:sz w:val="24"/>
                <w:szCs w:val="24"/>
              </w:rPr>
              <w:t>要求</w:t>
            </w:r>
          </w:p>
        </w:tc>
        <w:tc>
          <w:tcPr>
            <w:tcW w:w="2103" w:type="dxa"/>
            <w:tcMar>
              <w:top w:w="0" w:type="dxa"/>
              <w:left w:w="108" w:type="dxa"/>
              <w:bottom w:w="0" w:type="dxa"/>
              <w:right w:w="108" w:type="dxa"/>
            </w:tcMar>
            <w:vAlign w:val="center"/>
          </w:tcPr>
          <w:p w:rsidR="00BA6E77" w:rsidRPr="008F0C10" w:rsidRDefault="00871C7B" w:rsidP="00BA6E77">
            <w:pPr>
              <w:spacing w:line="280" w:lineRule="exact"/>
              <w:jc w:val="center"/>
              <w:rPr>
                <w:rFonts w:ascii="宋体" w:hAnsi="宋体"/>
                <w:color w:val="000000"/>
                <w:spacing w:val="8"/>
                <w:sz w:val="24"/>
                <w:szCs w:val="24"/>
              </w:rPr>
            </w:pPr>
            <w:r>
              <w:rPr>
                <w:rFonts w:ascii="宋体" w:hAnsi="宋体" w:hint="eastAsia"/>
                <w:color w:val="000000"/>
                <w:spacing w:val="8"/>
                <w:sz w:val="24"/>
                <w:szCs w:val="24"/>
              </w:rPr>
              <w:t>使</w:t>
            </w:r>
            <w:r w:rsidRPr="008F0C10">
              <w:rPr>
                <w:rFonts w:ascii="宋体" w:hAnsi="宋体" w:hint="eastAsia"/>
                <w:color w:val="000000"/>
                <w:spacing w:val="8"/>
                <w:sz w:val="24"/>
                <w:szCs w:val="24"/>
              </w:rPr>
              <w:t>学员全</w:t>
            </w:r>
            <w:r>
              <w:rPr>
                <w:rFonts w:ascii="宋体" w:hAnsi="宋体" w:hint="eastAsia"/>
                <w:color w:val="000000"/>
                <w:spacing w:val="8"/>
                <w:sz w:val="24"/>
                <w:szCs w:val="24"/>
              </w:rPr>
              <w:t>面</w:t>
            </w:r>
            <w:r w:rsidRPr="008F0C10">
              <w:rPr>
                <w:rFonts w:ascii="宋体" w:hAnsi="宋体" w:hint="eastAsia"/>
                <w:color w:val="000000"/>
                <w:spacing w:val="8"/>
                <w:sz w:val="24"/>
                <w:szCs w:val="24"/>
              </w:rPr>
              <w:t>了解</w:t>
            </w:r>
            <w:r w:rsidRPr="008F0C10">
              <w:rPr>
                <w:rFonts w:ascii="宋体" w:hAnsi="宋体"/>
                <w:color w:val="000000"/>
                <w:spacing w:val="8"/>
                <w:sz w:val="24"/>
                <w:szCs w:val="24"/>
              </w:rPr>
              <w:t>ISO27001</w:t>
            </w:r>
            <w:r w:rsidRPr="008F0C10">
              <w:rPr>
                <w:rFonts w:ascii="宋体" w:hAnsi="宋体" w:hint="eastAsia"/>
                <w:color w:val="000000"/>
                <w:spacing w:val="8"/>
                <w:sz w:val="24"/>
                <w:szCs w:val="24"/>
              </w:rPr>
              <w:t>标准体系</w:t>
            </w:r>
            <w:r>
              <w:rPr>
                <w:rFonts w:ascii="宋体" w:hAnsi="宋体" w:hint="eastAsia"/>
                <w:color w:val="000000"/>
                <w:spacing w:val="8"/>
                <w:sz w:val="24"/>
                <w:szCs w:val="24"/>
              </w:rPr>
              <w:t>架构和基本要求</w:t>
            </w:r>
          </w:p>
        </w:tc>
        <w:tc>
          <w:tcPr>
            <w:tcW w:w="4306" w:type="dxa"/>
            <w:tcMar>
              <w:top w:w="0" w:type="dxa"/>
              <w:left w:w="108" w:type="dxa"/>
              <w:bottom w:w="0" w:type="dxa"/>
              <w:right w:w="108" w:type="dxa"/>
            </w:tcMar>
            <w:vAlign w:val="center"/>
          </w:tcPr>
          <w:p w:rsidR="00E73ED2" w:rsidRPr="008F0C10"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信息安全管理体系基本要素</w:t>
            </w:r>
          </w:p>
          <w:p w:rsidR="00BA6E77"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color w:val="000000"/>
                <w:spacing w:val="8"/>
                <w:sz w:val="24"/>
                <w:szCs w:val="24"/>
              </w:rPr>
              <w:t>ISO 27001</w:t>
            </w:r>
            <w:r w:rsidRPr="008F0C10">
              <w:rPr>
                <w:rFonts w:ascii="宋体" w:hAnsi="宋体" w:hint="eastAsia"/>
                <w:color w:val="000000"/>
                <w:spacing w:val="8"/>
                <w:sz w:val="24"/>
                <w:szCs w:val="24"/>
              </w:rPr>
              <w:t>标准内容条款</w:t>
            </w:r>
          </w:p>
          <w:p w:rsidR="00E73ED2" w:rsidRPr="00E73ED2"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E73ED2">
              <w:rPr>
                <w:rFonts w:ascii="宋体" w:hAnsi="宋体" w:hint="eastAsia"/>
                <w:color w:val="000000"/>
                <w:spacing w:val="8"/>
                <w:sz w:val="24"/>
                <w:szCs w:val="24"/>
              </w:rPr>
              <w:t>建立</w:t>
            </w:r>
            <w:r w:rsidRPr="00E73ED2">
              <w:rPr>
                <w:rFonts w:ascii="宋体" w:hAnsi="宋体"/>
                <w:color w:val="000000"/>
                <w:spacing w:val="8"/>
                <w:sz w:val="24"/>
                <w:szCs w:val="24"/>
                <w:lang w:val="en-GB"/>
              </w:rPr>
              <w:t>ISMS</w:t>
            </w:r>
          </w:p>
          <w:p w:rsidR="00E73ED2" w:rsidRPr="00E73ED2"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E73ED2">
              <w:rPr>
                <w:rFonts w:ascii="宋体" w:hAnsi="宋体" w:hint="eastAsia"/>
                <w:color w:val="000000"/>
                <w:spacing w:val="8"/>
                <w:sz w:val="24"/>
                <w:szCs w:val="24"/>
              </w:rPr>
              <w:t>实施和运行</w:t>
            </w:r>
            <w:r w:rsidRPr="00E73ED2">
              <w:rPr>
                <w:rFonts w:ascii="宋体" w:hAnsi="宋体" w:hint="eastAsia"/>
                <w:color w:val="000000"/>
                <w:spacing w:val="8"/>
                <w:sz w:val="24"/>
                <w:szCs w:val="24"/>
                <w:lang w:val="en-GB"/>
              </w:rPr>
              <w:t>ISMS</w:t>
            </w:r>
          </w:p>
          <w:p w:rsidR="00E73ED2" w:rsidRPr="00E73ED2"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E73ED2">
              <w:rPr>
                <w:rFonts w:ascii="宋体" w:hAnsi="宋体" w:hint="eastAsia"/>
                <w:color w:val="000000"/>
                <w:spacing w:val="8"/>
                <w:sz w:val="24"/>
                <w:szCs w:val="24"/>
              </w:rPr>
              <w:t>监控和评审</w:t>
            </w:r>
            <w:r w:rsidRPr="00E73ED2">
              <w:rPr>
                <w:rFonts w:ascii="宋体" w:hAnsi="宋体" w:hint="eastAsia"/>
                <w:color w:val="000000"/>
                <w:spacing w:val="8"/>
                <w:sz w:val="24"/>
                <w:szCs w:val="24"/>
                <w:lang w:val="en-GB"/>
              </w:rPr>
              <w:t>ISMS</w:t>
            </w:r>
          </w:p>
          <w:p w:rsidR="00E73ED2" w:rsidRPr="008F0C10" w:rsidRDefault="00E73ED2" w:rsidP="00E73ED2">
            <w:pPr>
              <w:pStyle w:val="a9"/>
              <w:widowControl/>
              <w:numPr>
                <w:ilvl w:val="0"/>
                <w:numId w:val="16"/>
              </w:numPr>
              <w:spacing w:line="280" w:lineRule="exact"/>
              <w:ind w:firstLineChars="0"/>
              <w:jc w:val="left"/>
              <w:rPr>
                <w:rFonts w:ascii="宋体" w:hAnsi="宋体"/>
                <w:color w:val="000000"/>
                <w:spacing w:val="8"/>
                <w:sz w:val="24"/>
                <w:szCs w:val="24"/>
              </w:rPr>
            </w:pPr>
            <w:r w:rsidRPr="00E73ED2">
              <w:rPr>
                <w:rFonts w:ascii="宋体" w:hAnsi="宋体" w:hint="eastAsia"/>
                <w:color w:val="000000"/>
                <w:spacing w:val="8"/>
                <w:sz w:val="24"/>
                <w:szCs w:val="24"/>
              </w:rPr>
              <w:t>保持和改进</w:t>
            </w:r>
            <w:r w:rsidRPr="00E73ED2">
              <w:rPr>
                <w:rFonts w:ascii="宋体" w:hAnsi="宋体" w:hint="eastAsia"/>
                <w:color w:val="000000"/>
                <w:spacing w:val="8"/>
                <w:sz w:val="24"/>
                <w:szCs w:val="24"/>
                <w:lang w:val="en-GB"/>
              </w:rPr>
              <w:t>ISMS</w:t>
            </w:r>
          </w:p>
        </w:tc>
      </w:tr>
      <w:tr w:rsidR="00BA6E77" w:rsidRPr="00D65351" w:rsidTr="00BA6E77">
        <w:trPr>
          <w:trHeight w:val="980"/>
          <w:jc w:val="center"/>
        </w:trPr>
        <w:tc>
          <w:tcPr>
            <w:tcW w:w="1779" w:type="dxa"/>
            <w:vMerge w:val="restart"/>
            <w:vAlign w:val="center"/>
          </w:tcPr>
          <w:p w:rsidR="00BA6E77" w:rsidRPr="008F0C10" w:rsidRDefault="00BA6E77" w:rsidP="00BA6E77">
            <w:pPr>
              <w:spacing w:line="280" w:lineRule="exact"/>
              <w:jc w:val="center"/>
              <w:rPr>
                <w:rFonts w:ascii="宋体" w:hAnsi="宋体"/>
                <w:color w:val="000000"/>
                <w:spacing w:val="8"/>
                <w:sz w:val="24"/>
                <w:szCs w:val="24"/>
              </w:rPr>
            </w:pPr>
            <w:r w:rsidRPr="008F0C10">
              <w:rPr>
                <w:rFonts w:ascii="宋体" w:hAnsi="宋体" w:hint="eastAsia"/>
                <w:color w:val="000000"/>
                <w:spacing w:val="8"/>
                <w:sz w:val="24"/>
                <w:szCs w:val="24"/>
              </w:rPr>
              <w:t>第</w:t>
            </w:r>
            <w:r>
              <w:rPr>
                <w:rFonts w:ascii="宋体" w:hAnsi="宋体" w:hint="eastAsia"/>
                <w:color w:val="000000"/>
                <w:spacing w:val="8"/>
                <w:sz w:val="24"/>
                <w:szCs w:val="24"/>
              </w:rPr>
              <w:t>三</w:t>
            </w:r>
            <w:r w:rsidRPr="008F0C10">
              <w:rPr>
                <w:rFonts w:ascii="宋体" w:hAnsi="宋体"/>
                <w:color w:val="000000"/>
                <w:spacing w:val="8"/>
                <w:sz w:val="24"/>
                <w:szCs w:val="24"/>
              </w:rPr>
              <w:t>天</w:t>
            </w:r>
          </w:p>
        </w:tc>
        <w:tc>
          <w:tcPr>
            <w:tcW w:w="2008" w:type="dxa"/>
            <w:tcMar>
              <w:top w:w="0" w:type="dxa"/>
              <w:left w:w="108" w:type="dxa"/>
              <w:bottom w:w="0" w:type="dxa"/>
              <w:right w:w="108" w:type="dxa"/>
            </w:tcMar>
            <w:vAlign w:val="center"/>
          </w:tcPr>
          <w:p w:rsidR="00BA6E77" w:rsidRDefault="00BA6E77" w:rsidP="00BA6E77">
            <w:pPr>
              <w:spacing w:line="280" w:lineRule="exact"/>
              <w:rPr>
                <w:rFonts w:ascii="宋体" w:hAnsi="宋体"/>
                <w:color w:val="000000"/>
                <w:spacing w:val="8"/>
                <w:sz w:val="24"/>
                <w:szCs w:val="24"/>
              </w:rPr>
            </w:pPr>
          </w:p>
          <w:p w:rsidR="00BA6E77" w:rsidRDefault="00BA6E77" w:rsidP="00BA6E77">
            <w:pPr>
              <w:spacing w:line="280" w:lineRule="exact"/>
              <w:rPr>
                <w:rFonts w:ascii="宋体" w:hAnsi="宋体"/>
                <w:color w:val="000000"/>
                <w:spacing w:val="8"/>
                <w:sz w:val="24"/>
                <w:szCs w:val="24"/>
              </w:rPr>
            </w:pPr>
            <w:r w:rsidRPr="008F0C10">
              <w:rPr>
                <w:rFonts w:ascii="宋体" w:hAnsi="宋体"/>
                <w:color w:val="000000"/>
                <w:spacing w:val="8"/>
                <w:sz w:val="24"/>
                <w:szCs w:val="24"/>
              </w:rPr>
              <w:t>ISO</w:t>
            </w:r>
            <w:r>
              <w:rPr>
                <w:rFonts w:ascii="宋体" w:hAnsi="宋体"/>
                <w:color w:val="000000"/>
                <w:spacing w:val="8"/>
                <w:sz w:val="24"/>
                <w:szCs w:val="24"/>
              </w:rPr>
              <w:t xml:space="preserve"> </w:t>
            </w:r>
            <w:r w:rsidRPr="008F0C10">
              <w:rPr>
                <w:rFonts w:ascii="宋体" w:hAnsi="宋体"/>
                <w:color w:val="000000"/>
                <w:spacing w:val="8"/>
                <w:sz w:val="24"/>
                <w:szCs w:val="24"/>
              </w:rPr>
              <w:t>27001</w:t>
            </w:r>
            <w:r w:rsidRPr="008F0C10">
              <w:rPr>
                <w:rFonts w:ascii="宋体" w:hAnsi="宋体" w:hint="eastAsia"/>
                <w:color w:val="000000"/>
                <w:spacing w:val="8"/>
                <w:sz w:val="24"/>
                <w:szCs w:val="24"/>
              </w:rPr>
              <w:t>信息安全</w:t>
            </w:r>
            <w:r>
              <w:rPr>
                <w:rFonts w:ascii="宋体" w:hAnsi="宋体" w:hint="eastAsia"/>
                <w:color w:val="000000"/>
                <w:spacing w:val="8"/>
                <w:sz w:val="24"/>
                <w:szCs w:val="24"/>
              </w:rPr>
              <w:t xml:space="preserve">管理体系 实用规则 </w:t>
            </w:r>
          </w:p>
        </w:tc>
        <w:tc>
          <w:tcPr>
            <w:tcW w:w="2103"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使学员了解</w:t>
            </w:r>
            <w:r w:rsidRPr="008F0C10">
              <w:rPr>
                <w:rFonts w:ascii="宋体" w:hAnsi="宋体"/>
                <w:color w:val="000000"/>
                <w:spacing w:val="8"/>
                <w:sz w:val="24"/>
                <w:szCs w:val="24"/>
              </w:rPr>
              <w:t>ISO</w:t>
            </w:r>
            <w:r w:rsidR="00E73ED2">
              <w:rPr>
                <w:rFonts w:ascii="宋体" w:hAnsi="宋体"/>
                <w:color w:val="000000"/>
                <w:spacing w:val="8"/>
                <w:sz w:val="24"/>
                <w:szCs w:val="24"/>
              </w:rPr>
              <w:t xml:space="preserve"> </w:t>
            </w:r>
            <w:r w:rsidRPr="008F0C10">
              <w:rPr>
                <w:rFonts w:ascii="宋体" w:hAnsi="宋体"/>
                <w:color w:val="000000"/>
                <w:spacing w:val="8"/>
                <w:sz w:val="24"/>
                <w:szCs w:val="24"/>
              </w:rPr>
              <w:t>27001</w:t>
            </w:r>
            <w:r w:rsidR="00E73ED2">
              <w:rPr>
                <w:rFonts w:ascii="宋体" w:hAnsi="宋体" w:hint="eastAsia"/>
                <w:color w:val="000000"/>
                <w:spacing w:val="8"/>
                <w:sz w:val="24"/>
                <w:szCs w:val="24"/>
              </w:rPr>
              <w:t>：2013</w:t>
            </w:r>
            <w:r w:rsidRPr="008F0C10">
              <w:rPr>
                <w:rFonts w:ascii="宋体" w:hAnsi="宋体" w:hint="eastAsia"/>
                <w:color w:val="000000"/>
                <w:spacing w:val="8"/>
                <w:sz w:val="24"/>
                <w:szCs w:val="24"/>
              </w:rPr>
              <w:t>标准</w:t>
            </w:r>
            <w:r w:rsidR="00E73ED2">
              <w:rPr>
                <w:rFonts w:ascii="宋体" w:hAnsi="宋体" w:hint="eastAsia"/>
                <w:color w:val="000000"/>
                <w:spacing w:val="8"/>
                <w:sz w:val="24"/>
                <w:szCs w:val="24"/>
              </w:rPr>
              <w:t>的</w:t>
            </w:r>
            <w:r w:rsidRPr="008F0C10">
              <w:rPr>
                <w:rFonts w:ascii="宋体" w:hAnsi="宋体"/>
                <w:color w:val="000000"/>
                <w:spacing w:val="8"/>
                <w:sz w:val="24"/>
                <w:szCs w:val="24"/>
              </w:rPr>
              <w:t>14</w:t>
            </w:r>
            <w:r w:rsidRPr="008F0C10">
              <w:rPr>
                <w:rFonts w:ascii="宋体" w:hAnsi="宋体" w:hint="eastAsia"/>
                <w:color w:val="000000"/>
                <w:spacing w:val="8"/>
                <w:sz w:val="24"/>
                <w:szCs w:val="24"/>
              </w:rPr>
              <w:t>个控制领域，以及主要的控制措施</w:t>
            </w:r>
            <w:r>
              <w:rPr>
                <w:rFonts w:ascii="宋体" w:hAnsi="宋体" w:hint="eastAsia"/>
                <w:color w:val="000000"/>
                <w:spacing w:val="8"/>
                <w:sz w:val="24"/>
                <w:szCs w:val="24"/>
              </w:rPr>
              <w:t>的实施指南</w:t>
            </w:r>
            <w:r w:rsidRPr="008F0C10">
              <w:rPr>
                <w:rFonts w:ascii="宋体" w:hAnsi="宋体" w:hint="eastAsia"/>
                <w:color w:val="000000"/>
                <w:spacing w:val="8"/>
                <w:sz w:val="24"/>
                <w:szCs w:val="24"/>
              </w:rPr>
              <w:t>，包括信息安全涉及的各方面内容，并通过控制措施实施案例，让学员了解不同行业的控制实施特点</w:t>
            </w:r>
          </w:p>
        </w:tc>
        <w:tc>
          <w:tcPr>
            <w:tcW w:w="4306" w:type="dxa"/>
            <w:tcMar>
              <w:top w:w="0" w:type="dxa"/>
              <w:left w:w="108" w:type="dxa"/>
              <w:bottom w:w="0" w:type="dxa"/>
              <w:right w:w="108" w:type="dxa"/>
            </w:tcMar>
            <w:vAlign w:val="center"/>
          </w:tcPr>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信息安全方针</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信息安全组织</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资产</w:t>
            </w:r>
            <w:r>
              <w:rPr>
                <w:rFonts w:ascii="宋体" w:hAnsi="宋体" w:hint="eastAsia"/>
                <w:color w:val="000000"/>
                <w:spacing w:val="8"/>
                <w:sz w:val="24"/>
                <w:szCs w:val="24"/>
              </w:rPr>
              <w:t>管理</w:t>
            </w:r>
          </w:p>
          <w:p w:rsidR="00BA6E77"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人力资源安全</w:t>
            </w:r>
          </w:p>
          <w:p w:rsidR="00BA6E77"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访问控制</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密</w:t>
            </w:r>
            <w:r>
              <w:rPr>
                <w:rFonts w:ascii="宋体" w:hAnsi="宋体" w:hint="eastAsia"/>
                <w:color w:val="000000"/>
                <w:spacing w:val="8"/>
                <w:sz w:val="24"/>
                <w:szCs w:val="24"/>
              </w:rPr>
              <w:t>码学</w:t>
            </w:r>
          </w:p>
          <w:p w:rsidR="00BA6E77"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物理与环境安全</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操作安全</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通</w:t>
            </w:r>
            <w:r>
              <w:rPr>
                <w:rFonts w:ascii="宋体" w:hAnsi="宋体" w:hint="eastAsia"/>
                <w:color w:val="000000"/>
                <w:spacing w:val="8"/>
                <w:sz w:val="24"/>
                <w:szCs w:val="24"/>
              </w:rPr>
              <w:t>讯</w:t>
            </w:r>
            <w:r w:rsidRPr="008F0C10">
              <w:rPr>
                <w:rFonts w:ascii="宋体" w:hAnsi="宋体" w:hint="eastAsia"/>
                <w:color w:val="000000"/>
                <w:spacing w:val="8"/>
                <w:sz w:val="24"/>
                <w:szCs w:val="24"/>
              </w:rPr>
              <w:t>安全</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信息系统获取、开发与维护</w:t>
            </w:r>
          </w:p>
          <w:p w:rsidR="00BA6E77"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供应商</w:t>
            </w:r>
            <w:r>
              <w:rPr>
                <w:rFonts w:ascii="宋体" w:hAnsi="宋体" w:hint="eastAsia"/>
                <w:color w:val="000000"/>
                <w:spacing w:val="8"/>
                <w:sz w:val="24"/>
                <w:szCs w:val="24"/>
              </w:rPr>
              <w:t>关系</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信息安全事</w:t>
            </w:r>
            <w:r>
              <w:rPr>
                <w:rFonts w:ascii="宋体" w:hAnsi="宋体" w:hint="eastAsia"/>
                <w:color w:val="000000"/>
                <w:spacing w:val="8"/>
                <w:sz w:val="24"/>
                <w:szCs w:val="24"/>
              </w:rPr>
              <w:t>件</w:t>
            </w:r>
            <w:r w:rsidRPr="008F0C10">
              <w:rPr>
                <w:rFonts w:ascii="宋体" w:hAnsi="宋体" w:hint="eastAsia"/>
                <w:color w:val="000000"/>
                <w:spacing w:val="8"/>
                <w:sz w:val="24"/>
                <w:szCs w:val="24"/>
              </w:rPr>
              <w:t>管理</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业务连续性管理</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符合性</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关键控制措施实施案例</w:t>
            </w:r>
          </w:p>
        </w:tc>
      </w:tr>
      <w:tr w:rsidR="00BA6E77" w:rsidRPr="00D65351" w:rsidTr="00BA6E77">
        <w:trPr>
          <w:trHeight w:val="980"/>
          <w:jc w:val="center"/>
        </w:trPr>
        <w:tc>
          <w:tcPr>
            <w:tcW w:w="1779" w:type="dxa"/>
            <w:vMerge/>
            <w:vAlign w:val="center"/>
          </w:tcPr>
          <w:p w:rsidR="00BA6E77" w:rsidRPr="008F0C10" w:rsidRDefault="00BA6E77" w:rsidP="00BA6E77">
            <w:pPr>
              <w:spacing w:line="280" w:lineRule="exact"/>
              <w:jc w:val="center"/>
              <w:rPr>
                <w:rFonts w:ascii="宋体" w:hAnsi="宋体"/>
                <w:color w:val="000000"/>
                <w:spacing w:val="8"/>
                <w:sz w:val="24"/>
                <w:szCs w:val="24"/>
              </w:rPr>
            </w:pPr>
          </w:p>
        </w:tc>
        <w:tc>
          <w:tcPr>
            <w:tcW w:w="2008"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p>
          <w:p w:rsidR="00BA6E77" w:rsidRPr="008F0C10" w:rsidRDefault="00BA6E77" w:rsidP="00BA6E77">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信息安全风险评估</w:t>
            </w:r>
          </w:p>
        </w:tc>
        <w:tc>
          <w:tcPr>
            <w:tcW w:w="2103"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使学员了解安全现状调研与信息安全风险评估与管理的理论基础、方法、实施过程，及相应实施工具，指导学员在组织中开展信息安全风险管理工作。</w:t>
            </w:r>
          </w:p>
        </w:tc>
        <w:tc>
          <w:tcPr>
            <w:tcW w:w="4306" w:type="dxa"/>
            <w:tcMar>
              <w:top w:w="0" w:type="dxa"/>
              <w:left w:w="108" w:type="dxa"/>
              <w:bottom w:w="0" w:type="dxa"/>
              <w:right w:w="108" w:type="dxa"/>
            </w:tcMar>
            <w:vAlign w:val="center"/>
          </w:tcPr>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风险管理概述与基本概念及框架</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信息资产分类与分级</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风险识别、风险分析、风险评价、风险处置</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风险评估案例与实操</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现状调研阶段、制度审核、现场访谈、技术评估走查审核</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风险评估实施工具</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利用工具实施风险评估与管理</w:t>
            </w:r>
          </w:p>
        </w:tc>
      </w:tr>
      <w:tr w:rsidR="00BA6E77" w:rsidRPr="00D65351" w:rsidTr="00BA6E77">
        <w:trPr>
          <w:trHeight w:val="980"/>
          <w:jc w:val="center"/>
        </w:trPr>
        <w:tc>
          <w:tcPr>
            <w:tcW w:w="1779" w:type="dxa"/>
            <w:vMerge/>
            <w:vAlign w:val="center"/>
          </w:tcPr>
          <w:p w:rsidR="00BA6E77" w:rsidRPr="008F0C10" w:rsidRDefault="00BA6E77" w:rsidP="00BA6E77">
            <w:pPr>
              <w:spacing w:line="280" w:lineRule="exact"/>
              <w:jc w:val="center"/>
              <w:rPr>
                <w:rFonts w:ascii="宋体" w:hAnsi="宋体"/>
                <w:color w:val="000000"/>
                <w:spacing w:val="8"/>
                <w:sz w:val="24"/>
                <w:szCs w:val="24"/>
              </w:rPr>
            </w:pPr>
          </w:p>
        </w:tc>
        <w:tc>
          <w:tcPr>
            <w:tcW w:w="2008"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r w:rsidRPr="008F0C10">
              <w:rPr>
                <w:rFonts w:ascii="宋体" w:hAnsi="宋体"/>
                <w:color w:val="000000"/>
                <w:spacing w:val="8"/>
                <w:sz w:val="24"/>
                <w:szCs w:val="24"/>
              </w:rPr>
              <w:t>ISO27001/ISMS</w:t>
            </w:r>
          </w:p>
          <w:p w:rsidR="00BA6E77" w:rsidRPr="008F0C10" w:rsidRDefault="00BA6E77" w:rsidP="00BA6E77">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信息安全管理体系实施过程</w:t>
            </w:r>
          </w:p>
        </w:tc>
        <w:tc>
          <w:tcPr>
            <w:tcW w:w="2103" w:type="dxa"/>
            <w:tcMar>
              <w:top w:w="0" w:type="dxa"/>
              <w:left w:w="108" w:type="dxa"/>
              <w:bottom w:w="0" w:type="dxa"/>
              <w:right w:w="108" w:type="dxa"/>
            </w:tcMar>
            <w:vAlign w:val="center"/>
          </w:tcPr>
          <w:p w:rsidR="00BA6E77" w:rsidRPr="008F0C10" w:rsidRDefault="00BA6E77" w:rsidP="00BA6E77">
            <w:pPr>
              <w:spacing w:line="280" w:lineRule="exact"/>
              <w:rPr>
                <w:rFonts w:ascii="宋体" w:hAnsi="宋体"/>
                <w:color w:val="000000"/>
                <w:spacing w:val="8"/>
                <w:sz w:val="24"/>
                <w:szCs w:val="24"/>
              </w:rPr>
            </w:pPr>
            <w:r w:rsidRPr="008F0C10">
              <w:rPr>
                <w:rFonts w:ascii="宋体" w:hAnsi="宋体" w:hint="eastAsia"/>
                <w:color w:val="000000"/>
                <w:spacing w:val="8"/>
                <w:sz w:val="24"/>
                <w:szCs w:val="24"/>
              </w:rPr>
              <w:t>让学员了解体系实施的</w:t>
            </w:r>
            <w:r w:rsidRPr="008F0C10">
              <w:rPr>
                <w:rFonts w:ascii="宋体" w:hAnsi="宋体"/>
                <w:color w:val="000000"/>
                <w:spacing w:val="8"/>
                <w:sz w:val="24"/>
                <w:szCs w:val="24"/>
              </w:rPr>
              <w:t>PDCA</w:t>
            </w:r>
            <w:r w:rsidRPr="008F0C10">
              <w:rPr>
                <w:rFonts w:ascii="宋体" w:hAnsi="宋体" w:hint="eastAsia"/>
                <w:color w:val="000000"/>
                <w:spacing w:val="8"/>
                <w:sz w:val="24"/>
                <w:szCs w:val="24"/>
              </w:rPr>
              <w:t>过程</w:t>
            </w:r>
          </w:p>
        </w:tc>
        <w:tc>
          <w:tcPr>
            <w:tcW w:w="4306" w:type="dxa"/>
            <w:tcMar>
              <w:top w:w="0" w:type="dxa"/>
              <w:left w:w="108" w:type="dxa"/>
              <w:bottom w:w="0" w:type="dxa"/>
              <w:right w:w="108" w:type="dxa"/>
            </w:tcMar>
            <w:vAlign w:val="center"/>
          </w:tcPr>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信息安全管理体系文件编写、体系建立</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信息安全体系内部审核、有效测量</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信息安全管理体系管理评审</w:t>
            </w:r>
          </w:p>
          <w:p w:rsidR="00BA6E77" w:rsidRPr="008F0C10" w:rsidRDefault="00BA6E77" w:rsidP="00BA6E77">
            <w:pPr>
              <w:pStyle w:val="a9"/>
              <w:widowControl/>
              <w:numPr>
                <w:ilvl w:val="0"/>
                <w:numId w:val="16"/>
              </w:numPr>
              <w:spacing w:line="280" w:lineRule="exact"/>
              <w:ind w:firstLineChars="0"/>
              <w:jc w:val="left"/>
              <w:rPr>
                <w:rFonts w:ascii="宋体" w:hAnsi="宋体"/>
                <w:color w:val="000000"/>
                <w:spacing w:val="8"/>
                <w:sz w:val="24"/>
                <w:szCs w:val="24"/>
              </w:rPr>
            </w:pPr>
            <w:r w:rsidRPr="008F0C10">
              <w:rPr>
                <w:rFonts w:ascii="宋体" w:hAnsi="宋体" w:hint="eastAsia"/>
                <w:color w:val="000000"/>
                <w:spacing w:val="8"/>
                <w:sz w:val="24"/>
                <w:szCs w:val="24"/>
              </w:rPr>
              <w:t>信息安全管理体系案例</w:t>
            </w:r>
          </w:p>
        </w:tc>
      </w:tr>
    </w:tbl>
    <w:p w:rsidR="008F0C10" w:rsidRPr="006C5730" w:rsidRDefault="008F0C10" w:rsidP="006C5730">
      <w:pPr>
        <w:adjustRightInd w:val="0"/>
        <w:snapToGrid w:val="0"/>
        <w:spacing w:before="240" w:line="400" w:lineRule="exact"/>
        <w:rPr>
          <w:rFonts w:ascii="宋体" w:hAnsi="宋体" w:cs="仿宋_GB2312"/>
          <w:b/>
          <w:bCs/>
          <w:color w:val="000000"/>
          <w:sz w:val="28"/>
          <w:szCs w:val="28"/>
        </w:rPr>
      </w:pPr>
    </w:p>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hint="eastAsia"/>
          <w:b/>
          <w:bCs/>
          <w:color w:val="000000"/>
          <w:sz w:val="28"/>
          <w:szCs w:val="28"/>
        </w:rPr>
        <w:t>授课专家</w:t>
      </w:r>
    </w:p>
    <w:p w:rsidR="00FC77C7" w:rsidRDefault="00343C5A">
      <w:pPr>
        <w:tabs>
          <w:tab w:val="left" w:pos="10080"/>
        </w:tabs>
        <w:adjustRightInd w:val="0"/>
        <w:snapToGrid w:val="0"/>
        <w:spacing w:line="380" w:lineRule="exact"/>
        <w:ind w:rightChars="-39" w:right="-82" w:firstLineChars="220" w:firstLine="565"/>
        <w:rPr>
          <w:rFonts w:ascii="宋体" w:hAnsi="宋体"/>
          <w:color w:val="000000"/>
          <w:spacing w:val="8"/>
          <w:sz w:val="24"/>
          <w:szCs w:val="21"/>
        </w:rPr>
      </w:pPr>
      <w:r>
        <w:rPr>
          <w:rFonts w:ascii="宋体" w:hAnsi="宋体" w:hint="eastAsia"/>
          <w:b/>
          <w:color w:val="000000"/>
          <w:spacing w:val="8"/>
          <w:sz w:val="24"/>
          <w:szCs w:val="21"/>
        </w:rPr>
        <w:t>商老师</w:t>
      </w:r>
      <w:r>
        <w:rPr>
          <w:rFonts w:ascii="宋体" w:hAnsi="宋体" w:hint="eastAsia"/>
          <w:color w:val="000000"/>
          <w:spacing w:val="8"/>
          <w:sz w:val="24"/>
          <w:szCs w:val="21"/>
        </w:rPr>
        <w:t xml:space="preserve"> 十八年IT职业培训生涯，16000学时授课经历，国内IT培训金牌讲师，</w:t>
      </w:r>
      <w:r w:rsidRPr="00C3168C">
        <w:rPr>
          <w:rFonts w:ascii="宋体" w:hAnsi="宋体" w:hint="eastAsia"/>
          <w:bCs/>
          <w:color w:val="000000"/>
          <w:spacing w:val="8"/>
          <w:sz w:val="24"/>
          <w:szCs w:val="21"/>
        </w:rPr>
        <w:t>注册信息安全工程师讲师资格（CISI）</w:t>
      </w:r>
      <w:r>
        <w:rPr>
          <w:rFonts w:ascii="宋体" w:hAnsi="宋体" w:hint="eastAsia"/>
          <w:color w:val="000000"/>
          <w:spacing w:val="8"/>
          <w:sz w:val="24"/>
          <w:szCs w:val="21"/>
        </w:rPr>
        <w:t>。具有丰富的教学和实践经验，对IT职业培训有深刻的理解。曾参与“国家网络技术水平考试”体系设计、课程研发和教师培训，在项目管理、IT服务管理、网络操作系统、网际互联设备、数据库、信息安全等领域有深入的研究。在国内多家大中型企业担任网络安全规划设计顾问。为国内多个行业进行项目管理、网络与信息安全及数据库课程培训，全国巡讲上百场。授课过程理论与实践并重，深入浅出，讲课诙谐幽默、气氛活跃，深受广大学员好评</w:t>
      </w:r>
      <w:r w:rsidR="00E65F4B">
        <w:rPr>
          <w:rFonts w:ascii="宋体" w:hAnsi="宋体" w:hint="eastAsia"/>
          <w:color w:val="000000"/>
          <w:spacing w:val="8"/>
          <w:sz w:val="24"/>
          <w:szCs w:val="21"/>
        </w:rPr>
        <w:t>。</w:t>
      </w:r>
    </w:p>
    <w:p w:rsidR="00FC77C7" w:rsidRDefault="00E65F4B">
      <w:pPr>
        <w:tabs>
          <w:tab w:val="left" w:pos="10080"/>
        </w:tabs>
        <w:adjustRightInd w:val="0"/>
        <w:snapToGrid w:val="0"/>
        <w:spacing w:line="380" w:lineRule="exact"/>
        <w:ind w:rightChars="-39" w:right="-82" w:firstLineChars="200" w:firstLine="514"/>
        <w:rPr>
          <w:rFonts w:ascii="宋体" w:hAnsi="宋体"/>
          <w:color w:val="000000"/>
          <w:spacing w:val="8"/>
          <w:sz w:val="24"/>
          <w:szCs w:val="21"/>
        </w:rPr>
      </w:pPr>
      <w:r>
        <w:rPr>
          <w:rFonts w:ascii="宋体" w:hAnsi="宋体" w:hint="eastAsia"/>
          <w:b/>
          <w:color w:val="000000"/>
          <w:spacing w:val="8"/>
          <w:sz w:val="24"/>
          <w:szCs w:val="21"/>
        </w:rPr>
        <w:t>袁老师</w:t>
      </w:r>
      <w:r>
        <w:rPr>
          <w:rFonts w:ascii="宋体" w:hAnsi="宋体" w:hint="eastAsia"/>
          <w:color w:val="000000"/>
          <w:spacing w:val="8"/>
          <w:sz w:val="24"/>
          <w:szCs w:val="21"/>
        </w:rPr>
        <w:t xml:space="preserve"> 信息安全架构设计、体系规划、12年网络工作经验，8年讲师经验，曾就职于天津电信，神州数码公司；国家注册信息安全专家（CISSP和CISP）。</w:t>
      </w:r>
    </w:p>
    <w:p w:rsidR="00FC77C7" w:rsidRDefault="00E65F4B">
      <w:pPr>
        <w:tabs>
          <w:tab w:val="left" w:pos="10080"/>
        </w:tabs>
        <w:adjustRightInd w:val="0"/>
        <w:snapToGrid w:val="0"/>
        <w:spacing w:line="380" w:lineRule="exact"/>
        <w:ind w:rightChars="-39" w:right="-82" w:firstLineChars="200" w:firstLine="514"/>
        <w:rPr>
          <w:rFonts w:ascii="宋体" w:hAnsi="宋体"/>
          <w:color w:val="000000"/>
          <w:spacing w:val="8"/>
          <w:sz w:val="24"/>
          <w:szCs w:val="21"/>
        </w:rPr>
      </w:pPr>
      <w:r>
        <w:rPr>
          <w:rFonts w:ascii="宋体" w:hAnsi="宋体" w:hint="eastAsia"/>
          <w:b/>
          <w:color w:val="000000"/>
          <w:spacing w:val="8"/>
          <w:sz w:val="24"/>
          <w:szCs w:val="21"/>
        </w:rPr>
        <w:t>刘老师</w:t>
      </w:r>
      <w:r>
        <w:rPr>
          <w:rFonts w:ascii="宋体" w:hAnsi="宋体" w:hint="eastAsia"/>
          <w:color w:val="000000"/>
          <w:spacing w:val="8"/>
          <w:sz w:val="24"/>
          <w:szCs w:val="21"/>
        </w:rPr>
        <w:t xml:space="preserve"> 高级技术专家，长期致力于病毒与恶意代码的分析、研究与反制技术。对操作系统内核，人工智能，逆向分析,漏洞分析及利用等有一定的造诣，多次承担、参与国家项目，并曾经长期承担安管中心等机构的一些恶意代码分析工作。</w:t>
      </w:r>
    </w:p>
    <w:p w:rsidR="00FC77C7" w:rsidRDefault="00E65F4B">
      <w:pPr>
        <w:tabs>
          <w:tab w:val="left" w:pos="10080"/>
        </w:tabs>
        <w:adjustRightInd w:val="0"/>
        <w:snapToGrid w:val="0"/>
        <w:spacing w:line="380" w:lineRule="exact"/>
        <w:ind w:rightChars="-39" w:right="-82" w:firstLineChars="200" w:firstLine="514"/>
        <w:rPr>
          <w:rFonts w:ascii="宋体" w:hAnsi="宋体"/>
          <w:color w:val="000000"/>
          <w:spacing w:val="8"/>
          <w:sz w:val="24"/>
          <w:szCs w:val="21"/>
        </w:rPr>
      </w:pPr>
      <w:r>
        <w:rPr>
          <w:rFonts w:ascii="宋体" w:hAnsi="宋体" w:hint="eastAsia"/>
          <w:b/>
          <w:bCs/>
          <w:color w:val="000000"/>
          <w:spacing w:val="8"/>
          <w:sz w:val="24"/>
          <w:szCs w:val="21"/>
        </w:rPr>
        <w:t xml:space="preserve">贺老师  </w:t>
      </w:r>
      <w:r>
        <w:rPr>
          <w:rFonts w:ascii="宋体" w:hAnsi="宋体" w:hint="eastAsia"/>
          <w:color w:val="000000"/>
          <w:spacing w:val="8"/>
          <w:sz w:val="24"/>
          <w:szCs w:val="21"/>
        </w:rPr>
        <w:t>信息安全与IT服务管理领域专家, 持有CISP,NISP，初级等级保护测评师证书，网络规划设计师，NSACE讲师，并取得中国信息安全测评中心颁发的CISI讲师资格;中国计算机学会会员，拥有15年IT工作经验, 9年信息安全实践经验。 涉及WEB管理，系统管理,网络管理,IT治理与服务管理,信息安全与风险管理,等级保护测评项目,项目管理，渗透测试，信息产品安全管理，白盒黑盒安全测试等多方面工作。</w:t>
      </w:r>
    </w:p>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hint="eastAsia"/>
          <w:b/>
          <w:bCs/>
          <w:color w:val="000000"/>
          <w:sz w:val="28"/>
          <w:szCs w:val="28"/>
        </w:rPr>
        <w:t>培训费用</w:t>
      </w:r>
    </w:p>
    <w:p w:rsidR="00EE0A84" w:rsidRDefault="00E65F4B">
      <w:pPr>
        <w:tabs>
          <w:tab w:val="left" w:pos="10080"/>
        </w:tabs>
        <w:adjustRightInd w:val="0"/>
        <w:snapToGrid w:val="0"/>
        <w:spacing w:line="38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培训费</w:t>
      </w:r>
      <w:r w:rsidR="008F0C10">
        <w:rPr>
          <w:rFonts w:ascii="宋体" w:hAnsi="宋体"/>
          <w:color w:val="000000"/>
          <w:spacing w:val="8"/>
          <w:sz w:val="24"/>
          <w:szCs w:val="21"/>
        </w:rPr>
        <w:t>5</w:t>
      </w:r>
      <w:r>
        <w:rPr>
          <w:rFonts w:ascii="宋体" w:hAnsi="宋体" w:hint="eastAsia"/>
          <w:color w:val="000000"/>
          <w:spacing w:val="8"/>
          <w:sz w:val="24"/>
          <w:szCs w:val="21"/>
        </w:rPr>
        <w:t>800元/人</w:t>
      </w:r>
      <w:r w:rsidR="004F3221">
        <w:rPr>
          <w:rFonts w:ascii="宋体" w:hAnsi="宋体" w:hint="eastAsia"/>
          <w:color w:val="000000"/>
          <w:spacing w:val="8"/>
          <w:sz w:val="24"/>
          <w:szCs w:val="21"/>
        </w:rPr>
        <w:t>，</w:t>
      </w:r>
      <w:r>
        <w:rPr>
          <w:rFonts w:ascii="宋体" w:hAnsi="宋体" w:hint="eastAsia"/>
          <w:color w:val="000000"/>
          <w:spacing w:val="8"/>
          <w:sz w:val="24"/>
          <w:szCs w:val="21"/>
        </w:rPr>
        <w:t>参加ISO27001国际认证，考试认证费：1700元/人RMB（257美金），考试需提前注册，请在开班10天前付款。</w:t>
      </w:r>
    </w:p>
    <w:p w:rsidR="003727C8" w:rsidRDefault="00502323">
      <w:pPr>
        <w:tabs>
          <w:tab w:val="left" w:pos="10080"/>
        </w:tabs>
        <w:adjustRightInd w:val="0"/>
        <w:snapToGrid w:val="0"/>
        <w:spacing w:line="380" w:lineRule="exact"/>
        <w:ind w:rightChars="-39" w:right="-82" w:firstLineChars="200" w:firstLine="512"/>
        <w:rPr>
          <w:rFonts w:ascii="宋体" w:hAnsi="宋体"/>
          <w:color w:val="000000"/>
          <w:spacing w:val="8"/>
          <w:sz w:val="24"/>
          <w:szCs w:val="21"/>
        </w:rPr>
      </w:pPr>
      <w:r w:rsidRPr="00502323">
        <w:rPr>
          <w:rFonts w:ascii="宋体" w:hAnsi="宋体" w:hint="eastAsia"/>
          <w:color w:val="000000"/>
          <w:spacing w:val="8"/>
          <w:sz w:val="24"/>
          <w:szCs w:val="21"/>
        </w:rPr>
        <w:t>ISO27001目前作为国际标准，正迅速被全球所接受。依据ISO27001标准进行信息安全管理体系建设，是当前各行业组织在推动信息安全保护方面最普遍的思路和正确的先进决策。参加培训取得认证后能降低因为潜在安全事件发生而给组织带来的损失，在信息系统受到侵袭时，能确保业务持续开展并将损失降到最低程度。</w:t>
      </w:r>
      <w:r w:rsidR="006B302C">
        <w:rPr>
          <w:rFonts w:ascii="宋体" w:hAnsi="宋体" w:hint="eastAsia"/>
          <w:color w:val="000000"/>
          <w:spacing w:val="8"/>
          <w:sz w:val="24"/>
          <w:szCs w:val="21"/>
        </w:rPr>
        <w:t>参加考试的学员需要按要求提交考试注册信息表，培训完以后即可组织考试，</w:t>
      </w:r>
      <w:r w:rsidR="004B2B1F">
        <w:rPr>
          <w:rFonts w:ascii="宋体" w:hAnsi="宋体" w:hint="eastAsia"/>
          <w:color w:val="000000"/>
          <w:spacing w:val="8"/>
          <w:sz w:val="24"/>
          <w:szCs w:val="21"/>
        </w:rPr>
        <w:t>考试形式为线下纸质版考试，考试题型为单选，</w:t>
      </w:r>
      <w:r w:rsidR="004441EF">
        <w:rPr>
          <w:rFonts w:ascii="宋体" w:hAnsi="宋体" w:hint="eastAsia"/>
          <w:color w:val="000000"/>
          <w:spacing w:val="8"/>
          <w:sz w:val="24"/>
          <w:szCs w:val="21"/>
        </w:rPr>
        <w:t>中培提供考试题库，</w:t>
      </w:r>
      <w:r w:rsidR="004B2B1F">
        <w:rPr>
          <w:rFonts w:ascii="宋体" w:hAnsi="宋体" w:hint="eastAsia"/>
          <w:color w:val="000000"/>
          <w:spacing w:val="8"/>
          <w:sz w:val="24"/>
          <w:szCs w:val="21"/>
        </w:rPr>
        <w:t>共计5</w:t>
      </w:r>
      <w:r w:rsidR="004B2B1F">
        <w:rPr>
          <w:rFonts w:ascii="宋体" w:hAnsi="宋体"/>
          <w:color w:val="000000"/>
          <w:spacing w:val="8"/>
          <w:sz w:val="24"/>
          <w:szCs w:val="21"/>
        </w:rPr>
        <w:t>0</w:t>
      </w:r>
      <w:r w:rsidR="004B2B1F">
        <w:rPr>
          <w:rFonts w:ascii="宋体" w:hAnsi="宋体" w:hint="eastAsia"/>
          <w:color w:val="000000"/>
          <w:spacing w:val="8"/>
          <w:sz w:val="24"/>
          <w:szCs w:val="21"/>
        </w:rPr>
        <w:t>道单选题，答对2</w:t>
      </w:r>
      <w:r w:rsidR="004B2B1F">
        <w:rPr>
          <w:rFonts w:ascii="宋体" w:hAnsi="宋体"/>
          <w:color w:val="000000"/>
          <w:spacing w:val="8"/>
          <w:sz w:val="24"/>
          <w:szCs w:val="21"/>
        </w:rPr>
        <w:t>5</w:t>
      </w:r>
      <w:r w:rsidR="004B2B1F">
        <w:rPr>
          <w:rFonts w:ascii="宋体" w:hAnsi="宋体" w:hint="eastAsia"/>
          <w:color w:val="000000"/>
          <w:spacing w:val="8"/>
          <w:sz w:val="24"/>
          <w:szCs w:val="21"/>
        </w:rPr>
        <w:t>道通过考试。</w:t>
      </w:r>
    </w:p>
    <w:p w:rsidR="00FC77C7" w:rsidRDefault="003727C8" w:rsidP="003727C8">
      <w:pPr>
        <w:widowControl/>
        <w:jc w:val="left"/>
        <w:rPr>
          <w:rFonts w:ascii="宋体" w:hAnsi="宋体"/>
          <w:color w:val="000000"/>
          <w:spacing w:val="8"/>
          <w:sz w:val="24"/>
          <w:szCs w:val="21"/>
        </w:rPr>
      </w:pPr>
      <w:r>
        <w:rPr>
          <w:rFonts w:ascii="宋体" w:hAnsi="宋体"/>
          <w:color w:val="000000"/>
          <w:spacing w:val="8"/>
          <w:sz w:val="24"/>
          <w:szCs w:val="21"/>
        </w:rPr>
        <w:br w:type="page"/>
      </w:r>
    </w:p>
    <w:p w:rsidR="00FC77C7" w:rsidRDefault="00E65F4B">
      <w:pPr>
        <w:numPr>
          <w:ilvl w:val="0"/>
          <w:numId w:val="2"/>
        </w:numPr>
        <w:adjustRightInd w:val="0"/>
        <w:snapToGrid w:val="0"/>
        <w:spacing w:before="240" w:line="400" w:lineRule="exact"/>
        <w:rPr>
          <w:rFonts w:ascii="宋体" w:hAnsi="宋体" w:cs="仿宋_GB2312"/>
          <w:b/>
          <w:bCs/>
          <w:color w:val="000000"/>
          <w:sz w:val="28"/>
          <w:szCs w:val="28"/>
        </w:rPr>
      </w:pPr>
      <w:r>
        <w:rPr>
          <w:rFonts w:ascii="宋体" w:hAnsi="宋体" w:cs="仿宋_GB2312" w:hint="eastAsia"/>
          <w:b/>
          <w:bCs/>
          <w:color w:val="000000"/>
          <w:sz w:val="28"/>
          <w:szCs w:val="28"/>
        </w:rPr>
        <w:lastRenderedPageBreak/>
        <w:t>报名回执《</w:t>
      </w:r>
      <w:r w:rsidR="008F0C10" w:rsidRPr="008F0C10">
        <w:rPr>
          <w:rFonts w:ascii="宋体" w:hAnsi="宋体" w:cs="仿宋_GB2312" w:hint="eastAsia"/>
          <w:b/>
          <w:bCs/>
          <w:color w:val="000000"/>
          <w:sz w:val="28"/>
          <w:szCs w:val="28"/>
        </w:rPr>
        <w:t>等保2.0解读与</w:t>
      </w:r>
      <w:r w:rsidR="00420D30">
        <w:rPr>
          <w:rFonts w:ascii="宋体" w:hAnsi="宋体" w:cs="仿宋_GB2312" w:hint="eastAsia"/>
          <w:b/>
          <w:bCs/>
          <w:color w:val="000000"/>
          <w:sz w:val="28"/>
          <w:szCs w:val="28"/>
        </w:rPr>
        <w:t>信息</w:t>
      </w:r>
      <w:r w:rsidR="00C71191" w:rsidRPr="00C71191">
        <w:rPr>
          <w:rFonts w:ascii="宋体" w:hAnsi="宋体" w:cs="仿宋_GB2312" w:hint="eastAsia"/>
          <w:b/>
          <w:bCs/>
          <w:color w:val="000000"/>
          <w:sz w:val="28"/>
          <w:szCs w:val="28"/>
        </w:rPr>
        <w:t>安全管理体系（ISO27001国际认证）</w:t>
      </w:r>
      <w:r>
        <w:rPr>
          <w:rFonts w:ascii="宋体" w:hAnsi="宋体" w:cs="仿宋_GB2312" w:hint="eastAsia"/>
          <w:b/>
          <w:bCs/>
          <w:color w:val="000000"/>
          <w:sz w:val="28"/>
          <w:szCs w:val="28"/>
        </w:rPr>
        <w:t>》</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3"/>
        <w:gridCol w:w="1558"/>
        <w:gridCol w:w="914"/>
        <w:gridCol w:w="768"/>
        <w:gridCol w:w="1253"/>
        <w:gridCol w:w="1694"/>
      </w:tblGrid>
      <w:tr w:rsidR="002948D9" w:rsidTr="00D12560">
        <w:trPr>
          <w:trHeight w:hRule="exact" w:val="690"/>
          <w:jc w:val="center"/>
        </w:trPr>
        <w:tc>
          <w:tcPr>
            <w:tcW w:w="1980" w:type="dxa"/>
            <w:vAlign w:val="center"/>
          </w:tcPr>
          <w:p w:rsidR="002948D9" w:rsidRPr="002948D9" w:rsidRDefault="002948D9" w:rsidP="002948D9">
            <w:pPr>
              <w:pStyle w:val="a9"/>
              <w:snapToGrid w:val="0"/>
              <w:ind w:left="170" w:firstLineChars="0" w:firstLine="0"/>
              <w:rPr>
                <w:rFonts w:ascii="宋体" w:hAnsi="宋体"/>
                <w:sz w:val="24"/>
                <w:szCs w:val="24"/>
              </w:rPr>
            </w:pPr>
            <w:r w:rsidRPr="002948D9">
              <w:rPr>
                <w:rFonts w:ascii="宋体" w:hAnsi="宋体" w:hint="eastAsia"/>
                <w:sz w:val="24"/>
                <w:szCs w:val="24"/>
              </w:rPr>
              <w:t>单位名称</w:t>
            </w:r>
          </w:p>
          <w:p w:rsidR="002948D9" w:rsidRPr="002948D9" w:rsidRDefault="002948D9" w:rsidP="002948D9">
            <w:pPr>
              <w:snapToGrid w:val="0"/>
              <w:rPr>
                <w:rFonts w:ascii="宋体" w:hAnsi="宋体"/>
                <w:sz w:val="24"/>
                <w:szCs w:val="24"/>
              </w:rPr>
            </w:pPr>
            <w:r w:rsidRPr="002948D9">
              <w:rPr>
                <w:rFonts w:ascii="宋体" w:hAnsi="宋体" w:hint="eastAsia"/>
                <w:sz w:val="24"/>
                <w:szCs w:val="24"/>
              </w:rPr>
              <w:t>（开发票名称）</w:t>
            </w:r>
          </w:p>
        </w:tc>
        <w:tc>
          <w:tcPr>
            <w:tcW w:w="8310" w:type="dxa"/>
            <w:gridSpan w:val="6"/>
            <w:vAlign w:val="center"/>
          </w:tcPr>
          <w:p w:rsidR="002948D9" w:rsidRDefault="002948D9" w:rsidP="0025079B">
            <w:pPr>
              <w:snapToGrid w:val="0"/>
              <w:jc w:val="right"/>
              <w:rPr>
                <w:rFonts w:ascii="宋体" w:hAnsi="宋体"/>
                <w:sz w:val="24"/>
                <w:szCs w:val="24"/>
              </w:rPr>
            </w:pP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快递地址</w:t>
            </w:r>
          </w:p>
        </w:tc>
        <w:tc>
          <w:tcPr>
            <w:tcW w:w="5363" w:type="dxa"/>
            <w:gridSpan w:val="4"/>
            <w:vAlign w:val="center"/>
          </w:tcPr>
          <w:p w:rsidR="002948D9" w:rsidRDefault="002948D9" w:rsidP="0025079B">
            <w:pPr>
              <w:snapToGrid w:val="0"/>
              <w:jc w:val="center"/>
              <w:rPr>
                <w:rFonts w:ascii="宋体" w:hAnsi="宋体"/>
                <w:sz w:val="24"/>
                <w:szCs w:val="24"/>
              </w:rPr>
            </w:pPr>
          </w:p>
        </w:tc>
        <w:tc>
          <w:tcPr>
            <w:tcW w:w="1253"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邮编</w:t>
            </w:r>
          </w:p>
        </w:tc>
        <w:tc>
          <w:tcPr>
            <w:tcW w:w="1694" w:type="dxa"/>
            <w:vAlign w:val="center"/>
          </w:tcPr>
          <w:p w:rsidR="002948D9" w:rsidRDefault="002948D9" w:rsidP="0025079B">
            <w:pPr>
              <w:snapToGrid w:val="0"/>
              <w:jc w:val="center"/>
              <w:rPr>
                <w:rFonts w:ascii="宋体" w:hAnsi="宋体"/>
                <w:sz w:val="24"/>
                <w:szCs w:val="24"/>
              </w:rPr>
            </w:pP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联 系 人</w:t>
            </w:r>
          </w:p>
        </w:tc>
        <w:tc>
          <w:tcPr>
            <w:tcW w:w="3681" w:type="dxa"/>
            <w:gridSpan w:val="2"/>
            <w:vAlign w:val="center"/>
          </w:tcPr>
          <w:p w:rsidR="002948D9" w:rsidRDefault="002948D9" w:rsidP="0025079B">
            <w:pPr>
              <w:snapToGrid w:val="0"/>
              <w:jc w:val="center"/>
              <w:rPr>
                <w:rFonts w:ascii="宋体" w:hAnsi="宋体"/>
                <w:sz w:val="24"/>
                <w:szCs w:val="24"/>
              </w:rPr>
            </w:pPr>
          </w:p>
        </w:tc>
        <w:tc>
          <w:tcPr>
            <w:tcW w:w="914"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职 位</w:t>
            </w:r>
          </w:p>
        </w:tc>
        <w:tc>
          <w:tcPr>
            <w:tcW w:w="768" w:type="dxa"/>
            <w:vAlign w:val="center"/>
          </w:tcPr>
          <w:p w:rsidR="002948D9" w:rsidRDefault="002948D9" w:rsidP="0025079B">
            <w:pPr>
              <w:snapToGrid w:val="0"/>
              <w:jc w:val="center"/>
              <w:rPr>
                <w:rFonts w:ascii="宋体" w:hAnsi="宋体"/>
                <w:sz w:val="24"/>
                <w:szCs w:val="24"/>
              </w:rPr>
            </w:pPr>
          </w:p>
        </w:tc>
        <w:tc>
          <w:tcPr>
            <w:tcW w:w="1253"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电话</w:t>
            </w:r>
          </w:p>
        </w:tc>
        <w:tc>
          <w:tcPr>
            <w:tcW w:w="1694" w:type="dxa"/>
            <w:vAlign w:val="center"/>
          </w:tcPr>
          <w:p w:rsidR="002948D9" w:rsidRDefault="002948D9" w:rsidP="0025079B">
            <w:pPr>
              <w:snapToGrid w:val="0"/>
              <w:jc w:val="center"/>
              <w:rPr>
                <w:rFonts w:ascii="宋体" w:hAnsi="宋体"/>
                <w:sz w:val="24"/>
                <w:szCs w:val="24"/>
              </w:rPr>
            </w:pP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Email</w:t>
            </w:r>
          </w:p>
        </w:tc>
        <w:tc>
          <w:tcPr>
            <w:tcW w:w="3681" w:type="dxa"/>
            <w:gridSpan w:val="2"/>
            <w:vAlign w:val="center"/>
          </w:tcPr>
          <w:p w:rsidR="002948D9" w:rsidRDefault="002948D9" w:rsidP="0025079B">
            <w:pPr>
              <w:snapToGrid w:val="0"/>
              <w:jc w:val="center"/>
              <w:rPr>
                <w:rFonts w:ascii="宋体" w:hAnsi="宋体"/>
                <w:sz w:val="24"/>
                <w:szCs w:val="24"/>
              </w:rPr>
            </w:pPr>
          </w:p>
        </w:tc>
        <w:tc>
          <w:tcPr>
            <w:tcW w:w="914" w:type="dxa"/>
            <w:vAlign w:val="center"/>
          </w:tcPr>
          <w:p w:rsidR="002948D9" w:rsidRDefault="002948D9" w:rsidP="0025079B">
            <w:pPr>
              <w:snapToGrid w:val="0"/>
              <w:rPr>
                <w:rFonts w:ascii="宋体" w:hAnsi="宋体"/>
                <w:sz w:val="24"/>
                <w:szCs w:val="24"/>
              </w:rPr>
            </w:pPr>
            <w:r>
              <w:rPr>
                <w:rFonts w:ascii="宋体" w:hAnsi="宋体" w:hint="eastAsia"/>
                <w:sz w:val="24"/>
                <w:szCs w:val="24"/>
              </w:rPr>
              <w:t>传 真</w:t>
            </w:r>
          </w:p>
        </w:tc>
        <w:tc>
          <w:tcPr>
            <w:tcW w:w="3715" w:type="dxa"/>
            <w:gridSpan w:val="3"/>
            <w:vAlign w:val="center"/>
          </w:tcPr>
          <w:p w:rsidR="002948D9" w:rsidRDefault="002948D9" w:rsidP="0025079B">
            <w:pPr>
              <w:snapToGrid w:val="0"/>
              <w:jc w:val="center"/>
              <w:rPr>
                <w:rFonts w:ascii="宋体" w:hAnsi="宋体"/>
                <w:sz w:val="24"/>
                <w:szCs w:val="24"/>
              </w:rPr>
            </w:pPr>
          </w:p>
        </w:tc>
      </w:tr>
      <w:tr w:rsidR="002948D9" w:rsidTr="00D12560">
        <w:trPr>
          <w:trHeight w:hRule="exact" w:val="678"/>
          <w:jc w:val="center"/>
        </w:trPr>
        <w:tc>
          <w:tcPr>
            <w:tcW w:w="1980"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学员姓名</w:t>
            </w:r>
          </w:p>
        </w:tc>
        <w:tc>
          <w:tcPr>
            <w:tcW w:w="2123"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身份证号</w:t>
            </w:r>
          </w:p>
          <w:p w:rsidR="002948D9" w:rsidRDefault="002948D9" w:rsidP="0025079B">
            <w:pPr>
              <w:snapToGrid w:val="0"/>
              <w:jc w:val="center"/>
              <w:rPr>
                <w:rFonts w:ascii="宋体" w:hAnsi="宋体"/>
                <w:sz w:val="24"/>
                <w:szCs w:val="24"/>
              </w:rPr>
            </w:pPr>
            <w:r>
              <w:rPr>
                <w:rFonts w:ascii="宋体" w:hAnsi="宋体" w:hint="eastAsia"/>
                <w:sz w:val="24"/>
                <w:szCs w:val="24"/>
              </w:rPr>
              <w:t>（做证书使用）</w:t>
            </w:r>
          </w:p>
        </w:tc>
        <w:tc>
          <w:tcPr>
            <w:tcW w:w="1558"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邮箱</w:t>
            </w:r>
          </w:p>
        </w:tc>
        <w:tc>
          <w:tcPr>
            <w:tcW w:w="1682" w:type="dxa"/>
            <w:gridSpan w:val="2"/>
            <w:vAlign w:val="center"/>
          </w:tcPr>
          <w:p w:rsidR="002948D9" w:rsidRDefault="002948D9" w:rsidP="0025079B">
            <w:pPr>
              <w:snapToGrid w:val="0"/>
              <w:jc w:val="center"/>
              <w:rPr>
                <w:rFonts w:ascii="宋体" w:hAnsi="宋体"/>
                <w:sz w:val="24"/>
                <w:szCs w:val="24"/>
              </w:rPr>
            </w:pPr>
            <w:r>
              <w:rPr>
                <w:rFonts w:ascii="宋体" w:hAnsi="宋体" w:hint="eastAsia"/>
                <w:sz w:val="24"/>
                <w:szCs w:val="24"/>
              </w:rPr>
              <w:t>联系电话</w:t>
            </w:r>
          </w:p>
        </w:tc>
        <w:tc>
          <w:tcPr>
            <w:tcW w:w="1253" w:type="dxa"/>
            <w:vAlign w:val="center"/>
          </w:tcPr>
          <w:p w:rsidR="002948D9" w:rsidRDefault="002948D9" w:rsidP="0025079B">
            <w:pPr>
              <w:snapToGrid w:val="0"/>
              <w:rPr>
                <w:rFonts w:ascii="宋体" w:hAnsi="宋体"/>
                <w:sz w:val="24"/>
                <w:szCs w:val="24"/>
              </w:rPr>
            </w:pPr>
            <w:r>
              <w:rPr>
                <w:rFonts w:ascii="宋体" w:hAnsi="宋体" w:hint="eastAsia"/>
                <w:sz w:val="24"/>
                <w:szCs w:val="24"/>
              </w:rPr>
              <w:t xml:space="preserve"> QQ</w:t>
            </w:r>
          </w:p>
        </w:tc>
        <w:tc>
          <w:tcPr>
            <w:tcW w:w="1694" w:type="dxa"/>
            <w:vAlign w:val="center"/>
          </w:tcPr>
          <w:p w:rsidR="002948D9" w:rsidRDefault="002948D9" w:rsidP="0025079B">
            <w:pPr>
              <w:snapToGrid w:val="0"/>
              <w:jc w:val="center"/>
              <w:rPr>
                <w:rFonts w:ascii="宋体" w:hAnsi="宋体"/>
                <w:sz w:val="24"/>
                <w:szCs w:val="24"/>
              </w:rPr>
            </w:pPr>
            <w:r>
              <w:rPr>
                <w:rFonts w:ascii="宋体" w:hAnsi="宋体" w:hint="eastAsia"/>
                <w:sz w:val="24"/>
                <w:szCs w:val="24"/>
              </w:rPr>
              <w:t xml:space="preserve">备注 </w:t>
            </w: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p>
        </w:tc>
        <w:tc>
          <w:tcPr>
            <w:tcW w:w="2123" w:type="dxa"/>
            <w:vAlign w:val="center"/>
          </w:tcPr>
          <w:p w:rsidR="002948D9" w:rsidRDefault="002948D9" w:rsidP="0025079B">
            <w:pPr>
              <w:snapToGrid w:val="0"/>
              <w:rPr>
                <w:rFonts w:ascii="宋体" w:hAnsi="宋体"/>
                <w:sz w:val="24"/>
                <w:szCs w:val="24"/>
              </w:rPr>
            </w:pPr>
          </w:p>
        </w:tc>
        <w:tc>
          <w:tcPr>
            <w:tcW w:w="1558" w:type="dxa"/>
            <w:vAlign w:val="center"/>
          </w:tcPr>
          <w:p w:rsidR="002948D9" w:rsidRDefault="002948D9" w:rsidP="0025079B">
            <w:pPr>
              <w:snapToGrid w:val="0"/>
              <w:rPr>
                <w:rFonts w:ascii="宋体" w:hAnsi="宋体"/>
                <w:sz w:val="24"/>
                <w:szCs w:val="24"/>
              </w:rPr>
            </w:pPr>
          </w:p>
        </w:tc>
        <w:tc>
          <w:tcPr>
            <w:tcW w:w="1682" w:type="dxa"/>
            <w:gridSpan w:val="2"/>
            <w:vAlign w:val="center"/>
          </w:tcPr>
          <w:p w:rsidR="002948D9" w:rsidRDefault="002948D9" w:rsidP="0025079B">
            <w:pPr>
              <w:snapToGrid w:val="0"/>
              <w:rPr>
                <w:rFonts w:ascii="宋体" w:hAnsi="宋体"/>
                <w:sz w:val="24"/>
                <w:szCs w:val="24"/>
              </w:rPr>
            </w:pPr>
          </w:p>
        </w:tc>
        <w:tc>
          <w:tcPr>
            <w:tcW w:w="1253" w:type="dxa"/>
            <w:vAlign w:val="center"/>
          </w:tcPr>
          <w:p w:rsidR="002948D9" w:rsidRDefault="002948D9" w:rsidP="0025079B">
            <w:pPr>
              <w:snapToGrid w:val="0"/>
              <w:rPr>
                <w:rFonts w:ascii="宋体" w:hAnsi="宋体"/>
                <w:sz w:val="24"/>
                <w:szCs w:val="24"/>
              </w:rPr>
            </w:pPr>
          </w:p>
        </w:tc>
        <w:tc>
          <w:tcPr>
            <w:tcW w:w="1694" w:type="dxa"/>
            <w:vAlign w:val="center"/>
          </w:tcPr>
          <w:p w:rsidR="002948D9" w:rsidRDefault="002948D9" w:rsidP="0025079B">
            <w:pPr>
              <w:snapToGrid w:val="0"/>
              <w:jc w:val="center"/>
              <w:rPr>
                <w:rFonts w:ascii="宋体" w:hAnsi="宋体"/>
                <w:sz w:val="24"/>
                <w:szCs w:val="24"/>
              </w:rPr>
            </w:pP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p>
        </w:tc>
        <w:tc>
          <w:tcPr>
            <w:tcW w:w="2123" w:type="dxa"/>
            <w:vAlign w:val="center"/>
          </w:tcPr>
          <w:p w:rsidR="002948D9" w:rsidRDefault="002948D9" w:rsidP="0025079B">
            <w:pPr>
              <w:snapToGrid w:val="0"/>
              <w:rPr>
                <w:rFonts w:ascii="宋体" w:hAnsi="宋体"/>
                <w:sz w:val="24"/>
                <w:szCs w:val="24"/>
              </w:rPr>
            </w:pPr>
          </w:p>
        </w:tc>
        <w:tc>
          <w:tcPr>
            <w:tcW w:w="1558" w:type="dxa"/>
            <w:vAlign w:val="center"/>
          </w:tcPr>
          <w:p w:rsidR="002948D9" w:rsidRDefault="002948D9" w:rsidP="0025079B">
            <w:pPr>
              <w:snapToGrid w:val="0"/>
              <w:rPr>
                <w:rFonts w:ascii="宋体" w:hAnsi="宋体"/>
                <w:sz w:val="24"/>
                <w:szCs w:val="24"/>
              </w:rPr>
            </w:pPr>
          </w:p>
        </w:tc>
        <w:tc>
          <w:tcPr>
            <w:tcW w:w="1682" w:type="dxa"/>
            <w:gridSpan w:val="2"/>
            <w:vAlign w:val="center"/>
          </w:tcPr>
          <w:p w:rsidR="002948D9" w:rsidRDefault="002948D9" w:rsidP="0025079B">
            <w:pPr>
              <w:snapToGrid w:val="0"/>
              <w:rPr>
                <w:rFonts w:ascii="宋体" w:hAnsi="宋体"/>
                <w:sz w:val="24"/>
                <w:szCs w:val="24"/>
              </w:rPr>
            </w:pPr>
          </w:p>
        </w:tc>
        <w:tc>
          <w:tcPr>
            <w:tcW w:w="1253" w:type="dxa"/>
            <w:vAlign w:val="center"/>
          </w:tcPr>
          <w:p w:rsidR="002948D9" w:rsidRDefault="002948D9" w:rsidP="0025079B">
            <w:pPr>
              <w:snapToGrid w:val="0"/>
              <w:rPr>
                <w:rFonts w:ascii="宋体" w:hAnsi="宋体"/>
                <w:sz w:val="24"/>
                <w:szCs w:val="24"/>
              </w:rPr>
            </w:pPr>
          </w:p>
        </w:tc>
        <w:tc>
          <w:tcPr>
            <w:tcW w:w="1694" w:type="dxa"/>
            <w:vAlign w:val="center"/>
          </w:tcPr>
          <w:p w:rsidR="002948D9" w:rsidRDefault="002948D9" w:rsidP="0025079B">
            <w:pPr>
              <w:snapToGrid w:val="0"/>
              <w:jc w:val="center"/>
              <w:rPr>
                <w:rFonts w:ascii="宋体" w:hAnsi="宋体"/>
                <w:sz w:val="24"/>
                <w:szCs w:val="24"/>
              </w:rPr>
            </w:pPr>
          </w:p>
        </w:tc>
      </w:tr>
      <w:tr w:rsidR="002948D9" w:rsidTr="00D12560">
        <w:trPr>
          <w:trHeight w:hRule="exact" w:val="413"/>
          <w:jc w:val="center"/>
        </w:trPr>
        <w:tc>
          <w:tcPr>
            <w:tcW w:w="1980" w:type="dxa"/>
            <w:vAlign w:val="center"/>
          </w:tcPr>
          <w:p w:rsidR="002948D9" w:rsidRDefault="002948D9" w:rsidP="0025079B">
            <w:pPr>
              <w:snapToGrid w:val="0"/>
              <w:jc w:val="center"/>
              <w:rPr>
                <w:rFonts w:ascii="宋体" w:hAnsi="宋体"/>
                <w:sz w:val="24"/>
                <w:szCs w:val="24"/>
              </w:rPr>
            </w:pPr>
          </w:p>
        </w:tc>
        <w:tc>
          <w:tcPr>
            <w:tcW w:w="2123" w:type="dxa"/>
            <w:vAlign w:val="center"/>
          </w:tcPr>
          <w:p w:rsidR="002948D9" w:rsidRDefault="002948D9" w:rsidP="0025079B">
            <w:pPr>
              <w:snapToGrid w:val="0"/>
              <w:rPr>
                <w:rFonts w:ascii="宋体" w:hAnsi="宋体"/>
                <w:sz w:val="24"/>
                <w:szCs w:val="24"/>
              </w:rPr>
            </w:pPr>
          </w:p>
        </w:tc>
        <w:tc>
          <w:tcPr>
            <w:tcW w:w="1558" w:type="dxa"/>
            <w:vAlign w:val="center"/>
          </w:tcPr>
          <w:p w:rsidR="002948D9" w:rsidRDefault="002948D9" w:rsidP="0025079B">
            <w:pPr>
              <w:snapToGrid w:val="0"/>
              <w:rPr>
                <w:rFonts w:ascii="宋体" w:hAnsi="宋体"/>
                <w:sz w:val="24"/>
                <w:szCs w:val="24"/>
              </w:rPr>
            </w:pPr>
          </w:p>
        </w:tc>
        <w:tc>
          <w:tcPr>
            <w:tcW w:w="1682" w:type="dxa"/>
            <w:gridSpan w:val="2"/>
            <w:vAlign w:val="center"/>
          </w:tcPr>
          <w:p w:rsidR="002948D9" w:rsidRDefault="002948D9" w:rsidP="0025079B">
            <w:pPr>
              <w:snapToGrid w:val="0"/>
              <w:rPr>
                <w:rFonts w:ascii="宋体" w:hAnsi="宋体"/>
                <w:sz w:val="24"/>
                <w:szCs w:val="24"/>
              </w:rPr>
            </w:pPr>
          </w:p>
        </w:tc>
        <w:tc>
          <w:tcPr>
            <w:tcW w:w="1253" w:type="dxa"/>
            <w:vAlign w:val="center"/>
          </w:tcPr>
          <w:p w:rsidR="002948D9" w:rsidRDefault="002948D9" w:rsidP="0025079B">
            <w:pPr>
              <w:snapToGrid w:val="0"/>
              <w:rPr>
                <w:rFonts w:ascii="宋体" w:hAnsi="宋体"/>
                <w:sz w:val="24"/>
                <w:szCs w:val="24"/>
              </w:rPr>
            </w:pPr>
          </w:p>
        </w:tc>
        <w:tc>
          <w:tcPr>
            <w:tcW w:w="1694" w:type="dxa"/>
            <w:vAlign w:val="center"/>
          </w:tcPr>
          <w:p w:rsidR="002948D9" w:rsidRDefault="002948D9" w:rsidP="0025079B">
            <w:pPr>
              <w:snapToGrid w:val="0"/>
              <w:jc w:val="center"/>
              <w:rPr>
                <w:rFonts w:ascii="宋体" w:hAnsi="宋体"/>
                <w:sz w:val="24"/>
                <w:szCs w:val="24"/>
              </w:rPr>
            </w:pPr>
          </w:p>
        </w:tc>
      </w:tr>
      <w:tr w:rsidR="002948D9" w:rsidTr="00D12560">
        <w:trPr>
          <w:trHeight w:val="836"/>
          <w:jc w:val="center"/>
        </w:trPr>
        <w:tc>
          <w:tcPr>
            <w:tcW w:w="1980" w:type="dxa"/>
            <w:vMerge w:val="restart"/>
            <w:vAlign w:val="center"/>
          </w:tcPr>
          <w:p w:rsidR="002948D9" w:rsidRDefault="002948D9" w:rsidP="0025079B">
            <w:pPr>
              <w:snapToGrid w:val="0"/>
              <w:spacing w:line="360" w:lineRule="auto"/>
              <w:jc w:val="center"/>
              <w:rPr>
                <w:rFonts w:ascii="宋体" w:hAnsi="宋体"/>
                <w:color w:val="000000"/>
                <w:sz w:val="24"/>
                <w:szCs w:val="24"/>
              </w:rPr>
            </w:pPr>
            <w:r>
              <w:rPr>
                <w:rFonts w:ascii="宋体" w:hAnsi="宋体" w:hint="eastAsia"/>
                <w:color w:val="000000"/>
                <w:sz w:val="24"/>
                <w:szCs w:val="24"/>
              </w:rPr>
              <w:t>汇  款</w:t>
            </w:r>
          </w:p>
          <w:p w:rsidR="002948D9" w:rsidRDefault="002948D9" w:rsidP="0025079B">
            <w:pPr>
              <w:snapToGrid w:val="0"/>
              <w:spacing w:line="360" w:lineRule="auto"/>
              <w:jc w:val="center"/>
              <w:rPr>
                <w:rFonts w:ascii="宋体" w:hAnsi="宋体"/>
                <w:color w:val="000000"/>
                <w:sz w:val="24"/>
                <w:szCs w:val="24"/>
              </w:rPr>
            </w:pPr>
            <w:r>
              <w:rPr>
                <w:rFonts w:ascii="宋体" w:hAnsi="宋体" w:hint="eastAsia"/>
                <w:color w:val="000000"/>
                <w:sz w:val="24"/>
                <w:szCs w:val="24"/>
              </w:rPr>
              <w:t>方  式</w:t>
            </w:r>
          </w:p>
        </w:tc>
        <w:tc>
          <w:tcPr>
            <w:tcW w:w="6616" w:type="dxa"/>
            <w:gridSpan w:val="5"/>
            <w:vAlign w:val="center"/>
          </w:tcPr>
          <w:p w:rsidR="002948D9" w:rsidRDefault="002948D9" w:rsidP="0025079B">
            <w:pPr>
              <w:snapToGrid w:val="0"/>
              <w:spacing w:line="276" w:lineRule="auto"/>
              <w:rPr>
                <w:rFonts w:ascii="宋体" w:hAnsi="宋体"/>
                <w:sz w:val="24"/>
                <w:szCs w:val="24"/>
              </w:rPr>
            </w:pPr>
            <w:r>
              <w:rPr>
                <w:rFonts w:ascii="宋体" w:hAnsi="宋体" w:cs="宋体" w:hint="eastAsia"/>
                <w:sz w:val="24"/>
                <w:szCs w:val="24"/>
              </w:rPr>
              <w:t>户</w:t>
            </w:r>
            <w:r>
              <w:rPr>
                <w:rFonts w:ascii="宋体" w:hAnsi="宋体" w:hint="eastAsia"/>
                <w:sz w:val="24"/>
                <w:szCs w:val="24"/>
              </w:rPr>
              <w:t xml:space="preserve">  名：北京中培</w:t>
            </w:r>
            <w:r>
              <w:rPr>
                <w:rFonts w:ascii="宋体" w:hAnsi="宋体" w:cs="宋体" w:hint="eastAsia"/>
                <w:sz w:val="24"/>
                <w:szCs w:val="24"/>
              </w:rPr>
              <w:t>伟业</w:t>
            </w:r>
            <w:r>
              <w:rPr>
                <w:rFonts w:ascii="宋体" w:hAnsi="宋体" w:cs="Dotum" w:hint="eastAsia"/>
                <w:sz w:val="24"/>
                <w:szCs w:val="24"/>
              </w:rPr>
              <w:t>管理咨</w:t>
            </w:r>
            <w:r>
              <w:rPr>
                <w:rFonts w:ascii="宋体" w:hAnsi="宋体" w:cs="宋体" w:hint="eastAsia"/>
                <w:sz w:val="24"/>
                <w:szCs w:val="24"/>
              </w:rPr>
              <w:t>询</w:t>
            </w:r>
            <w:r>
              <w:rPr>
                <w:rFonts w:ascii="宋体" w:hAnsi="宋体" w:cs="Dotum" w:hint="eastAsia"/>
                <w:sz w:val="24"/>
                <w:szCs w:val="24"/>
              </w:rPr>
              <w:t>有限公司</w:t>
            </w:r>
          </w:p>
          <w:p w:rsidR="002948D9" w:rsidRDefault="002948D9" w:rsidP="0025079B">
            <w:pPr>
              <w:snapToGrid w:val="0"/>
              <w:spacing w:line="276" w:lineRule="auto"/>
              <w:rPr>
                <w:rFonts w:ascii="宋体" w:hAnsi="宋体"/>
                <w:sz w:val="24"/>
                <w:szCs w:val="24"/>
              </w:rPr>
            </w:pPr>
            <w:r>
              <w:rPr>
                <w:rFonts w:ascii="宋体" w:hAnsi="宋体" w:cs="宋体" w:hint="eastAsia"/>
                <w:sz w:val="24"/>
                <w:szCs w:val="24"/>
              </w:rPr>
              <w:t>开户</w:t>
            </w:r>
            <w:r>
              <w:rPr>
                <w:rFonts w:ascii="宋体" w:hAnsi="宋体" w:cs="Dotum" w:hint="eastAsia"/>
                <w:sz w:val="24"/>
                <w:szCs w:val="24"/>
              </w:rPr>
              <w:t>行：北京</w:t>
            </w:r>
            <w:r>
              <w:rPr>
                <w:rFonts w:ascii="宋体" w:hAnsi="宋体" w:cs="宋体" w:hint="eastAsia"/>
                <w:sz w:val="24"/>
                <w:szCs w:val="24"/>
              </w:rPr>
              <w:t>农</w:t>
            </w:r>
            <w:r>
              <w:rPr>
                <w:rFonts w:ascii="宋体" w:hAnsi="宋体" w:cs="Dotum" w:hint="eastAsia"/>
                <w:sz w:val="24"/>
                <w:szCs w:val="24"/>
              </w:rPr>
              <w:t>村商</w:t>
            </w:r>
            <w:r>
              <w:rPr>
                <w:rFonts w:ascii="宋体" w:hAnsi="宋体" w:cs="宋体" w:hint="eastAsia"/>
                <w:sz w:val="24"/>
                <w:szCs w:val="24"/>
              </w:rPr>
              <w:t>业银</w:t>
            </w:r>
            <w:r>
              <w:rPr>
                <w:rFonts w:ascii="宋体" w:hAnsi="宋体" w:cs="Dotum" w:hint="eastAsia"/>
                <w:sz w:val="24"/>
                <w:szCs w:val="24"/>
              </w:rPr>
              <w:t>行</w:t>
            </w:r>
            <w:r>
              <w:rPr>
                <w:rFonts w:ascii="宋体" w:hAnsi="宋体" w:cs="宋体" w:hint="eastAsia"/>
                <w:sz w:val="24"/>
                <w:szCs w:val="24"/>
              </w:rPr>
              <w:t>卢沟桥</w:t>
            </w:r>
            <w:r>
              <w:rPr>
                <w:rFonts w:ascii="宋体" w:hAnsi="宋体" w:cs="Dotum" w:hint="eastAsia"/>
                <w:sz w:val="24"/>
                <w:szCs w:val="24"/>
              </w:rPr>
              <w:t>支行</w:t>
            </w:r>
            <w:r>
              <w:rPr>
                <w:rFonts w:ascii="宋体" w:hAnsi="宋体" w:cs="宋体" w:hint="eastAsia"/>
                <w:sz w:val="24"/>
                <w:szCs w:val="24"/>
              </w:rPr>
              <w:t>营业</w:t>
            </w:r>
            <w:r>
              <w:rPr>
                <w:rFonts w:ascii="宋体" w:hAnsi="宋体" w:cs="Dotum" w:hint="eastAsia"/>
                <w:sz w:val="24"/>
                <w:szCs w:val="24"/>
              </w:rPr>
              <w:t>部</w:t>
            </w:r>
          </w:p>
          <w:p w:rsidR="002948D9" w:rsidRDefault="002948D9" w:rsidP="0025079B">
            <w:pPr>
              <w:snapToGrid w:val="0"/>
              <w:spacing w:line="276" w:lineRule="auto"/>
              <w:rPr>
                <w:rFonts w:ascii="宋体" w:hAnsi="宋体"/>
                <w:sz w:val="24"/>
                <w:szCs w:val="24"/>
              </w:rPr>
            </w:pPr>
            <w:r>
              <w:rPr>
                <w:rFonts w:ascii="宋体" w:hAnsi="宋体" w:cs="宋体" w:hint="eastAsia"/>
                <w:sz w:val="24"/>
                <w:szCs w:val="24"/>
              </w:rPr>
              <w:t>帐号</w:t>
            </w:r>
            <w:r>
              <w:rPr>
                <w:rFonts w:ascii="宋体" w:hAnsi="宋体" w:cs="Dotum" w:hint="eastAsia"/>
                <w:sz w:val="24"/>
                <w:szCs w:val="24"/>
              </w:rPr>
              <w:t>：</w:t>
            </w:r>
            <w:r>
              <w:rPr>
                <w:rFonts w:ascii="宋体" w:hAnsi="宋体" w:hint="eastAsia"/>
                <w:sz w:val="24"/>
                <w:szCs w:val="24"/>
              </w:rPr>
              <w:t>0203 0101 0300 0033 172</w:t>
            </w:r>
          </w:p>
        </w:tc>
        <w:tc>
          <w:tcPr>
            <w:tcW w:w="1694" w:type="dxa"/>
            <w:vMerge w:val="restart"/>
            <w:vAlign w:val="center"/>
          </w:tcPr>
          <w:p w:rsidR="002948D9" w:rsidRDefault="00EB4136" w:rsidP="0025079B">
            <w:pPr>
              <w:widowControl/>
              <w:snapToGrid w:val="0"/>
              <w:spacing w:line="360" w:lineRule="auto"/>
              <w:jc w:val="center"/>
              <w:rPr>
                <w:rFonts w:ascii="宋体" w:hAnsi="宋体"/>
                <w:color w:val="000000"/>
                <w:sz w:val="24"/>
                <w:szCs w:val="24"/>
              </w:rPr>
            </w:pPr>
            <w:r>
              <w:rPr>
                <w:rFonts w:ascii="宋体" w:hAnsi="宋体" w:hint="eastAsia"/>
                <w:color w:val="000000"/>
                <w:sz w:val="24"/>
                <w:szCs w:val="24"/>
              </w:rPr>
              <w:t>备注：</w:t>
            </w:r>
          </w:p>
        </w:tc>
      </w:tr>
      <w:tr w:rsidR="002948D9" w:rsidTr="00D12560">
        <w:trPr>
          <w:trHeight w:val="824"/>
          <w:jc w:val="center"/>
        </w:trPr>
        <w:tc>
          <w:tcPr>
            <w:tcW w:w="1980" w:type="dxa"/>
            <w:vMerge/>
            <w:vAlign w:val="center"/>
          </w:tcPr>
          <w:p w:rsidR="002948D9" w:rsidRDefault="002948D9" w:rsidP="0025079B">
            <w:pPr>
              <w:widowControl/>
              <w:jc w:val="left"/>
              <w:rPr>
                <w:rFonts w:ascii="宋体" w:hAnsi="宋体"/>
                <w:color w:val="000000"/>
                <w:sz w:val="24"/>
                <w:szCs w:val="24"/>
              </w:rPr>
            </w:pPr>
          </w:p>
        </w:tc>
        <w:tc>
          <w:tcPr>
            <w:tcW w:w="6616" w:type="dxa"/>
            <w:gridSpan w:val="5"/>
            <w:vAlign w:val="center"/>
          </w:tcPr>
          <w:p w:rsidR="002948D9" w:rsidRDefault="002948D9" w:rsidP="0025079B">
            <w:pPr>
              <w:snapToGrid w:val="0"/>
              <w:spacing w:line="276" w:lineRule="auto"/>
              <w:rPr>
                <w:rFonts w:ascii="宋体" w:hAnsi="宋体"/>
                <w:sz w:val="24"/>
                <w:szCs w:val="24"/>
              </w:rPr>
            </w:pPr>
            <w:r>
              <w:rPr>
                <w:rFonts w:ascii="宋体" w:hAnsi="宋体" w:cs="宋体" w:hint="eastAsia"/>
                <w:sz w:val="24"/>
                <w:szCs w:val="24"/>
              </w:rPr>
              <w:t>户</w:t>
            </w:r>
            <w:r>
              <w:rPr>
                <w:rFonts w:ascii="宋体" w:hAnsi="宋体" w:hint="eastAsia"/>
                <w:sz w:val="24"/>
                <w:szCs w:val="24"/>
              </w:rPr>
              <w:t xml:space="preserve">  名：北京高培</w:t>
            </w:r>
            <w:r>
              <w:rPr>
                <w:rFonts w:ascii="宋体" w:hAnsi="宋体" w:cs="宋体" w:hint="eastAsia"/>
                <w:sz w:val="24"/>
                <w:szCs w:val="24"/>
              </w:rPr>
              <w:t>伟业</w:t>
            </w:r>
            <w:r>
              <w:rPr>
                <w:rFonts w:ascii="宋体" w:hAnsi="宋体" w:cs="Dotum" w:hint="eastAsia"/>
                <w:sz w:val="24"/>
                <w:szCs w:val="24"/>
              </w:rPr>
              <w:t>管理咨</w:t>
            </w:r>
            <w:r>
              <w:rPr>
                <w:rFonts w:ascii="宋体" w:hAnsi="宋体" w:cs="宋体" w:hint="eastAsia"/>
                <w:sz w:val="24"/>
                <w:szCs w:val="24"/>
              </w:rPr>
              <w:t>询</w:t>
            </w:r>
            <w:r>
              <w:rPr>
                <w:rFonts w:ascii="宋体" w:hAnsi="宋体" w:cs="Dotum" w:hint="eastAsia"/>
                <w:sz w:val="24"/>
                <w:szCs w:val="24"/>
              </w:rPr>
              <w:t>有限公司</w:t>
            </w:r>
          </w:p>
          <w:p w:rsidR="002948D9" w:rsidRDefault="002948D9" w:rsidP="0025079B">
            <w:pPr>
              <w:snapToGrid w:val="0"/>
              <w:spacing w:line="276" w:lineRule="auto"/>
              <w:ind w:left="1200" w:hangingChars="500" w:hanging="1200"/>
              <w:rPr>
                <w:rFonts w:ascii="宋体" w:hAnsi="宋体" w:cs="Dotum"/>
                <w:sz w:val="24"/>
                <w:szCs w:val="24"/>
              </w:rPr>
            </w:pPr>
            <w:r>
              <w:rPr>
                <w:rFonts w:ascii="宋体" w:hAnsi="宋体" w:cs="宋体" w:hint="eastAsia"/>
                <w:sz w:val="24"/>
                <w:szCs w:val="24"/>
              </w:rPr>
              <w:t>开户</w:t>
            </w:r>
            <w:r>
              <w:rPr>
                <w:rFonts w:ascii="宋体" w:hAnsi="宋体" w:hint="eastAsia"/>
                <w:sz w:val="24"/>
                <w:szCs w:val="24"/>
              </w:rPr>
              <w:t>行：中</w:t>
            </w:r>
            <w:r>
              <w:rPr>
                <w:rFonts w:ascii="宋体" w:hAnsi="宋体" w:cs="宋体" w:hint="eastAsia"/>
                <w:sz w:val="24"/>
                <w:szCs w:val="24"/>
              </w:rPr>
              <w:t>国</w:t>
            </w:r>
            <w:r>
              <w:rPr>
                <w:rFonts w:ascii="宋体" w:hAnsi="宋体" w:cs="Dotum" w:hint="eastAsia"/>
                <w:sz w:val="24"/>
                <w:szCs w:val="24"/>
              </w:rPr>
              <w:t>工商</w:t>
            </w:r>
            <w:r>
              <w:rPr>
                <w:rFonts w:ascii="宋体" w:hAnsi="宋体" w:cs="宋体" w:hint="eastAsia"/>
                <w:sz w:val="24"/>
                <w:szCs w:val="24"/>
              </w:rPr>
              <w:t>银</w:t>
            </w:r>
            <w:r>
              <w:rPr>
                <w:rFonts w:ascii="宋体" w:hAnsi="宋体" w:cs="Dotum" w:hint="eastAsia"/>
                <w:sz w:val="24"/>
                <w:szCs w:val="24"/>
              </w:rPr>
              <w:t>行股</w:t>
            </w:r>
            <w:r>
              <w:rPr>
                <w:rFonts w:ascii="宋体" w:hAnsi="宋体" w:cs="宋体" w:hint="eastAsia"/>
                <w:sz w:val="24"/>
                <w:szCs w:val="24"/>
              </w:rPr>
              <w:t>份</w:t>
            </w:r>
            <w:r>
              <w:rPr>
                <w:rFonts w:ascii="宋体" w:hAnsi="宋体" w:cs="Dotum" w:hint="eastAsia"/>
                <w:sz w:val="24"/>
                <w:szCs w:val="24"/>
              </w:rPr>
              <w:t>有限公司北京菜市口支行</w:t>
            </w:r>
          </w:p>
          <w:p w:rsidR="002948D9" w:rsidRDefault="002948D9" w:rsidP="0025079B">
            <w:pPr>
              <w:snapToGrid w:val="0"/>
              <w:spacing w:line="276" w:lineRule="auto"/>
              <w:rPr>
                <w:rFonts w:ascii="宋体" w:hAnsi="宋体" w:cs="宋体"/>
                <w:sz w:val="24"/>
                <w:szCs w:val="24"/>
              </w:rPr>
            </w:pPr>
            <w:r>
              <w:rPr>
                <w:rFonts w:ascii="宋体" w:hAnsi="宋体" w:cs="宋体" w:hint="eastAsia"/>
                <w:sz w:val="24"/>
                <w:szCs w:val="24"/>
              </w:rPr>
              <w:t>帐号</w:t>
            </w:r>
            <w:r>
              <w:rPr>
                <w:rFonts w:ascii="宋体" w:hAnsi="宋体" w:cs="Dotum" w:hint="eastAsia"/>
                <w:sz w:val="24"/>
                <w:szCs w:val="24"/>
              </w:rPr>
              <w:t>：</w:t>
            </w:r>
            <w:r>
              <w:rPr>
                <w:rFonts w:ascii="宋体" w:hAnsi="宋体" w:hint="eastAsia"/>
                <w:sz w:val="24"/>
                <w:szCs w:val="24"/>
              </w:rPr>
              <w:t>0200 0018 0920 0152 881</w:t>
            </w:r>
          </w:p>
        </w:tc>
        <w:tc>
          <w:tcPr>
            <w:tcW w:w="1694" w:type="dxa"/>
            <w:vMerge/>
            <w:vAlign w:val="center"/>
          </w:tcPr>
          <w:p w:rsidR="002948D9" w:rsidRDefault="002948D9" w:rsidP="0025079B">
            <w:pPr>
              <w:widowControl/>
              <w:jc w:val="left"/>
              <w:rPr>
                <w:rFonts w:ascii="宋体" w:hAnsi="宋体"/>
                <w:color w:val="000000"/>
                <w:sz w:val="24"/>
                <w:szCs w:val="24"/>
              </w:rPr>
            </w:pPr>
          </w:p>
        </w:tc>
      </w:tr>
      <w:tr w:rsidR="006C5730" w:rsidTr="00D12560">
        <w:trPr>
          <w:trHeight w:val="824"/>
          <w:jc w:val="center"/>
        </w:trPr>
        <w:tc>
          <w:tcPr>
            <w:tcW w:w="1980" w:type="dxa"/>
            <w:vAlign w:val="center"/>
          </w:tcPr>
          <w:p w:rsidR="006C5730" w:rsidRDefault="006C5730" w:rsidP="006C5730">
            <w:pPr>
              <w:widowControl/>
              <w:jc w:val="center"/>
              <w:rPr>
                <w:rFonts w:ascii="宋体" w:hAnsi="宋体"/>
                <w:color w:val="000000"/>
                <w:sz w:val="24"/>
                <w:szCs w:val="24"/>
              </w:rPr>
            </w:pPr>
            <w:r>
              <w:rPr>
                <w:rFonts w:ascii="宋体" w:hAnsi="宋体" w:hint="eastAsia"/>
                <w:color w:val="000000"/>
                <w:sz w:val="24"/>
                <w:szCs w:val="24"/>
              </w:rPr>
              <w:t>发票信息：</w:t>
            </w:r>
          </w:p>
        </w:tc>
        <w:tc>
          <w:tcPr>
            <w:tcW w:w="8310" w:type="dxa"/>
            <w:gridSpan w:val="6"/>
            <w:vAlign w:val="center"/>
          </w:tcPr>
          <w:p w:rsidR="006C5730" w:rsidRPr="006C5730" w:rsidRDefault="006C5730" w:rsidP="006C5730">
            <w:pPr>
              <w:spacing w:line="304" w:lineRule="auto"/>
              <w:rPr>
                <w:rFonts w:ascii="宋体" w:hAnsi="宋体"/>
                <w:kern w:val="0"/>
                <w:sz w:val="24"/>
                <w:szCs w:val="24"/>
              </w:rPr>
            </w:pPr>
            <w:r w:rsidRPr="006C5730">
              <w:rPr>
                <w:rFonts w:hint="eastAsia"/>
                <w:sz w:val="24"/>
                <w:szCs w:val="24"/>
              </w:rPr>
              <w:t>单位名称：</w:t>
            </w:r>
            <w:r w:rsidRPr="006C5730">
              <w:rPr>
                <w:rFonts w:hint="eastAsia"/>
                <w:sz w:val="24"/>
                <w:szCs w:val="24"/>
              </w:rPr>
              <w:t xml:space="preserve">     </w:t>
            </w:r>
          </w:p>
          <w:p w:rsidR="006C5730" w:rsidRPr="006C5730" w:rsidRDefault="006C5730" w:rsidP="006C5730">
            <w:pPr>
              <w:spacing w:line="304" w:lineRule="auto"/>
              <w:rPr>
                <w:sz w:val="24"/>
                <w:szCs w:val="24"/>
              </w:rPr>
            </w:pPr>
            <w:r w:rsidRPr="006C5730">
              <w:rPr>
                <w:rFonts w:hint="eastAsia"/>
                <w:sz w:val="24"/>
                <w:szCs w:val="24"/>
              </w:rPr>
              <w:t>统一社会信用代码：</w:t>
            </w:r>
            <w:r w:rsidRPr="006C5730">
              <w:rPr>
                <w:rFonts w:hint="eastAsia"/>
                <w:sz w:val="24"/>
                <w:szCs w:val="24"/>
              </w:rPr>
              <w:t xml:space="preserve"> </w:t>
            </w:r>
          </w:p>
          <w:p w:rsidR="006C5730" w:rsidRPr="006C5730" w:rsidRDefault="006C5730" w:rsidP="006C5730">
            <w:pPr>
              <w:spacing w:line="304" w:lineRule="auto"/>
              <w:rPr>
                <w:sz w:val="24"/>
                <w:szCs w:val="24"/>
              </w:rPr>
            </w:pPr>
            <w:r w:rsidRPr="006C5730">
              <w:rPr>
                <w:rFonts w:hint="eastAsia"/>
                <w:sz w:val="24"/>
                <w:szCs w:val="24"/>
              </w:rPr>
              <w:t>开户银行：</w:t>
            </w:r>
            <w:r w:rsidRPr="006C5730">
              <w:rPr>
                <w:rFonts w:hint="eastAsia"/>
                <w:sz w:val="24"/>
                <w:szCs w:val="24"/>
              </w:rPr>
              <w:t xml:space="preserve">       </w:t>
            </w:r>
          </w:p>
          <w:p w:rsidR="006C5730" w:rsidRPr="006C5730" w:rsidRDefault="006C5730" w:rsidP="006C5730">
            <w:pPr>
              <w:spacing w:line="304" w:lineRule="auto"/>
              <w:rPr>
                <w:sz w:val="24"/>
                <w:szCs w:val="24"/>
              </w:rPr>
            </w:pPr>
            <w:r w:rsidRPr="006C5730">
              <w:rPr>
                <w:rFonts w:hint="eastAsia"/>
                <w:sz w:val="24"/>
                <w:szCs w:val="24"/>
              </w:rPr>
              <w:t>账号：</w:t>
            </w:r>
            <w:r w:rsidRPr="006C5730">
              <w:rPr>
                <w:rFonts w:hint="eastAsia"/>
                <w:sz w:val="24"/>
                <w:szCs w:val="24"/>
              </w:rPr>
              <w:t xml:space="preserve">               </w:t>
            </w:r>
          </w:p>
          <w:p w:rsidR="006C5730" w:rsidRPr="006C5730" w:rsidRDefault="006C5730" w:rsidP="006C5730">
            <w:pPr>
              <w:spacing w:line="304" w:lineRule="auto"/>
              <w:rPr>
                <w:sz w:val="24"/>
                <w:szCs w:val="24"/>
              </w:rPr>
            </w:pPr>
            <w:r w:rsidRPr="006C5730">
              <w:rPr>
                <w:rFonts w:hint="eastAsia"/>
                <w:sz w:val="24"/>
                <w:szCs w:val="24"/>
              </w:rPr>
              <w:t>地址：</w:t>
            </w:r>
            <w:r w:rsidRPr="006C5730">
              <w:rPr>
                <w:rFonts w:hint="eastAsia"/>
                <w:sz w:val="24"/>
                <w:szCs w:val="24"/>
              </w:rPr>
              <w:t xml:space="preserve">        </w:t>
            </w:r>
          </w:p>
          <w:p w:rsidR="006C5730" w:rsidRDefault="006C5730" w:rsidP="006C5730">
            <w:pPr>
              <w:widowControl/>
              <w:jc w:val="left"/>
              <w:rPr>
                <w:rFonts w:ascii="宋体" w:hAnsi="宋体"/>
                <w:color w:val="000000"/>
                <w:sz w:val="24"/>
                <w:szCs w:val="24"/>
              </w:rPr>
            </w:pPr>
            <w:r w:rsidRPr="006C5730">
              <w:rPr>
                <w:rFonts w:hint="eastAsia"/>
                <w:sz w:val="24"/>
                <w:szCs w:val="24"/>
              </w:rPr>
              <w:t>电话：</w:t>
            </w:r>
          </w:p>
        </w:tc>
      </w:tr>
    </w:tbl>
    <w:p w:rsidR="00FC77C7" w:rsidRDefault="00FC77C7">
      <w:pPr>
        <w:adjustRightInd w:val="0"/>
        <w:snapToGrid w:val="0"/>
        <w:spacing w:line="400" w:lineRule="exact"/>
        <w:rPr>
          <w:rFonts w:ascii="宋体" w:hAnsi="宋体" w:cs="仿宋_GB2312"/>
          <w:b/>
          <w:bCs/>
          <w:color w:val="000000"/>
          <w:sz w:val="28"/>
          <w:szCs w:val="28"/>
        </w:rPr>
      </w:pPr>
    </w:p>
    <w:p w:rsidR="00FC77C7" w:rsidRDefault="00E65F4B">
      <w:pPr>
        <w:numPr>
          <w:ilvl w:val="0"/>
          <w:numId w:val="2"/>
        </w:numPr>
        <w:adjustRightInd w:val="0"/>
        <w:snapToGrid w:val="0"/>
        <w:spacing w:line="400" w:lineRule="exact"/>
        <w:rPr>
          <w:rFonts w:ascii="宋体" w:hAnsi="宋体" w:cs="仿宋_GB2312"/>
          <w:b/>
          <w:bCs/>
          <w:color w:val="000000"/>
          <w:sz w:val="28"/>
          <w:szCs w:val="28"/>
        </w:rPr>
      </w:pPr>
      <w:r>
        <w:rPr>
          <w:rFonts w:ascii="宋体" w:hAnsi="宋体" w:cs="仿宋_GB2312" w:hint="eastAsia"/>
          <w:b/>
          <w:bCs/>
          <w:color w:val="000000"/>
          <w:sz w:val="28"/>
          <w:szCs w:val="28"/>
        </w:rPr>
        <w:t>联系方式</w:t>
      </w:r>
    </w:p>
    <w:p w:rsidR="00CE21CC" w:rsidRPr="00CE21CC" w:rsidRDefault="00CE21CC" w:rsidP="00CE21CC">
      <w:pPr>
        <w:adjustRightInd w:val="0"/>
        <w:snapToGrid w:val="0"/>
        <w:spacing w:line="400" w:lineRule="exact"/>
        <w:rPr>
          <w:rFonts w:asciiTheme="minorEastAsia" w:hAnsiTheme="minorEastAsia"/>
          <w:color w:val="000000" w:themeColor="text1"/>
          <w:sz w:val="24"/>
          <w:szCs w:val="21"/>
        </w:rPr>
      </w:pPr>
      <w:r w:rsidRPr="00CE21CC">
        <w:rPr>
          <w:rFonts w:asciiTheme="minorEastAsia" w:hAnsiTheme="minorEastAsia" w:hint="eastAsia"/>
          <w:color w:val="000000" w:themeColor="text1"/>
          <w:sz w:val="24"/>
          <w:szCs w:val="21"/>
        </w:rPr>
        <w:t>联系人：赵娟</w:t>
      </w:r>
      <w:r w:rsidRPr="00CE21CC">
        <w:rPr>
          <w:rFonts w:asciiTheme="minorEastAsia" w:hAnsiTheme="minorEastAsia" w:hint="eastAsia"/>
          <w:b/>
          <w:bCs/>
          <w:color w:val="000000" w:themeColor="text1"/>
          <w:sz w:val="24"/>
          <w:szCs w:val="21"/>
        </w:rPr>
        <w:t xml:space="preserve">  </w:t>
      </w:r>
    </w:p>
    <w:p w:rsidR="00CE21CC" w:rsidRPr="00CE21CC" w:rsidRDefault="007E2A3C" w:rsidP="00CE21CC">
      <w:pPr>
        <w:adjustRightInd w:val="0"/>
        <w:snapToGrid w:val="0"/>
        <w:spacing w:line="400" w:lineRule="exact"/>
        <w:rPr>
          <w:rFonts w:asciiTheme="minorEastAsia" w:hAnsiTheme="minorEastAsia"/>
          <w:color w:val="000000" w:themeColor="text1"/>
          <w:sz w:val="24"/>
          <w:szCs w:val="21"/>
        </w:rPr>
      </w:pPr>
      <w:r>
        <w:rPr>
          <w:rFonts w:asciiTheme="minorHAnsi" w:hAnsiTheme="minorHAnsi" w:hint="eastAsia"/>
          <w:noProof/>
        </w:rPr>
        <w:drawing>
          <wp:anchor distT="0" distB="0" distL="114300" distR="114300" simplePos="0" relativeHeight="251659264" behindDoc="0" locked="0" layoutInCell="1" allowOverlap="1" wp14:anchorId="5F7B43B5" wp14:editId="16E15431">
            <wp:simplePos x="0" y="0"/>
            <wp:positionH relativeFrom="margin">
              <wp:posOffset>4812665</wp:posOffset>
            </wp:positionH>
            <wp:positionV relativeFrom="paragraph">
              <wp:posOffset>108585</wp:posOffset>
            </wp:positionV>
            <wp:extent cx="1623060" cy="187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871980"/>
                    </a:xfrm>
                    <a:prstGeom prst="rect">
                      <a:avLst/>
                    </a:prstGeom>
                    <a:noFill/>
                  </pic:spPr>
                </pic:pic>
              </a:graphicData>
            </a:graphic>
            <wp14:sizeRelH relativeFrom="page">
              <wp14:pctWidth>0</wp14:pctWidth>
            </wp14:sizeRelH>
            <wp14:sizeRelV relativeFrom="page">
              <wp14:pctHeight>0</wp14:pctHeight>
            </wp14:sizeRelV>
          </wp:anchor>
        </w:drawing>
      </w:r>
      <w:r w:rsidR="00CE21CC" w:rsidRPr="00CE21CC">
        <w:rPr>
          <w:rFonts w:asciiTheme="minorEastAsia" w:hAnsiTheme="minorEastAsia" w:hint="eastAsia"/>
          <w:color w:val="000000" w:themeColor="text1"/>
          <w:sz w:val="24"/>
          <w:szCs w:val="21"/>
        </w:rPr>
        <w:t>手</w:t>
      </w:r>
      <w:r w:rsidR="00CE21CC" w:rsidRPr="00CE21CC">
        <w:rPr>
          <w:rFonts w:asciiTheme="minorEastAsia" w:hAnsiTheme="minorEastAsia" w:hint="eastAsia"/>
          <w:color w:val="000000" w:themeColor="text1"/>
          <w:sz w:val="24"/>
          <w:szCs w:val="21"/>
        </w:rPr>
        <w:t xml:space="preserve">  </w:t>
      </w:r>
      <w:r w:rsidR="00CE21CC" w:rsidRPr="00CE21CC">
        <w:rPr>
          <w:rFonts w:asciiTheme="minorEastAsia" w:hAnsiTheme="minorEastAsia" w:hint="eastAsia"/>
          <w:color w:val="000000" w:themeColor="text1"/>
          <w:sz w:val="24"/>
          <w:szCs w:val="21"/>
        </w:rPr>
        <w:t>机（微信）：</w:t>
      </w:r>
      <w:r w:rsidR="00CE21CC" w:rsidRPr="00CE21CC">
        <w:rPr>
          <w:rFonts w:asciiTheme="minorEastAsia" w:hAnsiTheme="minorEastAsia" w:hint="eastAsia"/>
          <w:color w:val="000000" w:themeColor="text1"/>
          <w:sz w:val="24"/>
          <w:szCs w:val="21"/>
        </w:rPr>
        <w:t xml:space="preserve">13261046023 </w:t>
      </w:r>
    </w:p>
    <w:p w:rsidR="00CE21CC" w:rsidRPr="00CE21CC" w:rsidRDefault="00CE21CC" w:rsidP="00CE21CC">
      <w:pPr>
        <w:adjustRightInd w:val="0"/>
        <w:snapToGrid w:val="0"/>
        <w:spacing w:line="400" w:lineRule="exact"/>
        <w:rPr>
          <w:rFonts w:asciiTheme="minorEastAsia" w:hAnsiTheme="minorEastAsia"/>
          <w:color w:val="000000" w:themeColor="text1"/>
          <w:sz w:val="24"/>
          <w:szCs w:val="21"/>
        </w:rPr>
      </w:pPr>
      <w:r w:rsidRPr="00CE21CC">
        <w:rPr>
          <w:rFonts w:asciiTheme="minorEastAsia" w:hAnsiTheme="minorEastAsia" w:hint="eastAsia"/>
          <w:color w:val="000000" w:themeColor="text1"/>
          <w:sz w:val="24"/>
          <w:szCs w:val="21"/>
        </w:rPr>
        <w:t>QQ</w:t>
      </w:r>
      <w:r w:rsidRPr="00CE21CC">
        <w:rPr>
          <w:rFonts w:asciiTheme="minorEastAsia" w:hAnsiTheme="minorEastAsia" w:hint="eastAsia"/>
          <w:color w:val="000000" w:themeColor="text1"/>
          <w:sz w:val="24"/>
          <w:szCs w:val="21"/>
        </w:rPr>
        <w:t>：</w:t>
      </w:r>
      <w:r w:rsidRPr="00CE21CC">
        <w:rPr>
          <w:rFonts w:asciiTheme="minorEastAsia" w:hAnsiTheme="minorEastAsia" w:hint="eastAsia"/>
          <w:color w:val="000000" w:themeColor="text1"/>
          <w:sz w:val="24"/>
          <w:szCs w:val="21"/>
        </w:rPr>
        <w:t xml:space="preserve"> 1164082541</w:t>
      </w:r>
    </w:p>
    <w:p w:rsidR="00CE21CC" w:rsidRPr="00CE21CC" w:rsidRDefault="00CE21CC" w:rsidP="00CE21CC">
      <w:pPr>
        <w:adjustRightInd w:val="0"/>
        <w:snapToGrid w:val="0"/>
        <w:spacing w:line="400" w:lineRule="exact"/>
        <w:rPr>
          <w:rFonts w:asciiTheme="minorEastAsia" w:hAnsiTheme="minorEastAsia"/>
          <w:color w:val="000000" w:themeColor="text1"/>
          <w:sz w:val="24"/>
          <w:szCs w:val="21"/>
        </w:rPr>
      </w:pPr>
      <w:r w:rsidRPr="00CE21CC">
        <w:rPr>
          <w:rFonts w:asciiTheme="minorEastAsia" w:hAnsiTheme="minorEastAsia" w:hint="eastAsia"/>
          <w:color w:val="000000" w:themeColor="text1"/>
          <w:sz w:val="24"/>
          <w:szCs w:val="21"/>
        </w:rPr>
        <w:t xml:space="preserve"> </w:t>
      </w:r>
    </w:p>
    <w:p w:rsidR="00CE21CC" w:rsidRPr="00CE21CC" w:rsidRDefault="00CE21CC" w:rsidP="00CE21CC">
      <w:pPr>
        <w:adjustRightInd w:val="0"/>
        <w:snapToGrid w:val="0"/>
        <w:spacing w:line="400" w:lineRule="exact"/>
        <w:rPr>
          <w:rFonts w:asciiTheme="minorEastAsia" w:hAnsiTheme="minorEastAsia"/>
          <w:color w:val="000000" w:themeColor="text1"/>
          <w:sz w:val="24"/>
          <w:szCs w:val="21"/>
        </w:rPr>
      </w:pPr>
      <w:r w:rsidRPr="00CE21CC">
        <w:rPr>
          <w:rFonts w:asciiTheme="minorEastAsia" w:hAnsiTheme="minorEastAsia" w:hint="eastAsia"/>
          <w:color w:val="000000" w:themeColor="text1"/>
          <w:sz w:val="24"/>
          <w:szCs w:val="21"/>
        </w:rPr>
        <w:t>邮</w:t>
      </w:r>
      <w:r w:rsidRPr="00CE21CC">
        <w:rPr>
          <w:rFonts w:asciiTheme="minorEastAsia" w:hAnsiTheme="minorEastAsia" w:hint="eastAsia"/>
          <w:color w:val="000000" w:themeColor="text1"/>
          <w:sz w:val="24"/>
          <w:szCs w:val="21"/>
        </w:rPr>
        <w:t xml:space="preserve"> </w:t>
      </w:r>
      <w:r w:rsidRPr="00CE21CC">
        <w:rPr>
          <w:rFonts w:asciiTheme="minorEastAsia" w:hAnsiTheme="minorEastAsia" w:hint="eastAsia"/>
          <w:color w:val="000000" w:themeColor="text1"/>
          <w:sz w:val="24"/>
          <w:szCs w:val="21"/>
        </w:rPr>
        <w:t>箱：</w:t>
      </w:r>
      <w:r w:rsidRPr="00CE21CC">
        <w:rPr>
          <w:rFonts w:asciiTheme="minorEastAsia" w:hAnsiTheme="minorEastAsia" w:hint="eastAsia"/>
          <w:color w:val="000000" w:themeColor="text1"/>
          <w:sz w:val="24"/>
          <w:szCs w:val="21"/>
        </w:rPr>
        <w:t>1164082541@qq.com</w:t>
      </w:r>
    </w:p>
    <w:p w:rsidR="002744EB" w:rsidRPr="002744EB" w:rsidRDefault="002744EB" w:rsidP="002744EB">
      <w:pPr>
        <w:adjustRightInd w:val="0"/>
        <w:snapToGrid w:val="0"/>
        <w:spacing w:line="400" w:lineRule="exact"/>
        <w:rPr>
          <w:rFonts w:ascii="宋体" w:hAnsi="宋体"/>
          <w:color w:val="000000" w:themeColor="text1"/>
          <w:sz w:val="24"/>
          <w:szCs w:val="21"/>
        </w:rPr>
      </w:pPr>
    </w:p>
    <w:p w:rsidR="002744EB" w:rsidRPr="002744EB" w:rsidRDefault="002744EB" w:rsidP="002744EB">
      <w:pPr>
        <w:adjustRightInd w:val="0"/>
        <w:snapToGrid w:val="0"/>
        <w:spacing w:line="400" w:lineRule="exact"/>
        <w:rPr>
          <w:rFonts w:ascii="宋体" w:hAnsi="宋体"/>
          <w:color w:val="000000" w:themeColor="text1"/>
          <w:sz w:val="24"/>
          <w:szCs w:val="21"/>
        </w:rPr>
      </w:pPr>
    </w:p>
    <w:p w:rsidR="002744EB" w:rsidRPr="002744EB" w:rsidRDefault="002744EB" w:rsidP="002744EB">
      <w:pPr>
        <w:adjustRightInd w:val="0"/>
        <w:snapToGrid w:val="0"/>
        <w:spacing w:line="400" w:lineRule="exact"/>
        <w:ind w:left="1" w:right="240" w:firstLineChars="58" w:firstLine="139"/>
        <w:jc w:val="right"/>
        <w:rPr>
          <w:rFonts w:ascii="宋体" w:hAnsi="宋体"/>
          <w:color w:val="000000" w:themeColor="text1"/>
          <w:sz w:val="24"/>
          <w:szCs w:val="24"/>
        </w:rPr>
      </w:pPr>
      <w:r w:rsidRPr="002744EB">
        <w:rPr>
          <w:rFonts w:ascii="宋体" w:hAnsi="宋体" w:hint="eastAsia"/>
          <w:color w:val="000000" w:themeColor="text1"/>
          <w:sz w:val="24"/>
          <w:szCs w:val="21"/>
        </w:rPr>
        <w:t>二〇二一年</w:t>
      </w:r>
      <w:r w:rsidR="007E2A3C">
        <w:rPr>
          <w:rFonts w:ascii="宋体" w:hAnsi="宋体" w:hint="eastAsia"/>
          <w:color w:val="000000" w:themeColor="text1"/>
          <w:sz w:val="24"/>
          <w:szCs w:val="21"/>
        </w:rPr>
        <w:t>十</w:t>
      </w:r>
      <w:r w:rsidRPr="002744EB">
        <w:rPr>
          <w:rFonts w:ascii="宋体" w:hAnsi="宋体" w:hint="eastAsia"/>
          <w:color w:val="000000" w:themeColor="text1"/>
          <w:sz w:val="24"/>
          <w:szCs w:val="21"/>
        </w:rPr>
        <w:t>月一日</w:t>
      </w:r>
    </w:p>
    <w:p w:rsidR="002744EB" w:rsidRDefault="002744EB" w:rsidP="002744EB">
      <w:pPr>
        <w:adjustRightInd w:val="0"/>
        <w:snapToGrid w:val="0"/>
        <w:spacing w:line="400" w:lineRule="exact"/>
        <w:ind w:left="1" w:firstLineChars="58" w:firstLine="122"/>
        <w:rPr>
          <w:rFonts w:ascii="宋体" w:eastAsiaTheme="minorEastAsia" w:hAnsiTheme="minorHAnsi"/>
          <w:b/>
          <w:color w:val="000000"/>
          <w:szCs w:val="21"/>
        </w:rPr>
      </w:pPr>
      <w:bookmarkStart w:id="0" w:name="_GoBack"/>
      <w:bookmarkEnd w:id="0"/>
    </w:p>
    <w:p w:rsidR="00FC77C7" w:rsidRPr="00BE4F13" w:rsidRDefault="00FC77C7" w:rsidP="002744EB">
      <w:pPr>
        <w:adjustRightInd w:val="0"/>
        <w:snapToGrid w:val="0"/>
        <w:spacing w:line="400" w:lineRule="exact"/>
        <w:rPr>
          <w:rFonts w:ascii="宋体" w:hAnsi="宋体"/>
          <w:color w:val="000000"/>
          <w:sz w:val="24"/>
          <w:szCs w:val="21"/>
        </w:rPr>
      </w:pPr>
    </w:p>
    <w:sectPr w:rsidR="00FC77C7" w:rsidRPr="00BE4F13">
      <w:headerReference w:type="default" r:id="rId10"/>
      <w:footerReference w:type="default" r:id="rId11"/>
      <w:pgSz w:w="11906" w:h="16838"/>
      <w:pgMar w:top="1276" w:right="849" w:bottom="993" w:left="851" w:header="284" w:footer="5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FD" w:rsidRDefault="004F4CFD">
      <w:r>
        <w:separator/>
      </w:r>
    </w:p>
  </w:endnote>
  <w:endnote w:type="continuationSeparator" w:id="0">
    <w:p w:rsidR="004F4CFD" w:rsidRDefault="004F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C7" w:rsidRDefault="00E65F4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2A3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2A3C">
      <w:rPr>
        <w:b/>
        <w:bCs/>
        <w:noProof/>
      </w:rPr>
      <w:t>4</w:t>
    </w:r>
    <w:r>
      <w:rPr>
        <w:b/>
        <w:bCs/>
        <w:sz w:val="24"/>
        <w:szCs w:val="24"/>
      </w:rPr>
      <w:fldChar w:fldCharType="end"/>
    </w:r>
  </w:p>
  <w:p w:rsidR="00FC77C7" w:rsidRDefault="00FC77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FD" w:rsidRDefault="004F4CFD">
      <w:r>
        <w:separator/>
      </w:r>
    </w:p>
  </w:footnote>
  <w:footnote w:type="continuationSeparator" w:id="0">
    <w:p w:rsidR="004F4CFD" w:rsidRDefault="004F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C7" w:rsidRDefault="00EB791E">
    <w:pPr>
      <w:ind w:leftChars="-270" w:left="-567" w:rightChars="-202" w:right="-424"/>
      <w:jc w:val="right"/>
    </w:pPr>
    <w:r>
      <w:rPr>
        <w:noProof/>
      </w:rPr>
      <w:drawing>
        <wp:anchor distT="0" distB="0" distL="114300" distR="114300" simplePos="0" relativeHeight="251659264" behindDoc="1" locked="0" layoutInCell="1" allowOverlap="1" wp14:anchorId="77E28644" wp14:editId="236B3852">
          <wp:simplePos x="0" y="0"/>
          <wp:positionH relativeFrom="page">
            <wp:align>right</wp:align>
          </wp:positionH>
          <wp:positionV relativeFrom="page">
            <wp:posOffset>186055</wp:posOffset>
          </wp:positionV>
          <wp:extent cx="7552690" cy="7092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2690" cy="709295"/>
                  </a:xfrm>
                  <a:prstGeom prst="rect">
                    <a:avLst/>
                  </a:prstGeom>
                </pic:spPr>
              </pic:pic>
            </a:graphicData>
          </a:graphic>
        </wp:anchor>
      </w:drawing>
    </w:r>
    <w:r w:rsidR="00D617C6">
      <w:rPr>
        <w:noProof/>
      </w:rPr>
      <w:t xml:space="preserve">                                                       </w:t>
    </w:r>
    <w:r w:rsidR="00E65F4B">
      <w:t xml:space="preserve">                                                           </w:t>
    </w:r>
    <w:r w:rsidR="00E65F4B">
      <w:rPr>
        <w:rFonts w:hint="eastAsia"/>
      </w:rPr>
      <w:t xml:space="preserve"> </w:t>
    </w:r>
    <w:r w:rsidR="00E65F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9A70848"/>
    <w:multiLevelType w:val="multilevel"/>
    <w:tmpl w:val="09A7084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27372CA"/>
    <w:multiLevelType w:val="multilevel"/>
    <w:tmpl w:val="1273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370280"/>
    <w:multiLevelType w:val="hybridMultilevel"/>
    <w:tmpl w:val="212CF6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2566B49"/>
    <w:multiLevelType w:val="multilevel"/>
    <w:tmpl w:val="22566B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9026E7E"/>
    <w:multiLevelType w:val="multilevel"/>
    <w:tmpl w:val="29026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15704FC"/>
    <w:multiLevelType w:val="hybridMultilevel"/>
    <w:tmpl w:val="DE9CADA6"/>
    <w:lvl w:ilvl="0" w:tplc="019C08A4">
      <w:start w:val="1"/>
      <w:numFmt w:val="decimal"/>
      <w:lvlText w:val="%1."/>
      <w:lvlJc w:val="righ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6">
    <w:nsid w:val="38FE19B8"/>
    <w:multiLevelType w:val="multilevel"/>
    <w:tmpl w:val="38FE19B8"/>
    <w:lvl w:ilvl="0">
      <w:start w:val="1"/>
      <w:numFmt w:val="chineseCountingThousand"/>
      <w:lvlText w:val="%1、"/>
      <w:lvlJc w:val="left"/>
      <w:pPr>
        <w:ind w:left="170" w:hanging="170"/>
      </w:pPr>
      <w:rPr>
        <w:rFonts w:hint="eastAsia"/>
        <w:snapToGrid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B11D15"/>
    <w:multiLevelType w:val="multilevel"/>
    <w:tmpl w:val="3FB11D1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41E7CE5"/>
    <w:multiLevelType w:val="multilevel"/>
    <w:tmpl w:val="441E7CE5"/>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51878BC"/>
    <w:multiLevelType w:val="multilevel"/>
    <w:tmpl w:val="451878BC"/>
    <w:lvl w:ilvl="0">
      <w:start w:val="1"/>
      <w:numFmt w:val="bullet"/>
      <w:pStyle w:val="Dev2"/>
      <w:lvlText w:val=""/>
      <w:lvlJc w:val="left"/>
      <w:pPr>
        <w:ind w:left="900" w:hanging="420"/>
      </w:pPr>
      <w:rPr>
        <w:rFonts w:ascii="Wingdings" w:hAnsi="Wingdings"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4C9240E5"/>
    <w:multiLevelType w:val="multilevel"/>
    <w:tmpl w:val="4C9240E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C876801"/>
    <w:multiLevelType w:val="multilevel"/>
    <w:tmpl w:val="5C8768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329635B"/>
    <w:multiLevelType w:val="multilevel"/>
    <w:tmpl w:val="6329635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4A7D2D"/>
    <w:multiLevelType w:val="multilevel"/>
    <w:tmpl w:val="6D4A7D2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A2A7762"/>
    <w:multiLevelType w:val="multilevel"/>
    <w:tmpl w:val="7A2A7762"/>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E2C3738"/>
    <w:multiLevelType w:val="multilevel"/>
    <w:tmpl w:val="7E2C373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
  </w:num>
  <w:num w:numId="4">
    <w:abstractNumId w:val="12"/>
  </w:num>
  <w:num w:numId="5">
    <w:abstractNumId w:val="4"/>
  </w:num>
  <w:num w:numId="6">
    <w:abstractNumId w:val="3"/>
  </w:num>
  <w:num w:numId="7">
    <w:abstractNumId w:val="0"/>
  </w:num>
  <w:num w:numId="8">
    <w:abstractNumId w:val="10"/>
  </w:num>
  <w:num w:numId="9">
    <w:abstractNumId w:val="7"/>
  </w:num>
  <w:num w:numId="10">
    <w:abstractNumId w:val="11"/>
  </w:num>
  <w:num w:numId="11">
    <w:abstractNumId w:val="15"/>
  </w:num>
  <w:num w:numId="12">
    <w:abstractNumId w:val="5"/>
  </w:num>
  <w:num w:numId="13">
    <w:abstractNumId w:val="14"/>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CB"/>
    <w:rsid w:val="000026A1"/>
    <w:rsid w:val="00006620"/>
    <w:rsid w:val="0001342A"/>
    <w:rsid w:val="000178F6"/>
    <w:rsid w:val="00020038"/>
    <w:rsid w:val="00023818"/>
    <w:rsid w:val="0002491B"/>
    <w:rsid w:val="00031CFF"/>
    <w:rsid w:val="0003231D"/>
    <w:rsid w:val="00033677"/>
    <w:rsid w:val="0003443F"/>
    <w:rsid w:val="0003523C"/>
    <w:rsid w:val="000379FC"/>
    <w:rsid w:val="00040558"/>
    <w:rsid w:val="000428F9"/>
    <w:rsid w:val="0004295E"/>
    <w:rsid w:val="0004545E"/>
    <w:rsid w:val="00063C1C"/>
    <w:rsid w:val="0006500C"/>
    <w:rsid w:val="0007476E"/>
    <w:rsid w:val="0007624D"/>
    <w:rsid w:val="000776C2"/>
    <w:rsid w:val="000C0829"/>
    <w:rsid w:val="000D1691"/>
    <w:rsid w:val="000D1750"/>
    <w:rsid w:val="000F2771"/>
    <w:rsid w:val="000F2E4F"/>
    <w:rsid w:val="000F6081"/>
    <w:rsid w:val="001066D7"/>
    <w:rsid w:val="00110C8F"/>
    <w:rsid w:val="001143AA"/>
    <w:rsid w:val="00114C2A"/>
    <w:rsid w:val="00114DBB"/>
    <w:rsid w:val="00116CF9"/>
    <w:rsid w:val="00121576"/>
    <w:rsid w:val="00124BC7"/>
    <w:rsid w:val="00132A14"/>
    <w:rsid w:val="00135F8F"/>
    <w:rsid w:val="001536FF"/>
    <w:rsid w:val="0015614E"/>
    <w:rsid w:val="00166603"/>
    <w:rsid w:val="001872C0"/>
    <w:rsid w:val="00187504"/>
    <w:rsid w:val="00196E0B"/>
    <w:rsid w:val="001A0F90"/>
    <w:rsid w:val="001B6003"/>
    <w:rsid w:val="001C3AA8"/>
    <w:rsid w:val="001D0E31"/>
    <w:rsid w:val="001D2691"/>
    <w:rsid w:val="001D746C"/>
    <w:rsid w:val="001E1373"/>
    <w:rsid w:val="001E1532"/>
    <w:rsid w:val="001E22FB"/>
    <w:rsid w:val="001E4C6E"/>
    <w:rsid w:val="001E7D40"/>
    <w:rsid w:val="001F4307"/>
    <w:rsid w:val="0021575E"/>
    <w:rsid w:val="00233080"/>
    <w:rsid w:val="002571AD"/>
    <w:rsid w:val="00261EC4"/>
    <w:rsid w:val="00265C5F"/>
    <w:rsid w:val="002744EB"/>
    <w:rsid w:val="002948D9"/>
    <w:rsid w:val="002A2D08"/>
    <w:rsid w:val="002B4061"/>
    <w:rsid w:val="002B5A3E"/>
    <w:rsid w:val="002C302F"/>
    <w:rsid w:val="002F0B26"/>
    <w:rsid w:val="002F375B"/>
    <w:rsid w:val="002F67EE"/>
    <w:rsid w:val="003119F0"/>
    <w:rsid w:val="00315C77"/>
    <w:rsid w:val="00325E75"/>
    <w:rsid w:val="00334840"/>
    <w:rsid w:val="003351A8"/>
    <w:rsid w:val="00343C5A"/>
    <w:rsid w:val="00347A35"/>
    <w:rsid w:val="0036202F"/>
    <w:rsid w:val="003625D7"/>
    <w:rsid w:val="0036568C"/>
    <w:rsid w:val="003727C8"/>
    <w:rsid w:val="0037685F"/>
    <w:rsid w:val="00393C6F"/>
    <w:rsid w:val="003A0A48"/>
    <w:rsid w:val="003A4E9D"/>
    <w:rsid w:val="003B26EC"/>
    <w:rsid w:val="003B5EC3"/>
    <w:rsid w:val="003D30C1"/>
    <w:rsid w:val="003D709A"/>
    <w:rsid w:val="003E039C"/>
    <w:rsid w:val="003E0F98"/>
    <w:rsid w:val="003E3AB5"/>
    <w:rsid w:val="003F5AE7"/>
    <w:rsid w:val="00400D56"/>
    <w:rsid w:val="004028B4"/>
    <w:rsid w:val="00403F2E"/>
    <w:rsid w:val="00406EC0"/>
    <w:rsid w:val="00407385"/>
    <w:rsid w:val="00407D3B"/>
    <w:rsid w:val="0041417D"/>
    <w:rsid w:val="00420D30"/>
    <w:rsid w:val="0043096E"/>
    <w:rsid w:val="004441EF"/>
    <w:rsid w:val="004729A7"/>
    <w:rsid w:val="00483A1C"/>
    <w:rsid w:val="00490FD6"/>
    <w:rsid w:val="004925C6"/>
    <w:rsid w:val="00493B6E"/>
    <w:rsid w:val="00497A1E"/>
    <w:rsid w:val="004B29AF"/>
    <w:rsid w:val="004B2B1F"/>
    <w:rsid w:val="004B772A"/>
    <w:rsid w:val="004B7A86"/>
    <w:rsid w:val="004E2E61"/>
    <w:rsid w:val="004E3230"/>
    <w:rsid w:val="004E355F"/>
    <w:rsid w:val="004E7CDC"/>
    <w:rsid w:val="004F3221"/>
    <w:rsid w:val="004F4CFD"/>
    <w:rsid w:val="00502323"/>
    <w:rsid w:val="005255BF"/>
    <w:rsid w:val="00525F5F"/>
    <w:rsid w:val="00530F7B"/>
    <w:rsid w:val="00533180"/>
    <w:rsid w:val="00544103"/>
    <w:rsid w:val="005458B3"/>
    <w:rsid w:val="00562FE3"/>
    <w:rsid w:val="00587E32"/>
    <w:rsid w:val="00587E38"/>
    <w:rsid w:val="0059410A"/>
    <w:rsid w:val="005A2E34"/>
    <w:rsid w:val="005A3CC4"/>
    <w:rsid w:val="005A49DE"/>
    <w:rsid w:val="005A6C35"/>
    <w:rsid w:val="005A700B"/>
    <w:rsid w:val="005B6A59"/>
    <w:rsid w:val="005C1367"/>
    <w:rsid w:val="005C6AF2"/>
    <w:rsid w:val="005D03D8"/>
    <w:rsid w:val="005D78FA"/>
    <w:rsid w:val="005E16E4"/>
    <w:rsid w:val="005E1B31"/>
    <w:rsid w:val="005E65D3"/>
    <w:rsid w:val="005F1DE3"/>
    <w:rsid w:val="005F6DBD"/>
    <w:rsid w:val="006106A4"/>
    <w:rsid w:val="00610FB5"/>
    <w:rsid w:val="00611D77"/>
    <w:rsid w:val="00614A21"/>
    <w:rsid w:val="00617171"/>
    <w:rsid w:val="006224D3"/>
    <w:rsid w:val="00623F18"/>
    <w:rsid w:val="00624F68"/>
    <w:rsid w:val="00627350"/>
    <w:rsid w:val="006406D1"/>
    <w:rsid w:val="006418E9"/>
    <w:rsid w:val="006425CD"/>
    <w:rsid w:val="0064344C"/>
    <w:rsid w:val="00645D06"/>
    <w:rsid w:val="006537C5"/>
    <w:rsid w:val="00654859"/>
    <w:rsid w:val="00660C40"/>
    <w:rsid w:val="0066370B"/>
    <w:rsid w:val="006A388C"/>
    <w:rsid w:val="006B302C"/>
    <w:rsid w:val="006C1A2F"/>
    <w:rsid w:val="006C5730"/>
    <w:rsid w:val="006C5B3C"/>
    <w:rsid w:val="006C7A77"/>
    <w:rsid w:val="006D185C"/>
    <w:rsid w:val="006D59FC"/>
    <w:rsid w:val="006E391B"/>
    <w:rsid w:val="006E796A"/>
    <w:rsid w:val="006F159F"/>
    <w:rsid w:val="006F2274"/>
    <w:rsid w:val="006F3542"/>
    <w:rsid w:val="007100AD"/>
    <w:rsid w:val="007336DB"/>
    <w:rsid w:val="00735951"/>
    <w:rsid w:val="007442BC"/>
    <w:rsid w:val="0075412E"/>
    <w:rsid w:val="00764D65"/>
    <w:rsid w:val="007777E3"/>
    <w:rsid w:val="0078200A"/>
    <w:rsid w:val="00785FBB"/>
    <w:rsid w:val="00793468"/>
    <w:rsid w:val="007A2D8E"/>
    <w:rsid w:val="007C3C81"/>
    <w:rsid w:val="007D601F"/>
    <w:rsid w:val="007E2A3C"/>
    <w:rsid w:val="007F2B6C"/>
    <w:rsid w:val="007F4CF8"/>
    <w:rsid w:val="008006B8"/>
    <w:rsid w:val="008034A9"/>
    <w:rsid w:val="008036D8"/>
    <w:rsid w:val="00803FC2"/>
    <w:rsid w:val="00812D53"/>
    <w:rsid w:val="0083046F"/>
    <w:rsid w:val="00837159"/>
    <w:rsid w:val="0085047A"/>
    <w:rsid w:val="008569F1"/>
    <w:rsid w:val="00863AB2"/>
    <w:rsid w:val="00867076"/>
    <w:rsid w:val="0087190A"/>
    <w:rsid w:val="00871C7B"/>
    <w:rsid w:val="00881FD5"/>
    <w:rsid w:val="00891EAF"/>
    <w:rsid w:val="008A15F1"/>
    <w:rsid w:val="008B32C7"/>
    <w:rsid w:val="008C4D87"/>
    <w:rsid w:val="008D6B4E"/>
    <w:rsid w:val="008D7FF8"/>
    <w:rsid w:val="008E4D0C"/>
    <w:rsid w:val="008F0C10"/>
    <w:rsid w:val="009057C7"/>
    <w:rsid w:val="00914664"/>
    <w:rsid w:val="00916F6F"/>
    <w:rsid w:val="00921261"/>
    <w:rsid w:val="0092318C"/>
    <w:rsid w:val="00932410"/>
    <w:rsid w:val="00932675"/>
    <w:rsid w:val="0093361C"/>
    <w:rsid w:val="00936CAD"/>
    <w:rsid w:val="0095466A"/>
    <w:rsid w:val="00960DB2"/>
    <w:rsid w:val="00965457"/>
    <w:rsid w:val="009659C8"/>
    <w:rsid w:val="00965E5D"/>
    <w:rsid w:val="00971F99"/>
    <w:rsid w:val="00973C22"/>
    <w:rsid w:val="00982C3A"/>
    <w:rsid w:val="0099206D"/>
    <w:rsid w:val="009A7665"/>
    <w:rsid w:val="009B6803"/>
    <w:rsid w:val="009D07F2"/>
    <w:rsid w:val="009F3CC7"/>
    <w:rsid w:val="00A11657"/>
    <w:rsid w:val="00A15B87"/>
    <w:rsid w:val="00A16075"/>
    <w:rsid w:val="00A21076"/>
    <w:rsid w:val="00A42C77"/>
    <w:rsid w:val="00A55A67"/>
    <w:rsid w:val="00A652CA"/>
    <w:rsid w:val="00A673B2"/>
    <w:rsid w:val="00A707D7"/>
    <w:rsid w:val="00A82244"/>
    <w:rsid w:val="00A93D34"/>
    <w:rsid w:val="00A94C18"/>
    <w:rsid w:val="00AA0370"/>
    <w:rsid w:val="00AA0D70"/>
    <w:rsid w:val="00AB2D52"/>
    <w:rsid w:val="00AC5F92"/>
    <w:rsid w:val="00AD1F24"/>
    <w:rsid w:val="00AD670B"/>
    <w:rsid w:val="00AD71B3"/>
    <w:rsid w:val="00AF0C0C"/>
    <w:rsid w:val="00AF56B6"/>
    <w:rsid w:val="00AF62EC"/>
    <w:rsid w:val="00B064EB"/>
    <w:rsid w:val="00B126E2"/>
    <w:rsid w:val="00B17223"/>
    <w:rsid w:val="00B2204B"/>
    <w:rsid w:val="00B24510"/>
    <w:rsid w:val="00B41DCD"/>
    <w:rsid w:val="00B42E68"/>
    <w:rsid w:val="00B52BCD"/>
    <w:rsid w:val="00B5456F"/>
    <w:rsid w:val="00B61F77"/>
    <w:rsid w:val="00B62CF7"/>
    <w:rsid w:val="00B636DF"/>
    <w:rsid w:val="00B7002E"/>
    <w:rsid w:val="00B71379"/>
    <w:rsid w:val="00B75053"/>
    <w:rsid w:val="00B86A23"/>
    <w:rsid w:val="00B93A30"/>
    <w:rsid w:val="00B96886"/>
    <w:rsid w:val="00BA6E77"/>
    <w:rsid w:val="00BA7F65"/>
    <w:rsid w:val="00BB4DAC"/>
    <w:rsid w:val="00BB7FD5"/>
    <w:rsid w:val="00BC091C"/>
    <w:rsid w:val="00BC17AD"/>
    <w:rsid w:val="00BC2C41"/>
    <w:rsid w:val="00BC58E9"/>
    <w:rsid w:val="00BD162C"/>
    <w:rsid w:val="00BE136F"/>
    <w:rsid w:val="00BE4F13"/>
    <w:rsid w:val="00BF338E"/>
    <w:rsid w:val="00C02512"/>
    <w:rsid w:val="00C0777B"/>
    <w:rsid w:val="00C16B84"/>
    <w:rsid w:val="00C24EC6"/>
    <w:rsid w:val="00C26E97"/>
    <w:rsid w:val="00C27240"/>
    <w:rsid w:val="00C3788F"/>
    <w:rsid w:val="00C436B4"/>
    <w:rsid w:val="00C55012"/>
    <w:rsid w:val="00C60BEE"/>
    <w:rsid w:val="00C6177E"/>
    <w:rsid w:val="00C675BD"/>
    <w:rsid w:val="00C71191"/>
    <w:rsid w:val="00C75885"/>
    <w:rsid w:val="00C81937"/>
    <w:rsid w:val="00C8588A"/>
    <w:rsid w:val="00CA504F"/>
    <w:rsid w:val="00CA52D0"/>
    <w:rsid w:val="00CA798F"/>
    <w:rsid w:val="00CB2926"/>
    <w:rsid w:val="00CC7ABB"/>
    <w:rsid w:val="00CC7FCA"/>
    <w:rsid w:val="00CD1255"/>
    <w:rsid w:val="00CD3075"/>
    <w:rsid w:val="00CD7B5B"/>
    <w:rsid w:val="00CE21CC"/>
    <w:rsid w:val="00CF1AB1"/>
    <w:rsid w:val="00D01A4F"/>
    <w:rsid w:val="00D12560"/>
    <w:rsid w:val="00D1346A"/>
    <w:rsid w:val="00D23EAF"/>
    <w:rsid w:val="00D275FD"/>
    <w:rsid w:val="00D408C7"/>
    <w:rsid w:val="00D46B07"/>
    <w:rsid w:val="00D55363"/>
    <w:rsid w:val="00D56FAC"/>
    <w:rsid w:val="00D617C6"/>
    <w:rsid w:val="00D6378B"/>
    <w:rsid w:val="00D665A9"/>
    <w:rsid w:val="00D703C9"/>
    <w:rsid w:val="00D778FB"/>
    <w:rsid w:val="00D82359"/>
    <w:rsid w:val="00D91A75"/>
    <w:rsid w:val="00DA35D2"/>
    <w:rsid w:val="00DB3FA5"/>
    <w:rsid w:val="00DB41B6"/>
    <w:rsid w:val="00DB4FDA"/>
    <w:rsid w:val="00DB626C"/>
    <w:rsid w:val="00DB67D3"/>
    <w:rsid w:val="00DC1709"/>
    <w:rsid w:val="00DC6DB5"/>
    <w:rsid w:val="00DC76F7"/>
    <w:rsid w:val="00DC783B"/>
    <w:rsid w:val="00DD2D73"/>
    <w:rsid w:val="00DD6531"/>
    <w:rsid w:val="00DE3AE8"/>
    <w:rsid w:val="00DE78E7"/>
    <w:rsid w:val="00DF27E8"/>
    <w:rsid w:val="00E001CB"/>
    <w:rsid w:val="00E00AC4"/>
    <w:rsid w:val="00E029B1"/>
    <w:rsid w:val="00E1245C"/>
    <w:rsid w:val="00E1748F"/>
    <w:rsid w:val="00E23F85"/>
    <w:rsid w:val="00E24CB3"/>
    <w:rsid w:val="00E24FCA"/>
    <w:rsid w:val="00E3450A"/>
    <w:rsid w:val="00E42179"/>
    <w:rsid w:val="00E42D74"/>
    <w:rsid w:val="00E45301"/>
    <w:rsid w:val="00E503EA"/>
    <w:rsid w:val="00E50B76"/>
    <w:rsid w:val="00E534DA"/>
    <w:rsid w:val="00E641A2"/>
    <w:rsid w:val="00E64450"/>
    <w:rsid w:val="00E65F4B"/>
    <w:rsid w:val="00E724DC"/>
    <w:rsid w:val="00E73ED2"/>
    <w:rsid w:val="00E83B02"/>
    <w:rsid w:val="00E90DEA"/>
    <w:rsid w:val="00E916F6"/>
    <w:rsid w:val="00EA0EE2"/>
    <w:rsid w:val="00EB02A6"/>
    <w:rsid w:val="00EB4136"/>
    <w:rsid w:val="00EB791E"/>
    <w:rsid w:val="00EC0DBA"/>
    <w:rsid w:val="00EC228C"/>
    <w:rsid w:val="00ED02BA"/>
    <w:rsid w:val="00ED378D"/>
    <w:rsid w:val="00ED43DB"/>
    <w:rsid w:val="00EE0A84"/>
    <w:rsid w:val="00EE756D"/>
    <w:rsid w:val="00EF7393"/>
    <w:rsid w:val="00F062E0"/>
    <w:rsid w:val="00F15A4C"/>
    <w:rsid w:val="00F15AF0"/>
    <w:rsid w:val="00F3210B"/>
    <w:rsid w:val="00F37CFB"/>
    <w:rsid w:val="00F47C24"/>
    <w:rsid w:val="00F50244"/>
    <w:rsid w:val="00F505CF"/>
    <w:rsid w:val="00F66BF0"/>
    <w:rsid w:val="00F801E4"/>
    <w:rsid w:val="00FA054E"/>
    <w:rsid w:val="00FA0FCA"/>
    <w:rsid w:val="00FA2CE4"/>
    <w:rsid w:val="00FA37D8"/>
    <w:rsid w:val="00FA40DE"/>
    <w:rsid w:val="00FC30D2"/>
    <w:rsid w:val="00FC5415"/>
    <w:rsid w:val="00FC77C7"/>
    <w:rsid w:val="00FE1A36"/>
    <w:rsid w:val="00FE482C"/>
    <w:rsid w:val="00FE5FC0"/>
    <w:rsid w:val="00FF2534"/>
    <w:rsid w:val="068E3CC2"/>
    <w:rsid w:val="07F51A68"/>
    <w:rsid w:val="164F5778"/>
    <w:rsid w:val="1CA93C37"/>
    <w:rsid w:val="1E404E32"/>
    <w:rsid w:val="213B120B"/>
    <w:rsid w:val="29CE5704"/>
    <w:rsid w:val="2AD10408"/>
    <w:rsid w:val="2D0238FA"/>
    <w:rsid w:val="329840F4"/>
    <w:rsid w:val="34690530"/>
    <w:rsid w:val="37374904"/>
    <w:rsid w:val="3768202D"/>
    <w:rsid w:val="39EA5CCE"/>
    <w:rsid w:val="3AB4160A"/>
    <w:rsid w:val="459E19A3"/>
    <w:rsid w:val="4AB314AF"/>
    <w:rsid w:val="4D3068D6"/>
    <w:rsid w:val="53080B99"/>
    <w:rsid w:val="56334DE1"/>
    <w:rsid w:val="6B7870EB"/>
    <w:rsid w:val="73B87732"/>
    <w:rsid w:val="7AC06432"/>
    <w:rsid w:val="7BF64E99"/>
    <w:rsid w:val="7E8C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B7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hAnsi="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rFonts w:cs="Times New Roman"/>
      <w:color w:val="0000FF"/>
      <w:u w:val="single"/>
    </w:rPr>
  </w:style>
  <w:style w:type="character" w:customStyle="1" w:styleId="Dev2Char">
    <w:name w:val="Dev2 Char"/>
    <w:link w:val="Dev2"/>
    <w:qFormat/>
    <w:rPr>
      <w:rFonts w:ascii="Times New Roman" w:eastAsia="宋体" w:hAnsi="Times New Roman" w:cs="Times New Roman"/>
      <w:sz w:val="24"/>
      <w:szCs w:val="21"/>
      <w:lang w:val="zh-CN" w:eastAsia="zh-CN"/>
    </w:rPr>
  </w:style>
  <w:style w:type="paragraph" w:customStyle="1" w:styleId="Dev2">
    <w:name w:val="Dev2"/>
    <w:basedOn w:val="a"/>
    <w:link w:val="Dev2Char"/>
    <w:qFormat/>
    <w:pPr>
      <w:numPr>
        <w:numId w:val="1"/>
      </w:numPr>
      <w:spacing w:after="60" w:line="360" w:lineRule="auto"/>
    </w:pPr>
    <w:rPr>
      <w:rFonts w:ascii="Times New Roman" w:hAnsi="Times New Roman"/>
      <w:sz w:val="24"/>
      <w:szCs w:val="21"/>
      <w:lang w:val="zh-CN"/>
    </w:rPr>
  </w:style>
  <w:style w:type="character" w:customStyle="1" w:styleId="2Char">
    <w:name w:val="正文文本缩进 2 Char"/>
    <w:link w:val="2"/>
    <w:uiPriority w:val="99"/>
    <w:qFormat/>
    <w:rPr>
      <w:rFonts w:ascii="Times New Roman" w:eastAsia="宋体" w:hAnsi="Times New Roman" w:cs="Times New Roman"/>
      <w:szCs w:val="20"/>
    </w:rPr>
  </w:style>
  <w:style w:type="character" w:customStyle="1" w:styleId="Char">
    <w:name w:val="批注框文本 Char"/>
    <w:link w:val="a3"/>
    <w:uiPriority w:val="99"/>
    <w:semiHidden/>
    <w:qFormat/>
    <w:rPr>
      <w:sz w:val="18"/>
      <w:szCs w:val="18"/>
    </w:rPr>
  </w:style>
  <w:style w:type="character" w:customStyle="1" w:styleId="Char2">
    <w:name w:val="列出段落 Char"/>
    <w:link w:val="11"/>
    <w:uiPriority w:val="34"/>
    <w:qFormat/>
    <w:locked/>
    <w:rPr>
      <w:rFonts w:ascii="Times New Roman" w:eastAsia="宋体" w:hAnsi="Times New Roman" w:cs="Times New Roman"/>
      <w:kern w:val="2"/>
      <w:sz w:val="21"/>
      <w:szCs w:val="21"/>
    </w:rPr>
  </w:style>
  <w:style w:type="paragraph" w:customStyle="1" w:styleId="11">
    <w:name w:val="列出段落11"/>
    <w:basedOn w:val="a"/>
    <w:link w:val="Char2"/>
    <w:uiPriority w:val="34"/>
    <w:qFormat/>
    <w:pPr>
      <w:ind w:firstLineChars="200" w:firstLine="420"/>
    </w:pPr>
    <w:rPr>
      <w:rFonts w:ascii="Times New Roman" w:hAnsi="Times New Roman"/>
      <w:szCs w:val="21"/>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20">
    <w:name w:val="列出段落2"/>
    <w:basedOn w:val="a"/>
    <w:qFormat/>
    <w:pPr>
      <w:ind w:firstLineChars="200" w:firstLine="420"/>
    </w:pPr>
    <w:rPr>
      <w:rFonts w:ascii="Times New Roman" w:hAnsi="Times New Roman"/>
      <w:szCs w:val="21"/>
    </w:rPr>
  </w:style>
  <w:style w:type="paragraph" w:customStyle="1" w:styleId="ListParagraph1">
    <w:name w:val="List Paragraph1"/>
    <w:basedOn w:val="a"/>
    <w:uiPriority w:val="99"/>
    <w:qFormat/>
    <w:pPr>
      <w:ind w:firstLineChars="200" w:firstLine="200"/>
    </w:pPr>
    <w:rPr>
      <w:rFonts w:cs="Arial"/>
    </w:rPr>
  </w:style>
  <w:style w:type="paragraph" w:customStyle="1" w:styleId="1">
    <w:name w:val="列出段落1"/>
    <w:basedOn w:val="a"/>
    <w:uiPriority w:val="99"/>
    <w:qFormat/>
    <w:pPr>
      <w:ind w:firstLineChars="200" w:firstLine="420"/>
    </w:pPr>
  </w:style>
  <w:style w:type="paragraph" w:customStyle="1" w:styleId="12">
    <w:name w:val="列出段落12"/>
    <w:basedOn w:val="a"/>
    <w:qFormat/>
    <w:pPr>
      <w:ind w:firstLineChars="200" w:firstLine="420"/>
    </w:pPr>
  </w:style>
  <w:style w:type="table" w:customStyle="1" w:styleId="110">
    <w:name w:val="无格式表格 11"/>
    <w:basedOn w:val="a1"/>
    <w:uiPriority w:val="41"/>
    <w:qFormat/>
    <w:rPr>
      <w:color w:val="3F3F3F"/>
      <w:kern w:val="2"/>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character" w:customStyle="1" w:styleId="a8">
    <w:name w:val="页脚 字符"/>
    <w:uiPriority w:val="99"/>
    <w:qFormat/>
  </w:style>
  <w:style w:type="paragraph" w:styleId="a9">
    <w:name w:val="List Paragraph"/>
    <w:basedOn w:val="a"/>
    <w:uiPriority w:val="99"/>
    <w:qFormat/>
    <w:rsid w:val="004E35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hAnsi="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rFonts w:cs="Times New Roman"/>
      <w:color w:val="0000FF"/>
      <w:u w:val="single"/>
    </w:rPr>
  </w:style>
  <w:style w:type="character" w:customStyle="1" w:styleId="Dev2Char">
    <w:name w:val="Dev2 Char"/>
    <w:link w:val="Dev2"/>
    <w:qFormat/>
    <w:rPr>
      <w:rFonts w:ascii="Times New Roman" w:eastAsia="宋体" w:hAnsi="Times New Roman" w:cs="Times New Roman"/>
      <w:sz w:val="24"/>
      <w:szCs w:val="21"/>
      <w:lang w:val="zh-CN" w:eastAsia="zh-CN"/>
    </w:rPr>
  </w:style>
  <w:style w:type="paragraph" w:customStyle="1" w:styleId="Dev2">
    <w:name w:val="Dev2"/>
    <w:basedOn w:val="a"/>
    <w:link w:val="Dev2Char"/>
    <w:qFormat/>
    <w:pPr>
      <w:numPr>
        <w:numId w:val="1"/>
      </w:numPr>
      <w:spacing w:after="60" w:line="360" w:lineRule="auto"/>
    </w:pPr>
    <w:rPr>
      <w:rFonts w:ascii="Times New Roman" w:hAnsi="Times New Roman"/>
      <w:sz w:val="24"/>
      <w:szCs w:val="21"/>
      <w:lang w:val="zh-CN"/>
    </w:rPr>
  </w:style>
  <w:style w:type="character" w:customStyle="1" w:styleId="2Char">
    <w:name w:val="正文文本缩进 2 Char"/>
    <w:link w:val="2"/>
    <w:uiPriority w:val="99"/>
    <w:qFormat/>
    <w:rPr>
      <w:rFonts w:ascii="Times New Roman" w:eastAsia="宋体" w:hAnsi="Times New Roman" w:cs="Times New Roman"/>
      <w:szCs w:val="20"/>
    </w:rPr>
  </w:style>
  <w:style w:type="character" w:customStyle="1" w:styleId="Char">
    <w:name w:val="批注框文本 Char"/>
    <w:link w:val="a3"/>
    <w:uiPriority w:val="99"/>
    <w:semiHidden/>
    <w:qFormat/>
    <w:rPr>
      <w:sz w:val="18"/>
      <w:szCs w:val="18"/>
    </w:rPr>
  </w:style>
  <w:style w:type="character" w:customStyle="1" w:styleId="Char2">
    <w:name w:val="列出段落 Char"/>
    <w:link w:val="11"/>
    <w:uiPriority w:val="34"/>
    <w:qFormat/>
    <w:locked/>
    <w:rPr>
      <w:rFonts w:ascii="Times New Roman" w:eastAsia="宋体" w:hAnsi="Times New Roman" w:cs="Times New Roman"/>
      <w:kern w:val="2"/>
      <w:sz w:val="21"/>
      <w:szCs w:val="21"/>
    </w:rPr>
  </w:style>
  <w:style w:type="paragraph" w:customStyle="1" w:styleId="11">
    <w:name w:val="列出段落11"/>
    <w:basedOn w:val="a"/>
    <w:link w:val="Char2"/>
    <w:uiPriority w:val="34"/>
    <w:qFormat/>
    <w:pPr>
      <w:ind w:firstLineChars="200" w:firstLine="420"/>
    </w:pPr>
    <w:rPr>
      <w:rFonts w:ascii="Times New Roman" w:hAnsi="Times New Roman"/>
      <w:szCs w:val="21"/>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20">
    <w:name w:val="列出段落2"/>
    <w:basedOn w:val="a"/>
    <w:qFormat/>
    <w:pPr>
      <w:ind w:firstLineChars="200" w:firstLine="420"/>
    </w:pPr>
    <w:rPr>
      <w:rFonts w:ascii="Times New Roman" w:hAnsi="Times New Roman"/>
      <w:szCs w:val="21"/>
    </w:rPr>
  </w:style>
  <w:style w:type="paragraph" w:customStyle="1" w:styleId="ListParagraph1">
    <w:name w:val="List Paragraph1"/>
    <w:basedOn w:val="a"/>
    <w:uiPriority w:val="99"/>
    <w:qFormat/>
    <w:pPr>
      <w:ind w:firstLineChars="200" w:firstLine="200"/>
    </w:pPr>
    <w:rPr>
      <w:rFonts w:cs="Arial"/>
    </w:rPr>
  </w:style>
  <w:style w:type="paragraph" w:customStyle="1" w:styleId="1">
    <w:name w:val="列出段落1"/>
    <w:basedOn w:val="a"/>
    <w:uiPriority w:val="99"/>
    <w:qFormat/>
    <w:pPr>
      <w:ind w:firstLineChars="200" w:firstLine="420"/>
    </w:pPr>
  </w:style>
  <w:style w:type="paragraph" w:customStyle="1" w:styleId="12">
    <w:name w:val="列出段落12"/>
    <w:basedOn w:val="a"/>
    <w:qFormat/>
    <w:pPr>
      <w:ind w:firstLineChars="200" w:firstLine="420"/>
    </w:pPr>
  </w:style>
  <w:style w:type="table" w:customStyle="1" w:styleId="110">
    <w:name w:val="无格式表格 11"/>
    <w:basedOn w:val="a1"/>
    <w:uiPriority w:val="41"/>
    <w:qFormat/>
    <w:rPr>
      <w:color w:val="3F3F3F"/>
      <w:kern w:val="2"/>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character" w:customStyle="1" w:styleId="a8">
    <w:name w:val="页脚 字符"/>
    <w:uiPriority w:val="99"/>
    <w:qFormat/>
  </w:style>
  <w:style w:type="paragraph" w:styleId="a9">
    <w:name w:val="List Paragraph"/>
    <w:basedOn w:val="a"/>
    <w:uiPriority w:val="99"/>
    <w:qFormat/>
    <w:rsid w:val="004E35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7890">
      <w:bodyDiv w:val="1"/>
      <w:marLeft w:val="0"/>
      <w:marRight w:val="0"/>
      <w:marTop w:val="0"/>
      <w:marBottom w:val="0"/>
      <w:divBdr>
        <w:top w:val="none" w:sz="0" w:space="0" w:color="auto"/>
        <w:left w:val="none" w:sz="0" w:space="0" w:color="auto"/>
        <w:bottom w:val="none" w:sz="0" w:space="0" w:color="auto"/>
        <w:right w:val="none" w:sz="0" w:space="0" w:color="auto"/>
      </w:divBdr>
    </w:div>
    <w:div w:id="482627500">
      <w:bodyDiv w:val="1"/>
      <w:marLeft w:val="0"/>
      <w:marRight w:val="0"/>
      <w:marTop w:val="0"/>
      <w:marBottom w:val="0"/>
      <w:divBdr>
        <w:top w:val="none" w:sz="0" w:space="0" w:color="auto"/>
        <w:left w:val="none" w:sz="0" w:space="0" w:color="auto"/>
        <w:bottom w:val="none" w:sz="0" w:space="0" w:color="auto"/>
        <w:right w:val="none" w:sz="0" w:space="0" w:color="auto"/>
      </w:divBdr>
    </w:div>
    <w:div w:id="107119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常春15313052987</dc:creator>
  <cp:lastModifiedBy>xb21cn</cp:lastModifiedBy>
  <cp:revision>9</cp:revision>
  <dcterms:created xsi:type="dcterms:W3CDTF">2021-05-25T10:35:00Z</dcterms:created>
  <dcterms:modified xsi:type="dcterms:W3CDTF">2021-10-12T02:40:00Z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