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17145</wp:posOffset>
                </wp:positionV>
                <wp:extent cx="2602230" cy="579755"/>
                <wp:effectExtent l="6350" t="0" r="20320" b="1016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30" cy="579755"/>
                          <a:chOff x="2497" y="1636"/>
                          <a:chExt cx="4098" cy="913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36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领导力与管理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1.35pt;height:45.65pt;width:204.9pt;z-index:251667456;mso-width-relative:page;mso-height-relative:page;" coordorigin="2497,1636" coordsize="4098,913" o:gfxdata="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KJ2H9nYAAAABwEAAA8AAAAAAAAAAQAgAAAAIgAAAGRycy9kb3ducmV2LnhtbFBLAQIUABQAAAAI&#10;AIdO4kAEN8kNfAMAAOwIAAAOAAAAAAAAAAEAIAAAACcBAABkcnMvZTJvRG9jLnhtbFBLBQYAAAAA&#10;BgAGAFkBAAAVBwAAAAA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36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领导力与管理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45720</wp:posOffset>
                </wp:positionV>
                <wp:extent cx="6953885" cy="32219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3221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5"/>
                                <w:sz w:val="68"/>
                                <w:szCs w:val="68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5"/>
                                <w:sz w:val="68"/>
                                <w:szCs w:val="68"/>
                                <w:lang w:bidi="ar"/>
                              </w:rPr>
                              <w:t>4D领导力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5"/>
                                <w:sz w:val="68"/>
                                <w:szCs w:val="68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5"/>
                                <w:sz w:val="68"/>
                                <w:szCs w:val="68"/>
                                <w:lang w:eastAsia="zh-CN" w:bidi="ar"/>
                              </w:rPr>
                              <w:t>—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5"/>
                                <w:sz w:val="68"/>
                                <w:szCs w:val="68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5"/>
                                <w:sz w:val="68"/>
                                <w:szCs w:val="68"/>
                                <w:lang w:bidi="ar"/>
                              </w:rPr>
                              <w:t>打造高绩效的完美团队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主 讲：美国宇航局4D领导力认证培训师  苏进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52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overflowPunct w:val="0"/>
                              <w:spacing w:line="50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</w:rPr>
                              <w:t>团队：每团队人数在5-20人以内（含团队领导者）；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101" w:firstLineChars="500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color w:val="auto"/>
                                <w:sz w:val="22"/>
                                <w:szCs w:val="21"/>
                                <w:lang w:eastAsia="zh-CN" w:bidi="en-US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</w:rPr>
                              <w:t>个体：包括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中层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</w:rPr>
                              <w:t>管理者、团队领导者、培训师、教练等。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3.6pt;height:253.7pt;width:547.55pt;z-index:251659264;mso-width-relative:page;mso-height-relative:page;" fillcolor="#FFFFFF" filled="t" stroked="f" coordsize="21600,21600" o:gfxdata="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/REDNgAAAAJAQAADwAAAAAAAAABACAAAAAiAAAAZHJz&#10;L2Rvd25yZXYueG1sUEsBAhQAFAAAAAgAh07iQHbCv7o9AgAAagQAAA4AAAAAAAAAAQAgAAAAJwEA&#10;AGRycy9lMm9Eb2MueG1sUEsFBgAAAAAGAAYAWQEAANY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000" w:lineRule="exact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5"/>
                          <w:sz w:val="68"/>
                          <w:szCs w:val="68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5"/>
                          <w:sz w:val="68"/>
                          <w:szCs w:val="68"/>
                          <w:lang w:bidi="ar"/>
                        </w:rPr>
                        <w:t>4D领导力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5"/>
                          <w:sz w:val="68"/>
                          <w:szCs w:val="68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5"/>
                          <w:sz w:val="68"/>
                          <w:szCs w:val="68"/>
                          <w:lang w:eastAsia="zh-CN" w:bidi="ar"/>
                        </w:rPr>
                        <w:t>—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5"/>
                          <w:sz w:val="68"/>
                          <w:szCs w:val="68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5"/>
                          <w:sz w:val="68"/>
                          <w:szCs w:val="68"/>
                          <w:lang w:bidi="ar"/>
                        </w:rPr>
                        <w:t>打造高绩效的完美团队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40"/>
                          <w:szCs w:val="40"/>
                        </w:rPr>
                        <w:t>主 讲：美国宇航局4D领导力认证培训师  苏进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52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overflowPunct w:val="0"/>
                        <w:spacing w:line="500" w:lineRule="exact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</w:rPr>
                        <w:t>团队：每团队人数在5-20人以内（含团队领导者）；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101" w:firstLineChars="500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color w:val="auto"/>
                          <w:sz w:val="22"/>
                          <w:szCs w:val="21"/>
                          <w:lang w:eastAsia="zh-CN" w:bidi="en-US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</w:rPr>
                        <w:t>个体：包括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中层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</w:rPr>
                        <w:t>管理者、团队领导者、培训师、教练等。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2780030</wp:posOffset>
                </wp:positionV>
                <wp:extent cx="6724015" cy="494538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494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2"/>
                                <w:lang w:bidi="ar"/>
                              </w:rPr>
                              <w:t>企业收益：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帮助企业打造卓越团队，突破团队困境，创造卓越绩效；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为企业培养优秀的4D领导者，助力企业的发展；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3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、提升团队的能力，帮助企业优化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 w:bidi="ar"/>
                              </w:rPr>
                              <w:t>人才结构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，实现人力资源的高效配置。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2"/>
                                <w:lang w:bidi="ar"/>
                              </w:rPr>
                              <w:t>团队收益：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1、运用4D颜色和行为系统解决团队中存在的问题；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2、学会通过测评洞悉限制和增强团队绩效的因素；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3、实践卓越团队的8种行为，转变团队背景，改善团队的包容性；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4、运用CSW工具解决团队的实际问题；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bidi="ar"/>
                              </w:rPr>
                              <w:t>5、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掌握美国宇航局使用的可测量、可操作的团队管理系统。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1、采取测评、视频观摩、讲授、团队讨论和探索以及团队教练相结合的教学方式，引导学员学习并实践；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2、通过一个坐标、两项突破、三项测评、四个维度、八项行为等多个方面来教导学员如何建设卓越团队；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3、丰富的工具和活动体验，学员学到就能马上用到，培训转化效果明显。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218.9pt;height:389.4pt;width:529.45pt;z-index:251666432;mso-width-relative:page;mso-height-relative:page;" filled="f" stroked="f" coordsize="21600,21600" o:gfxdata="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5kqdDbAAAADAEAAA8AAAAAAAAAAQAgAAAAIgAA&#10;AGRycy9kb3ducmV2LnhtbFBLAQIUABQAAAAIAIdO4kBwZ0YNPgIAAGc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2"/>
                          <w:lang w:bidi="ar"/>
                        </w:rPr>
                        <w:t>企业收益：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帮助企业打造卓越团队，突破团队困境，创造卓越绩效；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为企业培养优秀的4D领导者，助力企业的发展；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</w:pPr>
                      <w:r>
                        <w:rPr>
                          <w:rFonts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3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、提升团队的能力，帮助企业优化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 w:bidi="ar"/>
                        </w:rPr>
                        <w:t>人才结构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，实现人力资源的高效配置。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2"/>
                          <w:lang w:bidi="ar"/>
                        </w:rPr>
                        <w:t>团队收益：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1、运用4D颜色和行为系统解决团队中存在的问题；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2、学会通过测评洞悉限制和增强团队绩效的因素；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3、实践卓越团队的8种行为，转变团队背景，改善团队的包容性；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4、运用CSW工具解决团队的实际问题；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bidi="ar"/>
                        </w:rPr>
                        <w:t>5、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掌握美国宇航局使用的可测量、可操作的团队管理系统。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1、采取测评、视频观摩、讲授、团队讨论和探索以及团队教练相结合的教学方式，引导学员学习并实践；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2、通过一个坐标、两项突破、三项测评、四个维度、八项行为等多个方面来教导学员如何建设卓越团队；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3、丰富的工具和活动体验，学员学到就能马上用到，培训转化效果明显。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5961380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45pt;margin-top:469.4pt;height:28.15pt;width:114.05pt;z-index:251669504;mso-width-relative:page;mso-height-relative:page;" coordorigin="12498,8292" coordsize="2281,563" o:gfxdata="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2262505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5pt;margin-top:178.15pt;height:28.1pt;width:114pt;z-index:251668480;mso-width-relative:page;mso-height-relative:page;" coordorigin="12498,8328" coordsize="2280,562" o:gfxdata="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66" w:tblpY="2685"/>
        <w:tblW w:w="10314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159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  <w:lang w:bidi="ar"/>
              </w:rPr>
              <w:t>一、感知组织中场域的力量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1、画图活动：个人情况分享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2、讨论：卓越团队的标准是什么？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3、案例分析：什么是造成项目/任务失败的最重要原因？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4、决定绩效的两大因素：环境和个体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5、环境和个体包含的主要内容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6、什么是决定绩效的最重要因素？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7、什么是第五力？第五力＝环境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8、稻盛和夫：让日航重生的启示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9、视频观摩：看不见的大猩猩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10、讨论：目前团队中存在的问题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11、打造团队背景和行为改变的AMBR环境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  <w:lang w:bidi="ar"/>
              </w:rPr>
              <w:t>二、用4D系统打造正向积极的场域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1、展现第五力的形式有哪些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2、用团队的八项行为来展现第五力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3、对八项行为的解析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4、领导力和八项行为的关系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5、领导力大师观点：领导者行为和员工的忠诚度、承诺度以及业绩的关系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6、4D系统包含的内容及作用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  <w:lang w:bidi="ar"/>
              </w:rPr>
              <w:t>三、认识自己和团队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1、测评和讨论：了解自己的天生个性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2、四种个性领导者的优势和需改善的领域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4、四种个性的AMBR原则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5、如何做一个4D全能的领导者</w:t>
            </w:r>
          </w:p>
          <w:p>
            <w:pPr>
              <w:overflowPunct w:val="0"/>
              <w:spacing w:line="400" w:lineRule="exact"/>
              <w:ind w:firstLine="210" w:firstLineChars="100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6、讨论：如何用4D匹配其他团队成员个性</w:t>
            </w: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color w:val="FF0000"/>
              </w:rPr>
            </w:pPr>
          </w:p>
        </w:tc>
        <w:tc>
          <w:tcPr>
            <w:tcW w:w="51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7、用4D流程改善人际关系和合作氛围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8、现场解决：用4D颜色和行为解决团队中存在的问题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  <w:lang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bidi="ar"/>
              </w:rPr>
              <w:t>9、从4D系统看团队文化的匹配和协作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lang w:bidi="ar"/>
              </w:rPr>
              <w:t>四、提升领导力的有效性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1、讨论：管理和领导的区别以及领导力的内涵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2、领导者的特质与态度和能力的相关度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  <w:b/>
                <w:lang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3、受人尊敬的领导的特点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lang w:bidi="ar"/>
              </w:rPr>
              <w:t>五、管理你和团队的情绪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1、情绪的五种形式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2、通过五种形式的情感表达管理本人和团队的能量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3、管理情绪的技巧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4、通过管理语言来管理行为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5、“红色”台词制约团队的绩效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6、练习：红色台词转化为绿色台词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lang w:bidi="ar"/>
              </w:rPr>
              <w:t>六、实践卓越团队的8种行为，实现团队背景转变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1、8种行为的介绍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2、团队成员对8种行为的现场探索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3、对测评结果中的短板行为项进行现场讨论、练习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4、如何践行第一项行为：表达欣赏和感激？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5、如何践行第二项行为：关注共同利益？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6、如何践行第四&amp;六项行为：信守所有协议，100%投入？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lang w:bidi="ar"/>
              </w:rPr>
              <w:t>七、使用背景转换工作表(CSW)解决团队实际问题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1、找出团队中存在的“大象”（问题）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2、现场教练：使用CSW表格解决实际团队问题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10" w:firstLineChars="100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3、学员分享：团队群策群力带来的变化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bidi="ar"/>
              </w:rPr>
              <w:t>4、CSW表使用的关键点</w:t>
            </w:r>
          </w:p>
        </w:tc>
      </w:tr>
    </w:tbl>
    <w:p>
      <w:r>
        <w:br w:type="page"/>
      </w:r>
    </w:p>
    <w:p/>
    <w:p/>
    <w:p/>
    <w:p/>
    <w:p>
      <w:pPr>
        <w:widowControl/>
        <w:jc w:val="left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52705</wp:posOffset>
            </wp:positionV>
            <wp:extent cx="1480185" cy="1921510"/>
            <wp:effectExtent l="0" t="0" r="5715" b="2540"/>
            <wp:wrapNone/>
            <wp:docPr id="5" name="图片 5" descr="20190816苏进照片（最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90816苏进照片（最新）"/>
                    <pic:cNvPicPr>
                      <a:picLocks noChangeAspect="1"/>
                    </pic:cNvPicPr>
                  </pic:nvPicPr>
                  <pic:blipFill>
                    <a:blip r:embed="rId8"/>
                    <a:srcRect l="35432" t="7318" r="17532" b="52054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57150</wp:posOffset>
                </wp:positionV>
                <wp:extent cx="4570095" cy="12363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570095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美国宇航局4D领导力认证培训师</w:t>
                            </w:r>
                          </w:p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苏进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4.5pt;height:97.35pt;width:359.85pt;z-index:251665408;mso-width-relative:page;mso-height-relative:page;" filled="f" stroked="f" coordsize="21600,21600" o:gfxdata="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PpolfbAAAACgEAAA8AAAAAAAAA&#10;AQAgAAAAIgAAAGRycy9kb3ducmV2LnhtbFBLAQIUABQAAAAIAIdO4kCYswzjRwIAAHM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美国宇航局4D领导力认证培训师</w:t>
                      </w:r>
                    </w:p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苏进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54.05pt;width:165.9pt;z-index:251660288;mso-width-relative:page;mso-height-relative:page;" coordorigin="4603,35635" coordsize="3318,1081" o:gfxdata="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iIJQrMAAAAhAQAAGQAAAGRycy9fcmVscy9l&#10;Mm9Eb2MueG1sLnJlbHOFj8sKwjAQRfeC/xBmb9O6EJGm3YjQrdQPGJJpG2weJFHs3xtwY0FwOfdy&#10;z2Hq9mVm9qQQtbMCqqIERlY6pe0o4NZfdkdgMaFVODtLAhaK0DbbTX2lGVMexUn7yDLFRgFTSv7E&#10;eZQTGYyF82RzM7hgMOUzjNyjvONIfF+WBx6+GdCsmKxTAkKnKmD94rP5P9sNg5Z0dvJhyKYfCq5N&#10;dmcghpGSAENK4yesCjID8Kbmq8eaN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75565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85pt;margin-top:5.95pt;height:0pt;width:44.1pt;z-index:251670528;mso-width-relative:page;mso-height-relative:page;" filled="f" stroked="t" coordsize="21600,21600" o:gfxdata="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lN7k0wAAAAkB&#10;AAAPAAAAAAAAAAEAIAAAACIAAABkcnMvZG93bnJldi54bWxQSwECFAAUAAAACACHTuJAM2ldV+cB&#10;AACoAwAADgAAAAAAAAABACAAAAAiAQAAZHJzL2Uyb0RvYy54bWxQSwUGAAAAAAYABgBZAQAAewUA&#10;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2336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55619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556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拥有15年中外企业的高管经验，曾任国内最大的办公用品B2B公司亚商在线副总裁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；担任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世界500强欧迪办公（Office Depot）亚太区代理人力资源总监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期间，负责欧迪办公亚太区中高层人力资源及领导力项目建设工作，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在团队领导方面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丰富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经验。多家企业常年管理顾问、高管一对一教练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0"/>
                                <w:szCs w:val="20"/>
                              </w:rPr>
                              <w:t>专业背景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专注于领导力发展研究，已获得美国宇航局4D领导力课程认证培训导师、领越领导力认证导师、加拿大埃里克森教练学院认证教练等授课资格、美国Table Group国际版权课程《克服团队协作的五种障碍》认证导师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0"/>
                                <w:szCs w:val="20"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擅长将专业理论与中外企业实操管理经验相结合，台风稳健，互动性强，以教练式培训的方式，注重培训效果转化和落地。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主讲课程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4D领导力-打造高绩效的完美团队、团队协作的五大方略、高效管理者的核心五任务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等。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百度、中国电信、三星、搜狐、高德软件、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百世物流、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bidi="ar"/>
                              </w:rPr>
                              <w:t>海康威视、顺丰优选、中石化、阳光保险、中国运载火箭研究院、中国远大集团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0"/>
                                <w:szCs w:val="20"/>
                                <w:lang w:eastAsia="zh-CN" w:bidi="ar"/>
                              </w:rPr>
                              <w:t>、中青旅……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437.95pt;width:379.15pt;mso-position-vertical-relative:page;z-index:251664384;mso-width-relative:page;mso-height-relative:page;" filled="f" stroked="f" coordsize="21600,21600" o:gfxdata="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HTYJ2gAAAA0BAAAPAAAAAAAAAAEAIAAAACIAAABk&#10;cnMvZG93bnJldi54bWxQSwECFAAUAAAACACHTuJAAEZxEMsBAACC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拥有15年中外企业的高管经验，曾任国内最大的办公用品B2B公司亚商在线副总裁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；担任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世界500强欧迪办公（Office Depot）亚太区代理人力资源总监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期间，负责欧迪办公亚太区中高层人力资源及领导力项目建设工作，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在团队领导方面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丰富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经验。多家企业常年管理顾问、高管一对一教练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0"/>
                          <w:szCs w:val="20"/>
                        </w:rPr>
                        <w:t>专业背景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专注于领导力发展研究，已获得美国宇航局4D领导力课程认证培训导师、领越领导力认证导师、加拿大埃里克森教练学院认证教练等授课资格、美国Table Group国际版权课程《克服团队协作的五种障碍》认证导师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0"/>
                          <w:szCs w:val="20"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擅长将专业理论与中外企业实操管理经验相结合，台风稳健，互动性强，以教练式培训的方式，注重培训效果转化和落地。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主讲课程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4D领导力-打造高绩效的完美团队、团队协作的五大方略、高效管理者的核心五任务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等。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百度、中国电信、三星、搜狐、高德软件、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百世物流、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bidi="ar"/>
                        </w:rPr>
                        <w:t>海康威视、顺丰优选、中石化、阳光保险、中国运载火箭研究院、中国远大集团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0"/>
                          <w:szCs w:val="20"/>
                          <w:lang w:eastAsia="zh-CN" w:bidi="ar"/>
                        </w:rPr>
                        <w:t>、中青旅……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5080" cy="6194425"/>
                <wp:effectExtent l="9525" t="0" r="23495" b="254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19442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87.75pt;width:0.4pt;mso-position-vertical-relative:page;z-index:251663360;mso-width-relative:page;mso-height-relative:page;" filled="f" stroked="t" coordsize="21600,21600" o:gfxdata="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EARR2AAAAAwBAAAPAAAAAAAAAAEAIAAAACIAAABkcnMv&#10;ZG93bnJldi54bWxQSwECFAAUAAAACACHTuJATnom3wMCAADfAwAADgAAAAAAAAABACAAAAAnAQAA&#10;ZHJzL2Uyb0RvYy54bWxQSwUGAAAAAAYABgBZAQAAnA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type w:val="continuous"/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10125710</wp:posOffset>
          </wp:positionV>
          <wp:extent cx="7563485" cy="518160"/>
          <wp:effectExtent l="0" t="0" r="18415" b="15240"/>
          <wp:wrapNone/>
          <wp:docPr id="7" name="图片 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-504190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82FA5"/>
    <w:multiLevelType w:val="singleLevel"/>
    <w:tmpl w:val="A0982F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151742"/>
    <w:rsid w:val="02734E32"/>
    <w:rsid w:val="02797F4B"/>
    <w:rsid w:val="039F48A7"/>
    <w:rsid w:val="03EE3FB6"/>
    <w:rsid w:val="04E67EA8"/>
    <w:rsid w:val="057013C4"/>
    <w:rsid w:val="05A131EA"/>
    <w:rsid w:val="062E50AE"/>
    <w:rsid w:val="071B5B47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B8B2959"/>
    <w:rsid w:val="0C7E6F3A"/>
    <w:rsid w:val="0D175BFD"/>
    <w:rsid w:val="0D5D2529"/>
    <w:rsid w:val="0D74455B"/>
    <w:rsid w:val="0ED945F0"/>
    <w:rsid w:val="0F1B2A44"/>
    <w:rsid w:val="0FE4107F"/>
    <w:rsid w:val="100B46B7"/>
    <w:rsid w:val="10161976"/>
    <w:rsid w:val="118A1A79"/>
    <w:rsid w:val="119E1621"/>
    <w:rsid w:val="11F333A2"/>
    <w:rsid w:val="12014E31"/>
    <w:rsid w:val="12C01253"/>
    <w:rsid w:val="14E032BB"/>
    <w:rsid w:val="14F94737"/>
    <w:rsid w:val="156124A4"/>
    <w:rsid w:val="16AD5FB5"/>
    <w:rsid w:val="17DB5600"/>
    <w:rsid w:val="17E245BD"/>
    <w:rsid w:val="17F80457"/>
    <w:rsid w:val="1802355E"/>
    <w:rsid w:val="18834AA3"/>
    <w:rsid w:val="1A2D0D95"/>
    <w:rsid w:val="1AFE0050"/>
    <w:rsid w:val="1B5768C9"/>
    <w:rsid w:val="1B890D1A"/>
    <w:rsid w:val="1C256B4C"/>
    <w:rsid w:val="1D1F4CA2"/>
    <w:rsid w:val="1D2F0D03"/>
    <w:rsid w:val="1D6A5C0F"/>
    <w:rsid w:val="1F0A0AB2"/>
    <w:rsid w:val="20066C92"/>
    <w:rsid w:val="20A31950"/>
    <w:rsid w:val="20D36E4A"/>
    <w:rsid w:val="218D2A18"/>
    <w:rsid w:val="21D837CE"/>
    <w:rsid w:val="22510819"/>
    <w:rsid w:val="23A86B89"/>
    <w:rsid w:val="24841B0F"/>
    <w:rsid w:val="249C4612"/>
    <w:rsid w:val="24BF0E7E"/>
    <w:rsid w:val="24C02D53"/>
    <w:rsid w:val="24FE5C91"/>
    <w:rsid w:val="25391A67"/>
    <w:rsid w:val="25DC6BB9"/>
    <w:rsid w:val="26592CBE"/>
    <w:rsid w:val="26AC4D26"/>
    <w:rsid w:val="26D03528"/>
    <w:rsid w:val="26E845A0"/>
    <w:rsid w:val="27095158"/>
    <w:rsid w:val="27481DD6"/>
    <w:rsid w:val="277171E0"/>
    <w:rsid w:val="28C44B84"/>
    <w:rsid w:val="29757A1B"/>
    <w:rsid w:val="299D2401"/>
    <w:rsid w:val="2A2658A2"/>
    <w:rsid w:val="2A564C69"/>
    <w:rsid w:val="2A636C6C"/>
    <w:rsid w:val="2AF35CE3"/>
    <w:rsid w:val="2B977A03"/>
    <w:rsid w:val="2D5943AD"/>
    <w:rsid w:val="2DEE7741"/>
    <w:rsid w:val="2E441D8B"/>
    <w:rsid w:val="2E9C3F8A"/>
    <w:rsid w:val="2F8235C3"/>
    <w:rsid w:val="30747120"/>
    <w:rsid w:val="308E24DC"/>
    <w:rsid w:val="31702EA8"/>
    <w:rsid w:val="32CD33C8"/>
    <w:rsid w:val="32F14E90"/>
    <w:rsid w:val="33A05C81"/>
    <w:rsid w:val="3428123C"/>
    <w:rsid w:val="34DB3476"/>
    <w:rsid w:val="35FD47A5"/>
    <w:rsid w:val="3628058B"/>
    <w:rsid w:val="36E86E54"/>
    <w:rsid w:val="370957A9"/>
    <w:rsid w:val="37F14058"/>
    <w:rsid w:val="38AB1428"/>
    <w:rsid w:val="397F735A"/>
    <w:rsid w:val="39A20BD9"/>
    <w:rsid w:val="3AAE7E92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403549E3"/>
    <w:rsid w:val="40C8394C"/>
    <w:rsid w:val="41F539FA"/>
    <w:rsid w:val="434C139F"/>
    <w:rsid w:val="43524744"/>
    <w:rsid w:val="43CF6A11"/>
    <w:rsid w:val="44727D4C"/>
    <w:rsid w:val="44DD6521"/>
    <w:rsid w:val="44EA455E"/>
    <w:rsid w:val="466212E0"/>
    <w:rsid w:val="46AB1DE8"/>
    <w:rsid w:val="46FC78D0"/>
    <w:rsid w:val="478B5183"/>
    <w:rsid w:val="489916F8"/>
    <w:rsid w:val="496310E0"/>
    <w:rsid w:val="4977401D"/>
    <w:rsid w:val="4BAA7EE8"/>
    <w:rsid w:val="4C8D7895"/>
    <w:rsid w:val="4CE973AA"/>
    <w:rsid w:val="4E0D5BFB"/>
    <w:rsid w:val="4E48429F"/>
    <w:rsid w:val="50E1340A"/>
    <w:rsid w:val="5149284A"/>
    <w:rsid w:val="54524312"/>
    <w:rsid w:val="54674BB9"/>
    <w:rsid w:val="54C51FBB"/>
    <w:rsid w:val="563B3458"/>
    <w:rsid w:val="57575844"/>
    <w:rsid w:val="57A55146"/>
    <w:rsid w:val="58210AB3"/>
    <w:rsid w:val="589E2583"/>
    <w:rsid w:val="591B7DC3"/>
    <w:rsid w:val="5AA22BB1"/>
    <w:rsid w:val="5BE1046E"/>
    <w:rsid w:val="5BE62F6A"/>
    <w:rsid w:val="5C253924"/>
    <w:rsid w:val="5C4B48EF"/>
    <w:rsid w:val="5C502808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11D2789"/>
    <w:rsid w:val="61916C4E"/>
    <w:rsid w:val="61C9146E"/>
    <w:rsid w:val="6243010E"/>
    <w:rsid w:val="64943177"/>
    <w:rsid w:val="64C75370"/>
    <w:rsid w:val="64F6546A"/>
    <w:rsid w:val="655460A3"/>
    <w:rsid w:val="65A95DD0"/>
    <w:rsid w:val="663A7466"/>
    <w:rsid w:val="669316D9"/>
    <w:rsid w:val="669657AF"/>
    <w:rsid w:val="676B27BF"/>
    <w:rsid w:val="679A037D"/>
    <w:rsid w:val="679D50DF"/>
    <w:rsid w:val="6A1E1BEA"/>
    <w:rsid w:val="6A8B08D3"/>
    <w:rsid w:val="6B753CBF"/>
    <w:rsid w:val="6BEF699C"/>
    <w:rsid w:val="6C760AD2"/>
    <w:rsid w:val="6D2B3B75"/>
    <w:rsid w:val="6D797233"/>
    <w:rsid w:val="6E671651"/>
    <w:rsid w:val="6F0F1467"/>
    <w:rsid w:val="70071C11"/>
    <w:rsid w:val="70B606D8"/>
    <w:rsid w:val="725D09E2"/>
    <w:rsid w:val="72ED10F6"/>
    <w:rsid w:val="737933CA"/>
    <w:rsid w:val="73922A52"/>
    <w:rsid w:val="7399780C"/>
    <w:rsid w:val="73B00C4A"/>
    <w:rsid w:val="73FA7297"/>
    <w:rsid w:val="740C2B2B"/>
    <w:rsid w:val="748C55EB"/>
    <w:rsid w:val="74C72AD0"/>
    <w:rsid w:val="75B902A4"/>
    <w:rsid w:val="76037D42"/>
    <w:rsid w:val="76350307"/>
    <w:rsid w:val="764912CC"/>
    <w:rsid w:val="77645EC6"/>
    <w:rsid w:val="77D459A8"/>
    <w:rsid w:val="788579D4"/>
    <w:rsid w:val="795D72F7"/>
    <w:rsid w:val="79C01726"/>
    <w:rsid w:val="7A6D39FD"/>
    <w:rsid w:val="7B1A4DB8"/>
    <w:rsid w:val="7B705FC2"/>
    <w:rsid w:val="7B937F61"/>
    <w:rsid w:val="7C106F31"/>
    <w:rsid w:val="7C5108E0"/>
    <w:rsid w:val="7D097505"/>
    <w:rsid w:val="7D354A34"/>
    <w:rsid w:val="7D745E54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2021-10-28T05:49:49Z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D4DC704FDE79401E8B90F03077512B4F</vt:lpwstr>
  </property>
</Properties>
</file>