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jc w:val="left"/>
        <w:rPr>
          <w:rFonts w:hint="eastAsia" w:eastAsiaTheme="minorEastAsia"/>
          <w:lang w:eastAsia="zh-CN"/>
        </w:rPr>
      </w:pPr>
    </w:p>
    <w:p>
      <w:pPr>
        <w:keepNext w:val="0"/>
        <w:keepLines w:val="0"/>
        <w:pageBreakBefore w:val="0"/>
        <w:widowControl w:val="0"/>
        <w:kinsoku/>
        <w:wordWrap/>
        <w:overflowPunct w:val="0"/>
        <w:topLinePunct w:val="0"/>
        <w:autoSpaceDE/>
        <w:autoSpaceDN/>
        <w:bidi w:val="0"/>
        <w:adjustRightInd/>
        <w:snapToGrid/>
        <w:spacing w:line="1000" w:lineRule="exact"/>
        <w:ind w:firstLine="840" w:firstLineChars="400"/>
        <w:textAlignment w:val="auto"/>
        <w:rPr>
          <w:rFonts w:hint="eastAsia" w:ascii="思源黑体 CN Bold" w:hAnsi="思源黑体 CN Bold" w:eastAsia="思源黑体 CN Bold" w:cs="思源黑体 CN Bold"/>
          <w:b/>
          <w:bCs/>
          <w:color w:val="595959"/>
          <w:sz w:val="36"/>
          <w:szCs w:val="40"/>
        </w:rPr>
      </w:pPr>
      <w:bookmarkStart w:id="0" w:name="_GoBack"/>
      <w:bookmarkEnd w:id="0"/>
      <w:r>
        <w:rPr>
          <w:sz w:val="21"/>
        </w:rPr>
        <mc:AlternateContent>
          <mc:Choice Requires="wpg">
            <w:drawing>
              <wp:anchor distT="0" distB="0" distL="114300" distR="114300" simplePos="0" relativeHeight="251667456" behindDoc="0" locked="0" layoutInCell="1" allowOverlap="1">
                <wp:simplePos x="0" y="0"/>
                <wp:positionH relativeFrom="column">
                  <wp:posOffset>237490</wp:posOffset>
                </wp:positionH>
                <wp:positionV relativeFrom="paragraph">
                  <wp:posOffset>17145</wp:posOffset>
                </wp:positionV>
                <wp:extent cx="2602230" cy="579755"/>
                <wp:effectExtent l="6350" t="0" r="20320" b="10160"/>
                <wp:wrapNone/>
                <wp:docPr id="20" name="组合 20"/>
                <wp:cNvGraphicFramePr/>
                <a:graphic xmlns:a="http://schemas.openxmlformats.org/drawingml/2006/main">
                  <a:graphicData uri="http://schemas.microsoft.com/office/word/2010/wordprocessingGroup">
                    <wpg:wgp>
                      <wpg:cNvGrpSpPr/>
                      <wpg:grpSpPr>
                        <a:xfrm>
                          <a:off x="0" y="0"/>
                          <a:ext cx="2602230" cy="579755"/>
                          <a:chOff x="2497" y="1636"/>
                          <a:chExt cx="4098" cy="913"/>
                        </a:xfrm>
                      </wpg:grpSpPr>
                      <wps:wsp>
                        <wps:cNvPr id="21" name="圆角矩形 21"/>
                        <wps:cNvSpPr/>
                        <wps:spPr>
                          <a:xfrm>
                            <a:off x="2497" y="1867"/>
                            <a:ext cx="4099" cy="683"/>
                          </a:xfrm>
                          <a:prstGeom prst="roundRect">
                            <a:avLst>
                              <a:gd name="adj" fmla="val 50000"/>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color w:val="auto"/>
                                  <w:lang w:eastAsia="zh-CN"/>
                                </w:rPr>
                              </w:pPr>
                              <w:r>
                                <w:rPr>
                                  <w:rFonts w:hint="eastAsia"/>
                                  <w:color w:val="auto"/>
                                  <w:lang w:eastAsia="zh-CN"/>
                                </w:rPr>
                                <w:t>领导力与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9"/>
                        <wps:cNvSpPr txBox="1"/>
                        <wps:spPr>
                          <a:xfrm>
                            <a:off x="2750" y="1636"/>
                            <a:ext cx="3724" cy="88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Bold" w:hAnsi="思源黑体 CN Bold" w:eastAsia="思源黑体 CN Bold" w:cs="思源黑体 CN Bold"/>
                                  <w:color w:val="595959" w:themeColor="text1" w:themeTint="A6"/>
                                  <w:sz w:val="34"/>
                                  <w:szCs w:val="34"/>
                                  <w:lang w:eastAsia="zh-CN"/>
                                  <w14:textFill>
                                    <w14:solidFill>
                                      <w14:schemeClr w14:val="tx1">
                                        <w14:lumMod w14:val="65000"/>
                                        <w14:lumOff w14:val="35000"/>
                                      </w14:schemeClr>
                                    </w14:solidFill>
                                  </w14:textFill>
                                </w:rPr>
                              </w:pPr>
                              <w:r>
                                <w:rPr>
                                  <w:rFonts w:hint="eastAsia" w:ascii="思源黑体 CN Bold" w:hAnsi="思源黑体 CN Bold" w:eastAsia="思源黑体 CN Bold" w:cs="思源黑体 CN Bold"/>
                                  <w:color w:val="595959" w:themeColor="text1" w:themeTint="A6"/>
                                  <w:sz w:val="34"/>
                                  <w:szCs w:val="34"/>
                                  <w:lang w:val="en-US" w:eastAsia="zh-CN"/>
                                  <w14:textFill>
                                    <w14:solidFill>
                                      <w14:schemeClr w14:val="tx1">
                                        <w14:lumMod w14:val="65000"/>
                                        <w14:lumOff w14:val="35000"/>
                                      </w14:schemeClr>
                                    </w14:solidFill>
                                  </w14:textFill>
                                </w:rPr>
                                <w:t>人力资源</w:t>
                              </w:r>
                              <w:r>
                                <w:rPr>
                                  <w:rFonts w:hint="eastAsia" w:ascii="思源黑体 CN Bold" w:hAnsi="思源黑体 CN Bold" w:eastAsia="思源黑体 CN Bold" w:cs="思源黑体 CN Bold"/>
                                  <w:color w:val="595959" w:themeColor="text1" w:themeTint="A6"/>
                                  <w:sz w:val="34"/>
                                  <w:szCs w:val="34"/>
                                  <w:lang w:eastAsia="zh-CN"/>
                                  <w14:textFill>
                                    <w14:solidFill>
                                      <w14:schemeClr w14:val="tx1">
                                        <w14:lumMod w14:val="65000"/>
                                        <w14:lumOff w14:val="35000"/>
                                      </w14:schemeClr>
                                    </w14:solidFill>
                                  </w14:textFill>
                                </w:rPr>
                                <w:t>学习系列</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8.7pt;margin-top:1.35pt;height:45.65pt;width:204.9pt;z-index:251667456;mso-width-relative:page;mso-height-relative:page;" coordorigin="2497,1636" coordsize="4098,913" o:gfxdata="UEsDBAoAAAAAAIdO4kAAAAAAAAAAAAAAAAAEAAAAZHJzL1BLAwQUAAAACACHTuJAonYf2dgAAAAH&#10;AQAADwAAAGRycy9kb3ducmV2LnhtbE2OwUrDQBRF94L/MDzBnZ1JGk2NeSlS1FUp2ArF3WvymoRm&#10;ZkJmmrR/77jS5eVezj358qI7MfLgWmsQopkCwaa0VWtqhK/d+8MChPNkKuqsYYQrO1gWtzc5ZZWd&#10;zCePW1+LADEuI4TG+z6T0pUNa3Iz27MJ3dEOmnyIQy2rgaYA152MlXqSmloTHhrqedVwedqeNcLH&#10;RNPrPHob16fj6vq9e9zs1xEj3t9F6gWE54v/G8OvflCHIjgd7NlUTnQI8zQJS4Q4BRHqJEljEAeE&#10;50SBLHL537/4AVBLAwQUAAAACACHTuJABDfJDXwDAADsCAAADgAAAGRycy9lMm9Eb2MueG1s5Vbd&#10;biM1FL5H4h0s39Mkk/+o6aq0tEIqbEVBXDsez2SQxza200m5RguXq73gaiXE3qyQeIPVPk67PAaf&#10;7UnSlCKt+LkikSa2z4/P+c53zuTwybqW5FpYV2k1p72DLiVCcZ1XqpzTr748+2hCifNM5UxqJeb0&#10;Rjj65OjDDw4bMxOZXmqZC0vgRLlZY+Z06b2ZdTqOL0XN3IE2QkFYaFszj60tO7llDbzXspN1u6NO&#10;o21urObCOZyeJiFtPdr3caiLouLiVPNVLZRPXq2QzCMlt6yMo0cx2qIQ3D8tCic8kXOKTH184hKs&#10;F+HZOTpks9Iys6x4GwJ7nxAe5FSzSuHSratT5hlZ2epPruqKW+104Q+4rjspkYgIsuh1H2BzbvXK&#10;xFzKWVOaLego1APU/7Zb/vn1pSVVPqcZIFGsRsXfvfn+9vmPBAdApzHlDErn1lyZS9selGkXEl4X&#10;tg6/SIWsI643W1zF2hOOw2zUzbI+/HPIhuPpeDhMwPMlqhPMssF0TAmkvVF/tJF90poPulNwMthO&#10;e/0g7Gyu7YTotsE0Box0O5jcP4PpasmMiOi7gMAGpt4GptuXz35//eLdz7/evn1Fsl4ILEQA1S1S&#10;buYA2iMw7fKdjMYp3w1YyHaash1N9rNlM2OdPxe6JmExp6CHyr8AxyP12PWF85GDeVtIln9DSVFL&#10;MPqaSTLs4tPi1yoDyY3PYKn0WSUlEmEzqUiDcmRjmBDO0OgFGgzL2oAsTpWUMFlignBv4/VOyyoP&#10;5sHa2XJxIi3BtXM66YZvVJKr+jOdp+NtOLhsVQciRO3tMWJr3cSK7/kPQZ8yt0wmUdQmJhW0Qx0S&#10;8mHl14t1W5yFzm9QSKvTIHCGn1VwdcGcv2QWOCFZzEb/FI9CaiCg2xUlS22/e+w86INpkFLSYJIA&#10;nW9XzApK5KcKHJz2BgO49XEzGI5Do9n7ksV9iVrVJxqggWaILi6DvpebZWF1/TVG6HG4FSKmOO5O&#10;dWg3Jz5NOAxhLo6PoxrGjWH+Ql0ZHpynah+vvC4qH1oqAJXQaTfopETo/7yleuB7mjx3P/1w9/K3&#10;u1+eEZzt9xPx6481JsW2z/6qs8ZDgLI3STad1R9ng9RZk0lsuu0c2XXBprP2mirgs1N5tFFGfVy7&#10;J4HF/5aLmBOJlv8eE+Oox0swlqJ9YYe37P19ZO7uT8r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KJ2H9nYAAAABwEAAA8AAAAAAAAAAQAgAAAAIgAAAGRycy9kb3ducmV2LnhtbFBLAQIUABQAAAAI&#10;AIdO4kAEN8kNfAMAAOwIAAAOAAAAAAAAAAEAIAAAACcBAABkcnMvZTJvRG9jLnhtbFBLBQYAAAAA&#10;BgAGAFkBAAAVBwAAAAA=&#10;">
                <o:lock v:ext="edit" aspectratio="f"/>
                <v:roundrect id="_x0000_s1026" o:spid="_x0000_s1026" o:spt="2" style="position:absolute;left:2497;top:1867;height:683;width:4099;v-text-anchor:middle;" filled="f" stroked="t" coordsize="21600,21600" arcsize="0.5" o:gfxdata="UEsDBAoAAAAAAIdO4kAAAAAAAAAAAAAAAAAEAAAAZHJzL1BLAwQUAAAACACHTuJAlEbLbbwAAADb&#10;AAAADwAAAGRycy9kb3ducmV2LnhtbEWPQWsCMRSE74X+h/AKvdXsiti6GqUULF4EXXvx9tg8N4ub&#10;lyWJ7vrvjSD0OMzMN8xiNdhWXMmHxrGCfJSBIK6cbrhW8HdYf3yBCBFZY+uYFNwowGr5+rLAQrue&#10;93QtYy0ShEOBCkyMXSFlqAxZDCPXESfv5LzFmKSvpfbYJ7ht5TjLptJiw2nBYEc/hqpzebEKZvtf&#10;NMftjiYznVeD/vaTPn4q9f6WZ3MQkYb4H362N1rBOIfH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Gy228AAAA&#10;2wAAAA8AAAAAAAAAAQAgAAAAIgAAAGRycy9kb3ducmV2LnhtbFBLAQIUABQAAAAIAIdO4kAzLwWe&#10;OwAAADkAAAAQAAAAAAAAAAEAIAAAAAsBAABkcnMvc2hhcGV4bWwueG1sUEsFBgAAAAAGAAYAWwEA&#10;ALUDAAAAAA==&#10;">
                  <v:fill on="f" focussize="0,0"/>
                  <v:stroke weight="1pt" color="#808080 [1629]" joinstyle="round"/>
                  <v:imagedata o:title=""/>
                  <o:lock v:ext="edit" aspectratio="f"/>
                  <v:textbox>
                    <w:txbxContent>
                      <w:p>
                        <w:pPr>
                          <w:rPr>
                            <w:rFonts w:hint="eastAsia" w:eastAsiaTheme="minorEastAsia"/>
                            <w:color w:val="auto"/>
                            <w:lang w:eastAsia="zh-CN"/>
                          </w:rPr>
                        </w:pPr>
                        <w:r>
                          <w:rPr>
                            <w:rFonts w:hint="eastAsia"/>
                            <w:color w:val="auto"/>
                            <w:lang w:eastAsia="zh-CN"/>
                          </w:rPr>
                          <w:t>领导力与</w:t>
                        </w:r>
                      </w:p>
                    </w:txbxContent>
                  </v:textbox>
                </v:roundrect>
                <v:shape id="_x0000_s1026" o:spid="_x0000_s1026" o:spt="202" type="#_x0000_t202" style="position:absolute;left:2750;top:1636;height:887;width:3724;"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ascii="思源黑体 CN Bold" w:hAnsi="思源黑体 CN Bold" w:eastAsia="思源黑体 CN Bold" w:cs="思源黑体 CN Bold"/>
                            <w:color w:val="595959" w:themeColor="text1" w:themeTint="A6"/>
                            <w:sz w:val="34"/>
                            <w:szCs w:val="34"/>
                            <w:lang w:eastAsia="zh-CN"/>
                            <w14:textFill>
                              <w14:solidFill>
                                <w14:schemeClr w14:val="tx1">
                                  <w14:lumMod w14:val="65000"/>
                                  <w14:lumOff w14:val="35000"/>
                                </w14:schemeClr>
                              </w14:solidFill>
                            </w14:textFill>
                          </w:rPr>
                        </w:pPr>
                        <w:r>
                          <w:rPr>
                            <w:rFonts w:hint="eastAsia" w:ascii="思源黑体 CN Bold" w:hAnsi="思源黑体 CN Bold" w:eastAsia="思源黑体 CN Bold" w:cs="思源黑体 CN Bold"/>
                            <w:color w:val="595959" w:themeColor="text1" w:themeTint="A6"/>
                            <w:sz w:val="34"/>
                            <w:szCs w:val="34"/>
                            <w:lang w:val="en-US" w:eastAsia="zh-CN"/>
                            <w14:textFill>
                              <w14:solidFill>
                                <w14:schemeClr w14:val="tx1">
                                  <w14:lumMod w14:val="65000"/>
                                  <w14:lumOff w14:val="35000"/>
                                </w14:schemeClr>
                              </w14:solidFill>
                            </w14:textFill>
                          </w:rPr>
                          <w:t>人力资源</w:t>
                        </w:r>
                        <w:r>
                          <w:rPr>
                            <w:rFonts w:hint="eastAsia" w:ascii="思源黑体 CN Bold" w:hAnsi="思源黑体 CN Bold" w:eastAsia="思源黑体 CN Bold" w:cs="思源黑体 CN Bold"/>
                            <w:color w:val="595959" w:themeColor="text1" w:themeTint="A6"/>
                            <w:sz w:val="34"/>
                            <w:szCs w:val="34"/>
                            <w:lang w:eastAsia="zh-CN"/>
                            <w14:textFill>
                              <w14:solidFill>
                                <w14:schemeClr w14:val="tx1">
                                  <w14:lumMod w14:val="65000"/>
                                  <w14:lumOff w14:val="35000"/>
                                </w14:schemeClr>
                              </w14:solidFill>
                            </w14:textFill>
                          </w:rPr>
                          <w:t>学习系列</w:t>
                        </w:r>
                      </w:p>
                    </w:txbxContent>
                  </v:textbox>
                </v:shape>
              </v:group>
            </w:pict>
          </mc:Fallback>
        </mc:AlternateContent>
      </w:r>
    </w:p>
    <w:p>
      <w:pPr>
        <w:ind w:left="420" w:leftChars="200"/>
        <w:jc w:val="left"/>
      </w:pPr>
      <w:r>
        <mc:AlternateContent>
          <mc:Choice Requires="wps">
            <w:drawing>
              <wp:anchor distT="0" distB="0" distL="0" distR="0" simplePos="0" relativeHeight="251659264" behindDoc="0" locked="0" layoutInCell="1" allowOverlap="1">
                <wp:simplePos x="0" y="0"/>
                <wp:positionH relativeFrom="column">
                  <wp:posOffset>167005</wp:posOffset>
                </wp:positionH>
                <wp:positionV relativeFrom="paragraph">
                  <wp:posOffset>45720</wp:posOffset>
                </wp:positionV>
                <wp:extent cx="6953885" cy="240284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953885" cy="2402840"/>
                        </a:xfrm>
                        <a:prstGeom prst="rect">
                          <a:avLst/>
                        </a:prstGeom>
                        <a:solidFill>
                          <a:srgbClr val="FFFFFF">
                            <a:alpha val="0"/>
                          </a:srgbClr>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思源黑体 CN Bold" w:hAnsi="思源黑体 CN Bold" w:eastAsia="思源黑体 CN Bold" w:cs="思源黑体 CN Bold"/>
                                <w:b/>
                                <w:color w:val="C00000"/>
                                <w:w w:val="100"/>
                                <w:sz w:val="60"/>
                                <w:szCs w:val="60"/>
                                <w:lang w:eastAsia="zh-CN" w:bidi="ar"/>
                              </w:rPr>
                            </w:pPr>
                            <w:r>
                              <w:rPr>
                                <w:rFonts w:hint="eastAsia" w:ascii="思源黑体 CN Bold" w:hAnsi="思源黑体 CN Bold" w:eastAsia="思源黑体 CN Bold" w:cs="思源黑体 CN Bold"/>
                                <w:b/>
                                <w:color w:val="C00000"/>
                                <w:w w:val="100"/>
                                <w:sz w:val="60"/>
                                <w:szCs w:val="60"/>
                                <w:lang w:eastAsia="zh-CN" w:bidi="ar"/>
                              </w:rPr>
                              <w:t>新形势下灵活用工的法律实操技巧</w:t>
                            </w:r>
                          </w:p>
                          <w:p>
                            <w:pPr>
                              <w:spacing w:line="1000" w:lineRule="exact"/>
                              <w:rPr>
                                <w:rFonts w:hint="eastAsia" w:ascii="思源黑体 CN Bold" w:hAnsi="思源黑体 CN Bold" w:eastAsia="思源黑体 CN Bold" w:cs="思源黑体 CN Bold"/>
                                <w:b/>
                                <w:bCs/>
                                <w:color w:val="auto"/>
                                <w:sz w:val="40"/>
                                <w:szCs w:val="40"/>
                                <w:lang w:val="en-US" w:eastAsia="zh-CN"/>
                              </w:rPr>
                            </w:pPr>
                            <w:r>
                              <w:rPr>
                                <w:rFonts w:hint="eastAsia" w:ascii="思源黑体 CN Bold" w:hAnsi="思源黑体 CN Bold" w:eastAsia="思源黑体 CN Bold" w:cs="思源黑体 CN Bold"/>
                                <w:b/>
                                <w:bCs/>
                                <w:color w:val="auto"/>
                                <w:sz w:val="40"/>
                                <w:szCs w:val="40"/>
                              </w:rPr>
                              <w:t>主 讲：百徕劳权知名劳动关系管理专家</w:t>
                            </w:r>
                            <w:r>
                              <w:rPr>
                                <w:rFonts w:hint="eastAsia" w:ascii="思源黑体 CN Bold" w:hAnsi="思源黑体 CN Bold" w:eastAsia="思源黑体 CN Bold" w:cs="思源黑体 CN Bold"/>
                                <w:b/>
                                <w:bCs/>
                                <w:color w:val="auto"/>
                                <w:sz w:val="40"/>
                                <w:szCs w:val="40"/>
                                <w:lang w:val="en-US" w:eastAsia="zh-CN"/>
                              </w:rPr>
                              <w:t xml:space="preserve"> 徐仁华</w:t>
                            </w:r>
                          </w:p>
                          <w:p>
                            <w:pPr>
                              <w:spacing w:line="312" w:lineRule="auto"/>
                              <w:rPr>
                                <w:rFonts w:hint="eastAsia" w:ascii="思源黑体 CN Bold" w:hAnsi="思源黑体 CN Bold" w:eastAsia="思源黑体 CN Bold" w:cs="思源黑体 CN Bold"/>
                                <w:b/>
                                <w:bCs/>
                                <w:color w:val="595959"/>
                                <w:sz w:val="22"/>
                                <w:szCs w:val="22"/>
                              </w:rPr>
                            </w:pPr>
                            <w:r>
                              <w:rPr>
                                <w:rFonts w:hint="eastAsia" w:ascii="思源黑体 CN Bold" w:hAnsi="思源黑体 CN Bold" w:eastAsia="思源黑体 CN Bold" w:cs="思源黑体 CN Bold"/>
                                <w:b/>
                                <w:bCs/>
                                <w:color w:val="595959"/>
                                <w:sz w:val="22"/>
                                <w:szCs w:val="22"/>
                              </w:rPr>
                              <w:t>面授时长：</w:t>
                            </w:r>
                            <w:r>
                              <w:rPr>
                                <w:rFonts w:hint="eastAsia" w:ascii="思源黑体 CN Bold" w:hAnsi="思源黑体 CN Bold" w:eastAsia="思源黑体 CN Bold" w:cs="思源黑体 CN Bold"/>
                                <w:b/>
                                <w:bCs/>
                                <w:color w:val="595959"/>
                                <w:sz w:val="22"/>
                                <w:szCs w:val="22"/>
                                <w:lang w:val="en-US" w:eastAsia="zh-CN"/>
                              </w:rPr>
                              <w:t>2</w:t>
                            </w:r>
                            <w:r>
                              <w:rPr>
                                <w:rFonts w:hint="eastAsia" w:ascii="思源黑体 CN Bold" w:hAnsi="思源黑体 CN Bold" w:eastAsia="思源黑体 CN Bold" w:cs="思源黑体 CN Bold"/>
                                <w:b/>
                                <w:bCs/>
                                <w:color w:val="595959"/>
                                <w:sz w:val="22"/>
                                <w:szCs w:val="22"/>
                              </w:rPr>
                              <w:t xml:space="preserve">天       </w:t>
                            </w:r>
                            <w:r>
                              <w:rPr>
                                <w:rFonts w:hint="eastAsia" w:ascii="思源黑体 CN Bold" w:hAnsi="思源黑体 CN Bold" w:eastAsia="思源黑体 CN Bold" w:cs="思源黑体 CN Bold"/>
                                <w:b/>
                                <w:bCs/>
                                <w:color w:val="595959"/>
                                <w:sz w:val="22"/>
                                <w:szCs w:val="22"/>
                                <w:lang w:val="en-US" w:eastAsia="zh-CN"/>
                              </w:rPr>
                              <w:t xml:space="preserve">  </w:t>
                            </w:r>
                            <w:r>
                              <w:rPr>
                                <w:rFonts w:hint="eastAsia" w:ascii="思源黑体 CN Bold" w:hAnsi="思源黑体 CN Bold" w:eastAsia="思源黑体 CN Bold" w:cs="思源黑体 CN Bold"/>
                                <w:b/>
                                <w:bCs/>
                                <w:color w:val="595959"/>
                                <w:sz w:val="22"/>
                                <w:szCs w:val="22"/>
                              </w:rPr>
                              <w:t>课程费用：</w:t>
                            </w:r>
                            <w:r>
                              <w:rPr>
                                <w:rFonts w:hint="eastAsia" w:ascii="思源黑体 CN Bold" w:hAnsi="思源黑体 CN Bold" w:eastAsia="思源黑体 CN Bold" w:cs="思源黑体 CN Bold"/>
                                <w:b/>
                                <w:bCs/>
                                <w:color w:val="595959"/>
                                <w:sz w:val="22"/>
                                <w:szCs w:val="22"/>
                                <w:lang w:val="en-US" w:eastAsia="zh-CN"/>
                              </w:rPr>
                              <w:t>42</w:t>
                            </w:r>
                            <w:r>
                              <w:rPr>
                                <w:rFonts w:hint="eastAsia" w:ascii="思源黑体 CN Bold" w:hAnsi="思源黑体 CN Bold" w:eastAsia="思源黑体 CN Bold" w:cs="思源黑体 CN Bold"/>
                                <w:b/>
                                <w:bCs/>
                                <w:color w:val="595959"/>
                                <w:sz w:val="22"/>
                                <w:szCs w:val="21"/>
                                <w:lang w:val="en-US" w:eastAsia="zh-CN"/>
                              </w:rPr>
                              <w:t>00</w:t>
                            </w:r>
                            <w:r>
                              <w:rPr>
                                <w:rFonts w:hint="eastAsia" w:ascii="思源黑体 CN Bold" w:hAnsi="思源黑体 CN Bold" w:eastAsia="思源黑体 CN Bold" w:cs="思源黑体 CN Bold"/>
                                <w:b/>
                                <w:bCs/>
                                <w:color w:val="595959"/>
                                <w:sz w:val="22"/>
                                <w:szCs w:val="22"/>
                              </w:rPr>
                              <w:t xml:space="preserve">元/人 </w:t>
                            </w:r>
                          </w:p>
                          <w:p>
                            <w:pPr>
                              <w:overflowPunct w:val="0"/>
                              <w:spacing w:line="500" w:lineRule="exact"/>
                              <w:rPr>
                                <w:rFonts w:hint="eastAsia" w:ascii="思源黑体 CN Bold" w:hAnsi="思源黑体 CN Bold" w:eastAsia="思源黑体 CN Bold" w:cs="思源黑体 CN Bold"/>
                                <w:b/>
                                <w:color w:val="595959"/>
                                <w:sz w:val="22"/>
                                <w:szCs w:val="22"/>
                                <w:lang w:eastAsia="zh-CN"/>
                              </w:rPr>
                            </w:pPr>
                            <w:r>
                              <w:rPr>
                                <w:rFonts w:hint="eastAsia" w:ascii="思源黑体 CN Bold" w:hAnsi="思源黑体 CN Bold" w:eastAsia="思源黑体 CN Bold" w:cs="思源黑体 CN Bold"/>
                                <w:b/>
                                <w:bCs/>
                                <w:color w:val="595959"/>
                                <w:sz w:val="22"/>
                                <w:szCs w:val="22"/>
                              </w:rPr>
                              <w:t>课程对象：企业法务人员、人力资源管理人员、中高层管理人员</w:t>
                            </w:r>
                            <w:r>
                              <w:rPr>
                                <w:rFonts w:hint="eastAsia" w:ascii="思源黑体 CN Bold" w:hAnsi="思源黑体 CN Bold" w:eastAsia="思源黑体 CN Bold" w:cs="思源黑体 CN Bold"/>
                                <w:b/>
                                <w:bCs/>
                                <w:color w:val="595959"/>
                                <w:sz w:val="22"/>
                                <w:szCs w:val="22"/>
                                <w:lang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1100" w:firstLineChars="500"/>
                              <w:textAlignment w:val="auto"/>
                              <w:rPr>
                                <w:rFonts w:hint="eastAsia" w:ascii="思源黑体 CN Bold" w:hAnsi="思源黑体 CN Bold" w:eastAsia="思源黑体 CN Bold" w:cs="思源黑体 CN Bold"/>
                                <w:b w:val="0"/>
                                <w:bCs w:val="0"/>
                                <w:color w:val="auto"/>
                                <w:sz w:val="22"/>
                                <w:szCs w:val="21"/>
                                <w:lang w:eastAsia="zh-CN" w:bidi="en-US"/>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15pt;margin-top:3.6pt;height:189.2pt;width:547.55pt;z-index:251659264;mso-width-relative:page;mso-height-relative:page;" fillcolor="#FFFFFF" filled="t" stroked="f" coordsize="21600,21600" o:gfxdata="UEsDBAoAAAAAAIdO4kAAAAAAAAAAAAAAAAAEAAAAZHJzL1BLAwQUAAAACACHTuJABR/6odgAAAAJ&#10;AQAADwAAAGRycy9kb3ducmV2LnhtbE2PQU+EMBSE7yb+h+aZeDFuoatIkLKHjR5M1ETUe6FPYKWv&#10;hHZ38d/79qTHyUxmvik3ixvFAecweNKQrhIQSK23A3UaPt4fr3MQIRqyZvSEGn4wwKY6PytNYf2R&#10;3vBQx05wCYXCaOhjnAopQ9ujM2HlJyT2vvzsTGQ5d9LO5sjlbpQqSTLpzEC80JsJtz223/Xe8e7D&#10;kk+fzfN291RfNTv1SsNLTlpfXqTJPYiIS/wLwwmf0aFipsbvyQYxalDZmpMa7hSIk52q9AZEo2Gd&#10;32Ygq1L+f1D9AlBLAwQUAAAACACHTuJA1Uv2VzwCAABqBAAADgAAAGRycy9lMm9Eb2MueG1srVTN&#10;bhMxEL4j8Q6W73STkJQ0yqYqiYKQyo9UeADH681aeD1m7GS3PAB9A05cuPNceQ7GdlqicumBPVge&#10;z/ib+b4Z7/yybw3bK/QabMmHZwPOlJVQabst+edP6xdTznwQthIGrCr5rfL8cvH82bxzMzWCBkyl&#10;kBGI9bPOlbwJwc2KwstGtcKfgVOWnDVgKwKZuC0qFB2ht6YYDQbnRQdYOQSpvKfTVXbyIyI+BRDq&#10;Wku1ArlrlQ0ZFZURgSj5RjvPF6naulYyfKhrrwIzJSemIa2UhPabuBaLuZhtUbhGy2MJ4iklPOLU&#10;Cm0p6QPUSgTBdqj/gWq1RPBQhzMJbZGJJEWIxXDwSJubRjiVuJDU3j2I7v8frHy//4hMVzQJnFnR&#10;UsMPP+4OP38ffn1nwyhP5/yMom4cxYX+NfQxNFL17hrkF88sLBtht+oKEbpGiYrKSzeLk6sZx0eQ&#10;TfcOKsojdgESUF9jGwFJDUbo1Jrbh9aoPjBJh+cXk5fT6YQzSb7ReDCajlPzCjG7v+7QhzcKWhY3&#10;JUfqfYIX+2sfiAiF3oek8sHoaq2NSQZuN0uDbC9oTtbpy3eNa0Q+vU/nc2jC86cYxkYkCxEzp8sn&#10;Ko3hsYYoSVQh6xH6TX+UeAPVLYmDkEeUHihtGsBvnHU0niX3X3cCFWfmrSWBL4ZjEoCFZIwnr0Zk&#10;4Klnc+oRVhJUyQNnebsM+Q3sHOptQ5lySy1cUVNqneSKpeaqiGs0aAQT6+NziTN+aqeov7+I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FH/qh2AAAAAkBAAAPAAAAAAAAAAEAIAAAACIAAABkcnMv&#10;ZG93bnJldi54bWxQSwECFAAUAAAACACHTuJA1Uv2VzwCAABqBAAADgAAAAAAAAABACAAAAAnAQAA&#10;ZHJzL2Uyb0RvYy54bWxQSwUGAAAAAAYABgBZAQAA1QUAAAAA&#10;">
                <v:fill on="t" opacity="0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思源黑体 CN Bold" w:hAnsi="思源黑体 CN Bold" w:eastAsia="思源黑体 CN Bold" w:cs="思源黑体 CN Bold"/>
                          <w:b/>
                          <w:color w:val="C00000"/>
                          <w:w w:val="100"/>
                          <w:sz w:val="60"/>
                          <w:szCs w:val="60"/>
                          <w:lang w:eastAsia="zh-CN" w:bidi="ar"/>
                        </w:rPr>
                      </w:pPr>
                      <w:r>
                        <w:rPr>
                          <w:rFonts w:hint="eastAsia" w:ascii="思源黑体 CN Bold" w:hAnsi="思源黑体 CN Bold" w:eastAsia="思源黑体 CN Bold" w:cs="思源黑体 CN Bold"/>
                          <w:b/>
                          <w:color w:val="C00000"/>
                          <w:w w:val="100"/>
                          <w:sz w:val="60"/>
                          <w:szCs w:val="60"/>
                          <w:lang w:eastAsia="zh-CN" w:bidi="ar"/>
                        </w:rPr>
                        <w:t>新形势下灵活用工的法律实操技巧</w:t>
                      </w:r>
                    </w:p>
                    <w:p>
                      <w:pPr>
                        <w:spacing w:line="1000" w:lineRule="exact"/>
                        <w:rPr>
                          <w:rFonts w:hint="eastAsia" w:ascii="思源黑体 CN Bold" w:hAnsi="思源黑体 CN Bold" w:eastAsia="思源黑体 CN Bold" w:cs="思源黑体 CN Bold"/>
                          <w:b/>
                          <w:bCs/>
                          <w:color w:val="auto"/>
                          <w:sz w:val="40"/>
                          <w:szCs w:val="40"/>
                          <w:lang w:val="en-US" w:eastAsia="zh-CN"/>
                        </w:rPr>
                      </w:pPr>
                      <w:r>
                        <w:rPr>
                          <w:rFonts w:hint="eastAsia" w:ascii="思源黑体 CN Bold" w:hAnsi="思源黑体 CN Bold" w:eastAsia="思源黑体 CN Bold" w:cs="思源黑体 CN Bold"/>
                          <w:b/>
                          <w:bCs/>
                          <w:color w:val="auto"/>
                          <w:sz w:val="40"/>
                          <w:szCs w:val="40"/>
                        </w:rPr>
                        <w:t>主 讲：百徕劳权知名劳动关系管理专家</w:t>
                      </w:r>
                      <w:r>
                        <w:rPr>
                          <w:rFonts w:hint="eastAsia" w:ascii="思源黑体 CN Bold" w:hAnsi="思源黑体 CN Bold" w:eastAsia="思源黑体 CN Bold" w:cs="思源黑体 CN Bold"/>
                          <w:b/>
                          <w:bCs/>
                          <w:color w:val="auto"/>
                          <w:sz w:val="40"/>
                          <w:szCs w:val="40"/>
                          <w:lang w:val="en-US" w:eastAsia="zh-CN"/>
                        </w:rPr>
                        <w:t xml:space="preserve"> 徐仁华</w:t>
                      </w:r>
                    </w:p>
                    <w:p>
                      <w:pPr>
                        <w:spacing w:line="312" w:lineRule="auto"/>
                        <w:rPr>
                          <w:rFonts w:hint="eastAsia" w:ascii="思源黑体 CN Bold" w:hAnsi="思源黑体 CN Bold" w:eastAsia="思源黑体 CN Bold" w:cs="思源黑体 CN Bold"/>
                          <w:b/>
                          <w:bCs/>
                          <w:color w:val="595959"/>
                          <w:sz w:val="22"/>
                          <w:szCs w:val="22"/>
                        </w:rPr>
                      </w:pPr>
                      <w:r>
                        <w:rPr>
                          <w:rFonts w:hint="eastAsia" w:ascii="思源黑体 CN Bold" w:hAnsi="思源黑体 CN Bold" w:eastAsia="思源黑体 CN Bold" w:cs="思源黑体 CN Bold"/>
                          <w:b/>
                          <w:bCs/>
                          <w:color w:val="595959"/>
                          <w:sz w:val="22"/>
                          <w:szCs w:val="22"/>
                        </w:rPr>
                        <w:t>面授时长：</w:t>
                      </w:r>
                      <w:r>
                        <w:rPr>
                          <w:rFonts w:hint="eastAsia" w:ascii="思源黑体 CN Bold" w:hAnsi="思源黑体 CN Bold" w:eastAsia="思源黑体 CN Bold" w:cs="思源黑体 CN Bold"/>
                          <w:b/>
                          <w:bCs/>
                          <w:color w:val="595959"/>
                          <w:sz w:val="22"/>
                          <w:szCs w:val="22"/>
                          <w:lang w:val="en-US" w:eastAsia="zh-CN"/>
                        </w:rPr>
                        <w:t>2</w:t>
                      </w:r>
                      <w:r>
                        <w:rPr>
                          <w:rFonts w:hint="eastAsia" w:ascii="思源黑体 CN Bold" w:hAnsi="思源黑体 CN Bold" w:eastAsia="思源黑体 CN Bold" w:cs="思源黑体 CN Bold"/>
                          <w:b/>
                          <w:bCs/>
                          <w:color w:val="595959"/>
                          <w:sz w:val="22"/>
                          <w:szCs w:val="22"/>
                        </w:rPr>
                        <w:t xml:space="preserve">天       </w:t>
                      </w:r>
                      <w:r>
                        <w:rPr>
                          <w:rFonts w:hint="eastAsia" w:ascii="思源黑体 CN Bold" w:hAnsi="思源黑体 CN Bold" w:eastAsia="思源黑体 CN Bold" w:cs="思源黑体 CN Bold"/>
                          <w:b/>
                          <w:bCs/>
                          <w:color w:val="595959"/>
                          <w:sz w:val="22"/>
                          <w:szCs w:val="22"/>
                          <w:lang w:val="en-US" w:eastAsia="zh-CN"/>
                        </w:rPr>
                        <w:t xml:space="preserve">  </w:t>
                      </w:r>
                      <w:r>
                        <w:rPr>
                          <w:rFonts w:hint="eastAsia" w:ascii="思源黑体 CN Bold" w:hAnsi="思源黑体 CN Bold" w:eastAsia="思源黑体 CN Bold" w:cs="思源黑体 CN Bold"/>
                          <w:b/>
                          <w:bCs/>
                          <w:color w:val="595959"/>
                          <w:sz w:val="22"/>
                          <w:szCs w:val="22"/>
                        </w:rPr>
                        <w:t>课程费用：</w:t>
                      </w:r>
                      <w:r>
                        <w:rPr>
                          <w:rFonts w:hint="eastAsia" w:ascii="思源黑体 CN Bold" w:hAnsi="思源黑体 CN Bold" w:eastAsia="思源黑体 CN Bold" w:cs="思源黑体 CN Bold"/>
                          <w:b/>
                          <w:bCs/>
                          <w:color w:val="595959"/>
                          <w:sz w:val="22"/>
                          <w:szCs w:val="22"/>
                          <w:lang w:val="en-US" w:eastAsia="zh-CN"/>
                        </w:rPr>
                        <w:t>42</w:t>
                      </w:r>
                      <w:r>
                        <w:rPr>
                          <w:rFonts w:hint="eastAsia" w:ascii="思源黑体 CN Bold" w:hAnsi="思源黑体 CN Bold" w:eastAsia="思源黑体 CN Bold" w:cs="思源黑体 CN Bold"/>
                          <w:b/>
                          <w:bCs/>
                          <w:color w:val="595959"/>
                          <w:sz w:val="22"/>
                          <w:szCs w:val="21"/>
                          <w:lang w:val="en-US" w:eastAsia="zh-CN"/>
                        </w:rPr>
                        <w:t>00</w:t>
                      </w:r>
                      <w:r>
                        <w:rPr>
                          <w:rFonts w:hint="eastAsia" w:ascii="思源黑体 CN Bold" w:hAnsi="思源黑体 CN Bold" w:eastAsia="思源黑体 CN Bold" w:cs="思源黑体 CN Bold"/>
                          <w:b/>
                          <w:bCs/>
                          <w:color w:val="595959"/>
                          <w:sz w:val="22"/>
                          <w:szCs w:val="22"/>
                        </w:rPr>
                        <w:t xml:space="preserve">元/人 </w:t>
                      </w:r>
                    </w:p>
                    <w:p>
                      <w:pPr>
                        <w:overflowPunct w:val="0"/>
                        <w:spacing w:line="500" w:lineRule="exact"/>
                        <w:rPr>
                          <w:rFonts w:hint="eastAsia" w:ascii="思源黑体 CN Bold" w:hAnsi="思源黑体 CN Bold" w:eastAsia="思源黑体 CN Bold" w:cs="思源黑体 CN Bold"/>
                          <w:b/>
                          <w:color w:val="595959"/>
                          <w:sz w:val="22"/>
                          <w:szCs w:val="22"/>
                          <w:lang w:eastAsia="zh-CN"/>
                        </w:rPr>
                      </w:pPr>
                      <w:r>
                        <w:rPr>
                          <w:rFonts w:hint="eastAsia" w:ascii="思源黑体 CN Bold" w:hAnsi="思源黑体 CN Bold" w:eastAsia="思源黑体 CN Bold" w:cs="思源黑体 CN Bold"/>
                          <w:b/>
                          <w:bCs/>
                          <w:color w:val="595959"/>
                          <w:sz w:val="22"/>
                          <w:szCs w:val="22"/>
                        </w:rPr>
                        <w:t>课程对象：企业法务人员、人力资源管理人员、中高层管理人员</w:t>
                      </w:r>
                      <w:r>
                        <w:rPr>
                          <w:rFonts w:hint="eastAsia" w:ascii="思源黑体 CN Bold" w:hAnsi="思源黑体 CN Bold" w:eastAsia="思源黑体 CN Bold" w:cs="思源黑体 CN Bold"/>
                          <w:b/>
                          <w:bCs/>
                          <w:color w:val="595959"/>
                          <w:sz w:val="22"/>
                          <w:szCs w:val="22"/>
                          <w:lang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1100" w:firstLineChars="500"/>
                        <w:textAlignment w:val="auto"/>
                        <w:rPr>
                          <w:rFonts w:hint="eastAsia" w:ascii="思源黑体 CN Bold" w:hAnsi="思源黑体 CN Bold" w:eastAsia="思源黑体 CN Bold" w:cs="思源黑体 CN Bold"/>
                          <w:b w:val="0"/>
                          <w:bCs w:val="0"/>
                          <w:color w:val="auto"/>
                          <w:sz w:val="22"/>
                          <w:szCs w:val="21"/>
                          <w:lang w:eastAsia="zh-CN" w:bidi="en-US"/>
                        </w:rPr>
                      </w:pPr>
                    </w:p>
                  </w:txbxContent>
                </v:textbox>
              </v:shape>
            </w:pict>
          </mc:Fallback>
        </mc:AlternateContent>
      </w:r>
    </w:p>
    <w:p>
      <w:pPr>
        <w:ind w:left="420" w:leftChars="200"/>
        <w:jc w:val="left"/>
      </w:pPr>
    </w:p>
    <w:p>
      <w:pPr>
        <w:ind w:left="420" w:leftChars="200"/>
        <w:jc w:val="left"/>
      </w:pPr>
    </w:p>
    <w:p>
      <w:pPr>
        <w:ind w:left="420" w:leftChars="200"/>
        <w:jc w:val="left"/>
      </w:pPr>
    </w:p>
    <w:p>
      <w:pPr>
        <w:ind w:left="420" w:leftChars="200"/>
        <w:jc w:val="left"/>
      </w:pPr>
    </w:p>
    <w:p>
      <w:pPr>
        <w:widowControl/>
        <w:jc w:val="left"/>
      </w:pPr>
      <w:r>
        <w:rPr>
          <w:sz w:val="24"/>
        </w:rPr>
        <mc:AlternateContent>
          <mc:Choice Requires="wps">
            <w:drawing>
              <wp:anchor distT="0" distB="0" distL="114300" distR="114300" simplePos="0" relativeHeight="251666432" behindDoc="0" locked="0" layoutInCell="1" allowOverlap="1">
                <wp:simplePos x="0" y="0"/>
                <wp:positionH relativeFrom="column">
                  <wp:posOffset>273685</wp:posOffset>
                </wp:positionH>
                <wp:positionV relativeFrom="paragraph">
                  <wp:posOffset>2524760</wp:posOffset>
                </wp:positionV>
                <wp:extent cx="6724015" cy="50018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24015" cy="5001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kinsoku/>
                              <w:wordWrap/>
                              <w:overflowPunct/>
                              <w:topLinePunct w:val="0"/>
                              <w:bidi w:val="0"/>
                              <w:snapToGrid/>
                              <w:spacing w:before="0" w:beforeAutospacing="0" w:after="0" w:afterAutospacing="0" w:line="400" w:lineRule="exact"/>
                              <w:jc w:val="both"/>
                              <w:textAlignment w:val="auto"/>
                              <w:rPr>
                                <w:rFonts w:hint="eastAsia" w:ascii="思源黑体 CN Regular" w:hAnsi="思源黑体 CN Regular" w:eastAsia="思源黑体 CN Regular" w:cs="思源黑体 CN Regular"/>
                                <w:b/>
                                <w:bCs/>
                                <w:kern w:val="2"/>
                                <w:sz w:val="21"/>
                                <w:szCs w:val="21"/>
                                <w:lang w:eastAsia="zh-CN"/>
                              </w:rPr>
                            </w:pPr>
                            <w:r>
                              <w:rPr>
                                <w:rFonts w:hint="eastAsia" w:ascii="思源黑体 CN Regular" w:hAnsi="思源黑体 CN Regular" w:eastAsia="思源黑体 CN Regular" w:cs="思源黑体 CN Regular"/>
                                <w:b/>
                                <w:bCs/>
                                <w:kern w:val="2"/>
                                <w:sz w:val="21"/>
                                <w:szCs w:val="21"/>
                                <w:lang w:eastAsia="zh-CN"/>
                              </w:rPr>
                              <w:t>企业收益：</w:t>
                            </w:r>
                          </w:p>
                          <w:p>
                            <w:pPr>
                              <w:pStyle w:val="7"/>
                              <w:keepNext w:val="0"/>
                              <w:keepLines w:val="0"/>
                              <w:pageBreakBefore w:val="0"/>
                              <w:numPr>
                                <w:ilvl w:val="0"/>
                                <w:numId w:val="0"/>
                              </w:numPr>
                              <w:kinsoku/>
                              <w:wordWrap/>
                              <w:overflowPunct/>
                              <w:topLinePunct w:val="0"/>
                              <w:bidi w:val="0"/>
                              <w:snapToGrid/>
                              <w:spacing w:before="0" w:beforeAutospacing="0" w:after="0" w:afterAutospacing="0" w:line="400" w:lineRule="exact"/>
                              <w:jc w:val="both"/>
                              <w:textAlignment w:val="auto"/>
                              <w:rPr>
                                <w:rFonts w:hint="eastAsia" w:ascii="思源黑体 CN Regular" w:hAnsi="思源黑体 CN Regular" w:eastAsia="思源黑体 CN Regular" w:cs="思源黑体 CN Regular"/>
                                <w:kern w:val="2"/>
                                <w:sz w:val="21"/>
                                <w:szCs w:val="21"/>
                                <w:lang w:val="en-US" w:eastAsia="zh-CN"/>
                              </w:rPr>
                            </w:pPr>
                            <w:r>
                              <w:rPr>
                                <w:rFonts w:hint="eastAsia" w:ascii="思源黑体 CN Regular" w:hAnsi="思源黑体 CN Regular" w:eastAsia="思源黑体 CN Regular" w:cs="思源黑体 CN Regular"/>
                                <w:kern w:val="2"/>
                                <w:sz w:val="21"/>
                                <w:szCs w:val="21"/>
                                <w:lang w:val="en-US" w:eastAsia="zh-CN"/>
                              </w:rPr>
                              <w:t>1、提升管理者的用工法律概念，有效降低人事成本，提升绩效；</w:t>
                            </w:r>
                          </w:p>
                          <w:p>
                            <w:pPr>
                              <w:pStyle w:val="7"/>
                              <w:keepNext w:val="0"/>
                              <w:keepLines w:val="0"/>
                              <w:pageBreakBefore w:val="0"/>
                              <w:kinsoku/>
                              <w:wordWrap/>
                              <w:overflowPunct/>
                              <w:topLinePunct w:val="0"/>
                              <w:bidi w:val="0"/>
                              <w:snapToGrid/>
                              <w:spacing w:before="0" w:beforeAutospacing="0" w:after="0" w:afterAutospacing="0" w:line="400" w:lineRule="exact"/>
                              <w:jc w:val="both"/>
                              <w:textAlignment w:val="auto"/>
                              <w:rPr>
                                <w:rFonts w:hint="default" w:ascii="思源黑体 CN Regular" w:hAnsi="思源黑体 CN Regular" w:eastAsia="思源黑体 CN Regular" w:cs="思源黑体 CN Regular"/>
                                <w:kern w:val="2"/>
                                <w:sz w:val="21"/>
                                <w:szCs w:val="21"/>
                                <w:lang w:val="en-US" w:eastAsia="zh-CN"/>
                              </w:rPr>
                            </w:pPr>
                            <w:r>
                              <w:rPr>
                                <w:rFonts w:hint="eastAsia" w:ascii="思源黑体 CN Regular" w:hAnsi="思源黑体 CN Regular" w:eastAsia="思源黑体 CN Regular" w:cs="思源黑体 CN Regular"/>
                                <w:kern w:val="2"/>
                                <w:sz w:val="21"/>
                                <w:szCs w:val="21"/>
                                <w:lang w:eastAsia="zh-CN"/>
                              </w:rPr>
                              <w:t>2、建立完整的企业用工体系和操作流程，预防规模型劳动关系和个案的发生。</w:t>
                            </w:r>
                          </w:p>
                          <w:p>
                            <w:pPr>
                              <w:pStyle w:val="7"/>
                              <w:keepNext w:val="0"/>
                              <w:keepLines w:val="0"/>
                              <w:pageBreakBefore w:val="0"/>
                              <w:kinsoku/>
                              <w:wordWrap/>
                              <w:overflowPunct/>
                              <w:topLinePunct w:val="0"/>
                              <w:bidi w:val="0"/>
                              <w:snapToGrid/>
                              <w:spacing w:before="0" w:beforeAutospacing="0" w:after="0" w:afterAutospacing="0" w:line="400" w:lineRule="exact"/>
                              <w:jc w:val="both"/>
                              <w:textAlignment w:val="auto"/>
                              <w:rPr>
                                <w:rFonts w:hint="eastAsia" w:ascii="思源黑体 CN Regular" w:hAnsi="思源黑体 CN Regular" w:eastAsia="思源黑体 CN Regular" w:cs="思源黑体 CN Regular"/>
                                <w:b/>
                                <w:bCs/>
                                <w:kern w:val="2"/>
                                <w:sz w:val="21"/>
                                <w:szCs w:val="21"/>
                                <w:lang w:eastAsia="zh-CN"/>
                              </w:rPr>
                            </w:pPr>
                            <w:r>
                              <w:rPr>
                                <w:rFonts w:hint="eastAsia" w:ascii="思源黑体 CN Regular" w:hAnsi="思源黑体 CN Regular" w:eastAsia="思源黑体 CN Regular" w:cs="思源黑体 CN Regular"/>
                                <w:b/>
                                <w:bCs/>
                                <w:kern w:val="2"/>
                                <w:sz w:val="21"/>
                                <w:szCs w:val="21"/>
                                <w:lang w:eastAsia="zh-CN"/>
                              </w:rPr>
                              <w:t>岗位收益：</w:t>
                            </w:r>
                          </w:p>
                          <w:p>
                            <w:pPr>
                              <w:pStyle w:val="7"/>
                              <w:keepNext w:val="0"/>
                              <w:keepLines w:val="0"/>
                              <w:pageBreakBefore w:val="0"/>
                              <w:kinsoku/>
                              <w:wordWrap/>
                              <w:overflowPunct/>
                              <w:topLinePunct w:val="0"/>
                              <w:bidi w:val="0"/>
                              <w:snapToGrid/>
                              <w:spacing w:before="0" w:beforeAutospacing="0" w:after="0" w:afterAutospacing="0" w:line="400" w:lineRule="exact"/>
                              <w:jc w:val="both"/>
                              <w:textAlignment w:val="auto"/>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1、学会区分劳动关系和合作关系；</w:t>
                            </w:r>
                          </w:p>
                          <w:p>
                            <w:pPr>
                              <w:pStyle w:val="7"/>
                              <w:spacing w:before="0" w:beforeAutospacing="0" w:after="0" w:afterAutospacing="0" w:line="400" w:lineRule="exact"/>
                              <w:jc w:val="both"/>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2、熟悉和掌握新型的劳动关系以及用工模式的法律风险；</w:t>
                            </w:r>
                          </w:p>
                          <w:p>
                            <w:pPr>
                              <w:pStyle w:val="7"/>
                              <w:spacing w:before="0" w:beforeAutospacing="0" w:after="0" w:afterAutospacing="0" w:line="400" w:lineRule="exact"/>
                              <w:jc w:val="both"/>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3、掌握劳务派遣的优劣势及适用标准；</w:t>
                            </w:r>
                          </w:p>
                          <w:p>
                            <w:pPr>
                              <w:pStyle w:val="7"/>
                              <w:spacing w:before="0" w:beforeAutospacing="0" w:after="0" w:afterAutospacing="0" w:line="400" w:lineRule="exact"/>
                              <w:jc w:val="both"/>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4、了解劳务外包与劳务派遣的区别；</w:t>
                            </w:r>
                          </w:p>
                          <w:p>
                            <w:pPr>
                              <w:pStyle w:val="7"/>
                              <w:spacing w:before="0" w:beforeAutospacing="0" w:after="0" w:afterAutospacing="0" w:line="400" w:lineRule="exact"/>
                              <w:jc w:val="both"/>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5、掌握非全日制用工的策略和原则。</w:t>
                            </w: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63" w:hanging="363"/>
                              <w:textAlignment w:val="auto"/>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b/>
                                <w:bCs/>
                              </w:rPr>
                              <w:t>案例教学：</w:t>
                            </w:r>
                            <w:r>
                              <w:rPr>
                                <w:rFonts w:hint="eastAsia" w:ascii="思源黑体 CN Regular" w:hAnsi="思源黑体 CN Regular" w:eastAsia="思源黑体 CN Regular" w:cs="思源黑体 CN Regular"/>
                                <w:lang w:eastAsia="zh-CN"/>
                              </w:rPr>
                              <w:t>课堂讲解专家自己亲身参与的海量成功实战案例，</w:t>
                            </w:r>
                            <w:r>
                              <w:rPr>
                                <w:rFonts w:hint="eastAsia" w:ascii="思源黑体 CN Regular" w:hAnsi="思源黑体 CN Regular" w:eastAsia="思源黑体 CN Regular" w:cs="思源黑体 CN Regular"/>
                              </w:rPr>
                              <w:t>使学员在案例分析中，</w:t>
                            </w:r>
                            <w:r>
                              <w:rPr>
                                <w:rFonts w:hint="eastAsia" w:ascii="思源黑体 CN Regular" w:hAnsi="思源黑体 CN Regular" w:eastAsia="思源黑体 CN Regular" w:cs="思源黑体 CN Regular"/>
                                <w:lang w:eastAsia="zh-CN"/>
                              </w:rPr>
                              <w:t>更容易掌握课程内容</w:t>
                            </w:r>
                            <w:r>
                              <w:rPr>
                                <w:rFonts w:hint="eastAsia" w:ascii="思源黑体 CN Regular" w:hAnsi="思源黑体 CN Regular" w:eastAsia="思源黑体 CN Regular" w:cs="思源黑体 CN Regular"/>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63" w:leftChars="0" w:hanging="363" w:firstLineChars="0"/>
                              <w:textAlignment w:val="auto"/>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b/>
                                <w:bCs/>
                                <w:lang w:eastAsia="zh-CN"/>
                              </w:rPr>
                              <w:t>实用性强：</w:t>
                            </w:r>
                            <w:r>
                              <w:rPr>
                                <w:rFonts w:hint="eastAsia" w:ascii="思源黑体 CN Regular" w:hAnsi="思源黑体 CN Regular" w:eastAsia="思源黑体 CN Regular" w:cs="思源黑体 CN Regular"/>
                                <w:lang w:eastAsia="zh-CN"/>
                              </w:rPr>
                              <w:t>为学员提供实操</w:t>
                            </w:r>
                            <w:r>
                              <w:rPr>
                                <w:rFonts w:hint="eastAsia" w:ascii="思源黑体 CN Regular" w:hAnsi="思源黑体 CN Regular" w:eastAsia="思源黑体 CN Regular" w:cs="思源黑体 CN Regular"/>
                              </w:rPr>
                              <w:t>工具方法</w:t>
                            </w:r>
                            <w:r>
                              <w:rPr>
                                <w:rFonts w:hint="eastAsia" w:ascii="思源黑体 CN Regular" w:hAnsi="思源黑体 CN Regular" w:eastAsia="思源黑体 CN Regular" w:cs="思源黑体 CN Regular"/>
                                <w:lang w:eastAsia="zh-CN"/>
                              </w:rPr>
                              <w:t>，讲师引导学员带着企业的问题，寻找最佳组合的解决方案。</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5pt;margin-top:198.8pt;height:393.85pt;width:529.45pt;z-index:251666432;mso-width-relative:page;mso-height-relative:page;" filled="f" stroked="f" coordsize="21600,21600" o:gfxdata="UEsDBAoAAAAAAIdO4kAAAAAAAAAAAAAAAAAEAAAAZHJzL1BLAwQUAAAACACHTuJAncIuUNwAAAAM&#10;AQAADwAAAGRycy9kb3ducmV2LnhtbE2Py07DMBBF90j8gzVI7KjzoCUNcSoUqUJCdNHSTXeTeJpE&#10;+BFi9wFfj7OC3Yzm6M65xeqqFTvT6HprBMSzCBiZxsretAL2H+uHDJjzaCQqa0jANzlYlbc3BebS&#10;XsyWzjvfshBiXI4COu+HnHPXdKTRzexAJtyOdtTowzq2XI54CeFa8SSKFlxjb8KHDgeqOmo+dyct&#10;4K1ab3BbJzr7UdXr+/Fl+Nof5kLc38XRMzBPV/8Hw6Qf1KEMTrU9GemYEvCYxoEUkC6fFsAmII6S&#10;0K6epmyeAi8L/r9E+QtQSwMEFAAAAAgAh07iQEp9xmg8AgAAZwQAAA4AAABkcnMvZTJvRG9jLnht&#10;bK1UwY7aMBC9V+o/WL6XBArsLiKs6CKqSqi7Eq16No5DItke1zYk9APaP9hTL733u/iOjp3Aom0P&#10;e+jFjGcmb/zezDC9bZQke2FdBTqj/V5KidAc8kpvM/r50/LNNSXOM50zCVpk9CAcvZ29fjWtzUQM&#10;oASZC0sQRLtJbTJaem8mSeJ4KRRzPTBCY7AAq5jHq90muWU1oiuZDNJ0nNRgc2OBC+fQu2iDtEO0&#10;LwGEoqi4WADfKaF9i2qFZB4pubIyjs7ia4tCcH9fFE54IjOKTH08sQjam3AmsymbbC0zZcW7J7CX&#10;POEZJ8UqjUXPUAvmGdnZ6i8oVXELDgrf46CSlkhUBFn002farEtmROSCUjtzFt39P1j+cf9gSZVn&#10;dEyJZgobfnz8cfz5+/jrOxkHeWrjJpi1Npjnm3fQ4NCc/A6dgXVTWBV+kQ/BOIp7OIsrGk84OsdX&#10;g2HaH1HCMTZK0/71zSjgJE+fG+v8ewGKBCOjFrsXRWX7lfNt6iklVNOwrKSMHZSa1Fji7SiNH5wj&#10;CC411ggk2scGyzebpmO2gfyAxCy0k+EMX1ZYfMWcf2AWRwG54LL4ezwKCVgEOouSEuy3f/lDPnYI&#10;o5TUOFoZdV93zApK5AeNvbvpD4dhFuNlOLoa4MVeRjaXEb1Td4DT28e1NDyaId/Lk1lYUF9wp+ah&#10;KoaY5lg7o/5k3vl24HEnuZjPYxJOn2F+pdeGB+hWzvnOQ1FFpYNMrTadejh/sVfdroQBv7zHrKf/&#10;h9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cIuUNwAAAAMAQAADwAAAAAAAAABACAAAAAiAAAA&#10;ZHJzL2Rvd25yZXYueG1sUEsBAhQAFAAAAAgAh07iQEp9xmg8AgAAZwQAAA4AAAAAAAAAAQAgAAAA&#10;KwEAAGRycy9lMm9Eb2MueG1sUEsFBgAAAAAGAAYAWQEAANkFAAAAAA==&#10;">
                <v:fill on="f" focussize="0,0"/>
                <v:stroke on="f" weight="0.5pt"/>
                <v:imagedata o:title=""/>
                <o:lock v:ext="edit" aspectratio="f"/>
                <v:textbox>
                  <w:txbxContent>
                    <w:p>
                      <w:pPr>
                        <w:pStyle w:val="7"/>
                        <w:keepNext w:val="0"/>
                        <w:keepLines w:val="0"/>
                        <w:pageBreakBefore w:val="0"/>
                        <w:kinsoku/>
                        <w:wordWrap/>
                        <w:overflowPunct/>
                        <w:topLinePunct w:val="0"/>
                        <w:bidi w:val="0"/>
                        <w:snapToGrid/>
                        <w:spacing w:before="0" w:beforeAutospacing="0" w:after="0" w:afterAutospacing="0" w:line="400" w:lineRule="exact"/>
                        <w:jc w:val="both"/>
                        <w:textAlignment w:val="auto"/>
                        <w:rPr>
                          <w:rFonts w:hint="eastAsia" w:ascii="思源黑体 CN Regular" w:hAnsi="思源黑体 CN Regular" w:eastAsia="思源黑体 CN Regular" w:cs="思源黑体 CN Regular"/>
                          <w:b/>
                          <w:bCs/>
                          <w:kern w:val="2"/>
                          <w:sz w:val="21"/>
                          <w:szCs w:val="21"/>
                          <w:lang w:eastAsia="zh-CN"/>
                        </w:rPr>
                      </w:pPr>
                      <w:r>
                        <w:rPr>
                          <w:rFonts w:hint="eastAsia" w:ascii="思源黑体 CN Regular" w:hAnsi="思源黑体 CN Regular" w:eastAsia="思源黑体 CN Regular" w:cs="思源黑体 CN Regular"/>
                          <w:b/>
                          <w:bCs/>
                          <w:kern w:val="2"/>
                          <w:sz w:val="21"/>
                          <w:szCs w:val="21"/>
                          <w:lang w:eastAsia="zh-CN"/>
                        </w:rPr>
                        <w:t>企业收益：</w:t>
                      </w:r>
                    </w:p>
                    <w:p>
                      <w:pPr>
                        <w:pStyle w:val="7"/>
                        <w:keepNext w:val="0"/>
                        <w:keepLines w:val="0"/>
                        <w:pageBreakBefore w:val="0"/>
                        <w:numPr>
                          <w:ilvl w:val="0"/>
                          <w:numId w:val="0"/>
                        </w:numPr>
                        <w:kinsoku/>
                        <w:wordWrap/>
                        <w:overflowPunct/>
                        <w:topLinePunct w:val="0"/>
                        <w:bidi w:val="0"/>
                        <w:snapToGrid/>
                        <w:spacing w:before="0" w:beforeAutospacing="0" w:after="0" w:afterAutospacing="0" w:line="400" w:lineRule="exact"/>
                        <w:jc w:val="both"/>
                        <w:textAlignment w:val="auto"/>
                        <w:rPr>
                          <w:rFonts w:hint="eastAsia" w:ascii="思源黑体 CN Regular" w:hAnsi="思源黑体 CN Regular" w:eastAsia="思源黑体 CN Regular" w:cs="思源黑体 CN Regular"/>
                          <w:kern w:val="2"/>
                          <w:sz w:val="21"/>
                          <w:szCs w:val="21"/>
                          <w:lang w:val="en-US" w:eastAsia="zh-CN"/>
                        </w:rPr>
                      </w:pPr>
                      <w:r>
                        <w:rPr>
                          <w:rFonts w:hint="eastAsia" w:ascii="思源黑体 CN Regular" w:hAnsi="思源黑体 CN Regular" w:eastAsia="思源黑体 CN Regular" w:cs="思源黑体 CN Regular"/>
                          <w:kern w:val="2"/>
                          <w:sz w:val="21"/>
                          <w:szCs w:val="21"/>
                          <w:lang w:val="en-US" w:eastAsia="zh-CN"/>
                        </w:rPr>
                        <w:t>1、提升管理者的用工法律概念，有效降低人事成本，提升绩效；</w:t>
                      </w:r>
                    </w:p>
                    <w:p>
                      <w:pPr>
                        <w:pStyle w:val="7"/>
                        <w:keepNext w:val="0"/>
                        <w:keepLines w:val="0"/>
                        <w:pageBreakBefore w:val="0"/>
                        <w:kinsoku/>
                        <w:wordWrap/>
                        <w:overflowPunct/>
                        <w:topLinePunct w:val="0"/>
                        <w:bidi w:val="0"/>
                        <w:snapToGrid/>
                        <w:spacing w:before="0" w:beforeAutospacing="0" w:after="0" w:afterAutospacing="0" w:line="400" w:lineRule="exact"/>
                        <w:jc w:val="both"/>
                        <w:textAlignment w:val="auto"/>
                        <w:rPr>
                          <w:rFonts w:hint="default" w:ascii="思源黑体 CN Regular" w:hAnsi="思源黑体 CN Regular" w:eastAsia="思源黑体 CN Regular" w:cs="思源黑体 CN Regular"/>
                          <w:kern w:val="2"/>
                          <w:sz w:val="21"/>
                          <w:szCs w:val="21"/>
                          <w:lang w:val="en-US" w:eastAsia="zh-CN"/>
                        </w:rPr>
                      </w:pPr>
                      <w:r>
                        <w:rPr>
                          <w:rFonts w:hint="eastAsia" w:ascii="思源黑体 CN Regular" w:hAnsi="思源黑体 CN Regular" w:eastAsia="思源黑体 CN Regular" w:cs="思源黑体 CN Regular"/>
                          <w:kern w:val="2"/>
                          <w:sz w:val="21"/>
                          <w:szCs w:val="21"/>
                          <w:lang w:eastAsia="zh-CN"/>
                        </w:rPr>
                        <w:t>2、建立完整的企业用工体系和操作流程，预防规模型劳动关系和个案的发生。</w:t>
                      </w:r>
                    </w:p>
                    <w:p>
                      <w:pPr>
                        <w:pStyle w:val="7"/>
                        <w:keepNext w:val="0"/>
                        <w:keepLines w:val="0"/>
                        <w:pageBreakBefore w:val="0"/>
                        <w:kinsoku/>
                        <w:wordWrap/>
                        <w:overflowPunct/>
                        <w:topLinePunct w:val="0"/>
                        <w:bidi w:val="0"/>
                        <w:snapToGrid/>
                        <w:spacing w:before="0" w:beforeAutospacing="0" w:after="0" w:afterAutospacing="0" w:line="400" w:lineRule="exact"/>
                        <w:jc w:val="both"/>
                        <w:textAlignment w:val="auto"/>
                        <w:rPr>
                          <w:rFonts w:hint="eastAsia" w:ascii="思源黑体 CN Regular" w:hAnsi="思源黑体 CN Regular" w:eastAsia="思源黑体 CN Regular" w:cs="思源黑体 CN Regular"/>
                          <w:b/>
                          <w:bCs/>
                          <w:kern w:val="2"/>
                          <w:sz w:val="21"/>
                          <w:szCs w:val="21"/>
                          <w:lang w:eastAsia="zh-CN"/>
                        </w:rPr>
                      </w:pPr>
                      <w:r>
                        <w:rPr>
                          <w:rFonts w:hint="eastAsia" w:ascii="思源黑体 CN Regular" w:hAnsi="思源黑体 CN Regular" w:eastAsia="思源黑体 CN Regular" w:cs="思源黑体 CN Regular"/>
                          <w:b/>
                          <w:bCs/>
                          <w:kern w:val="2"/>
                          <w:sz w:val="21"/>
                          <w:szCs w:val="21"/>
                          <w:lang w:eastAsia="zh-CN"/>
                        </w:rPr>
                        <w:t>岗位收益：</w:t>
                      </w:r>
                    </w:p>
                    <w:p>
                      <w:pPr>
                        <w:pStyle w:val="7"/>
                        <w:keepNext w:val="0"/>
                        <w:keepLines w:val="0"/>
                        <w:pageBreakBefore w:val="0"/>
                        <w:kinsoku/>
                        <w:wordWrap/>
                        <w:overflowPunct/>
                        <w:topLinePunct w:val="0"/>
                        <w:bidi w:val="0"/>
                        <w:snapToGrid/>
                        <w:spacing w:before="0" w:beforeAutospacing="0" w:after="0" w:afterAutospacing="0" w:line="400" w:lineRule="exact"/>
                        <w:jc w:val="both"/>
                        <w:textAlignment w:val="auto"/>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1、学会区分劳动关系和合作关系；</w:t>
                      </w:r>
                    </w:p>
                    <w:p>
                      <w:pPr>
                        <w:pStyle w:val="7"/>
                        <w:spacing w:before="0" w:beforeAutospacing="0" w:after="0" w:afterAutospacing="0" w:line="400" w:lineRule="exact"/>
                        <w:jc w:val="both"/>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2、熟悉和掌握新型的劳动关系以及用工模式的法律风险；</w:t>
                      </w:r>
                    </w:p>
                    <w:p>
                      <w:pPr>
                        <w:pStyle w:val="7"/>
                        <w:spacing w:before="0" w:beforeAutospacing="0" w:after="0" w:afterAutospacing="0" w:line="400" w:lineRule="exact"/>
                        <w:jc w:val="both"/>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3、掌握劳务派遣的优劣势及适用标准；</w:t>
                      </w:r>
                    </w:p>
                    <w:p>
                      <w:pPr>
                        <w:pStyle w:val="7"/>
                        <w:spacing w:before="0" w:beforeAutospacing="0" w:after="0" w:afterAutospacing="0" w:line="400" w:lineRule="exact"/>
                        <w:jc w:val="both"/>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4、了解劳务外包与劳务派遣的区别；</w:t>
                      </w:r>
                    </w:p>
                    <w:p>
                      <w:pPr>
                        <w:pStyle w:val="7"/>
                        <w:spacing w:before="0" w:beforeAutospacing="0" w:after="0" w:afterAutospacing="0" w:line="400" w:lineRule="exact"/>
                        <w:jc w:val="both"/>
                        <w:rPr>
                          <w:rFonts w:hint="eastAsia" w:ascii="思源黑体 CN Regular" w:hAnsi="思源黑体 CN Regular" w:eastAsia="思源黑体 CN Regular" w:cs="思源黑体 CN Regular"/>
                          <w:kern w:val="2"/>
                          <w:sz w:val="21"/>
                          <w:szCs w:val="21"/>
                          <w:lang w:eastAsia="zh-CN"/>
                        </w:rPr>
                      </w:pPr>
                      <w:r>
                        <w:rPr>
                          <w:rFonts w:hint="eastAsia" w:ascii="思源黑体 CN Regular" w:hAnsi="思源黑体 CN Regular" w:eastAsia="思源黑体 CN Regular" w:cs="思源黑体 CN Regular"/>
                          <w:kern w:val="2"/>
                          <w:sz w:val="21"/>
                          <w:szCs w:val="21"/>
                          <w:lang w:eastAsia="zh-CN"/>
                        </w:rPr>
                        <w:t>5、掌握非全日制用工的策略和原则。</w:t>
                      </w: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autoSpaceDE w:val="0"/>
                        <w:autoSpaceDN w:val="0"/>
                        <w:adjustRightInd w:val="0"/>
                        <w:spacing w:line="460" w:lineRule="exact"/>
                        <w:rPr>
                          <w:rFonts w:hint="eastAsia" w:ascii="思源黑体 CN Regular" w:hAnsi="思源黑体 CN Regular" w:eastAsia="思源黑体 CN Regular" w:cs="思源黑体 CN Regular"/>
                          <w:color w:val="auto"/>
                          <w:szCs w:val="21"/>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63" w:hanging="363"/>
                        <w:textAlignment w:val="auto"/>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b/>
                          <w:bCs/>
                        </w:rPr>
                        <w:t>案例教学：</w:t>
                      </w:r>
                      <w:r>
                        <w:rPr>
                          <w:rFonts w:hint="eastAsia" w:ascii="思源黑体 CN Regular" w:hAnsi="思源黑体 CN Regular" w:eastAsia="思源黑体 CN Regular" w:cs="思源黑体 CN Regular"/>
                          <w:lang w:eastAsia="zh-CN"/>
                        </w:rPr>
                        <w:t>课堂讲解专家自己亲身参与的海量成功实战案例，</w:t>
                      </w:r>
                      <w:r>
                        <w:rPr>
                          <w:rFonts w:hint="eastAsia" w:ascii="思源黑体 CN Regular" w:hAnsi="思源黑体 CN Regular" w:eastAsia="思源黑体 CN Regular" w:cs="思源黑体 CN Regular"/>
                        </w:rPr>
                        <w:t>使学员在案例分析中，</w:t>
                      </w:r>
                      <w:r>
                        <w:rPr>
                          <w:rFonts w:hint="eastAsia" w:ascii="思源黑体 CN Regular" w:hAnsi="思源黑体 CN Regular" w:eastAsia="思源黑体 CN Regular" w:cs="思源黑体 CN Regular"/>
                          <w:lang w:eastAsia="zh-CN"/>
                        </w:rPr>
                        <w:t>更容易掌握课程内容</w:t>
                      </w:r>
                      <w:r>
                        <w:rPr>
                          <w:rFonts w:hint="eastAsia" w:ascii="思源黑体 CN Regular" w:hAnsi="思源黑体 CN Regular" w:eastAsia="思源黑体 CN Regular" w:cs="思源黑体 CN Regular"/>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63" w:leftChars="0" w:hanging="363" w:firstLineChars="0"/>
                        <w:textAlignment w:val="auto"/>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b/>
                          <w:bCs/>
                          <w:lang w:eastAsia="zh-CN"/>
                        </w:rPr>
                        <w:t>实用性强：</w:t>
                      </w:r>
                      <w:r>
                        <w:rPr>
                          <w:rFonts w:hint="eastAsia" w:ascii="思源黑体 CN Regular" w:hAnsi="思源黑体 CN Regular" w:eastAsia="思源黑体 CN Regular" w:cs="思源黑体 CN Regular"/>
                          <w:lang w:eastAsia="zh-CN"/>
                        </w:rPr>
                        <w:t>为学员提供实操</w:t>
                      </w:r>
                      <w:r>
                        <w:rPr>
                          <w:rFonts w:hint="eastAsia" w:ascii="思源黑体 CN Regular" w:hAnsi="思源黑体 CN Regular" w:eastAsia="思源黑体 CN Regular" w:cs="思源黑体 CN Regular"/>
                        </w:rPr>
                        <w:t>工具方法</w:t>
                      </w:r>
                      <w:r>
                        <w:rPr>
                          <w:rFonts w:hint="eastAsia" w:ascii="思源黑体 CN Regular" w:hAnsi="思源黑体 CN Regular" w:eastAsia="思源黑体 CN Regular" w:cs="思源黑体 CN Regular"/>
                          <w:lang w:eastAsia="zh-CN"/>
                        </w:rPr>
                        <w:t>，讲师引导学员带着企业的问题，寻找最佳组合的解决方案。</w:t>
                      </w:r>
                    </w:p>
                    <w:p>
                      <w:pPr>
                        <w:rPr>
                          <w:rFonts w:hint="eastAsia"/>
                          <w:lang w:val="en-US" w:eastAsia="zh-CN"/>
                        </w:rPr>
                      </w:pPr>
                    </w:p>
                  </w:txbxContent>
                </v:textbox>
              </v:shape>
            </w:pict>
          </mc:Fallback>
        </mc:AlternateContent>
      </w:r>
      <w:r>
        <w:rPr>
          <w:sz w:val="24"/>
        </w:rPr>
        <mc:AlternateContent>
          <mc:Choice Requires="wpg">
            <w:drawing>
              <wp:anchor distT="0" distB="0" distL="114300" distR="114300" simplePos="0" relativeHeight="251669504" behindDoc="0" locked="0" layoutInCell="1" allowOverlap="1">
                <wp:simplePos x="0" y="0"/>
                <wp:positionH relativeFrom="column">
                  <wp:posOffset>424815</wp:posOffset>
                </wp:positionH>
                <wp:positionV relativeFrom="paragraph">
                  <wp:posOffset>5372735</wp:posOffset>
                </wp:positionV>
                <wp:extent cx="1448435" cy="357505"/>
                <wp:effectExtent l="0" t="0" r="0" b="0"/>
                <wp:wrapNone/>
                <wp:docPr id="23" name="组合 23"/>
                <wp:cNvGraphicFramePr/>
                <a:graphic xmlns:a="http://schemas.openxmlformats.org/drawingml/2006/main">
                  <a:graphicData uri="http://schemas.microsoft.com/office/word/2010/wordprocessingGroup">
                    <wpg:wgp>
                      <wpg:cNvGrpSpPr/>
                      <wpg:grpSpPr>
                        <a:xfrm>
                          <a:off x="0" y="0"/>
                          <a:ext cx="1448435" cy="357505"/>
                          <a:chOff x="12498" y="8292"/>
                          <a:chExt cx="2281" cy="563"/>
                        </a:xfrm>
                      </wpg:grpSpPr>
                      <pic:pic xmlns:pic="http://schemas.openxmlformats.org/drawingml/2006/picture">
                        <pic:nvPicPr>
                          <pic:cNvPr id="24" name="图片 29" descr="未标题-1-01"/>
                          <pic:cNvPicPr>
                            <a:picLocks noChangeAspect="1"/>
                          </pic:cNvPicPr>
                        </pic:nvPicPr>
                        <pic:blipFill>
                          <a:blip r:embed="rId6"/>
                          <a:stretch>
                            <a:fillRect/>
                          </a:stretch>
                        </pic:blipFill>
                        <pic:spPr>
                          <a:xfrm>
                            <a:off x="12498" y="8525"/>
                            <a:ext cx="294" cy="220"/>
                          </a:xfrm>
                          <a:prstGeom prst="rect">
                            <a:avLst/>
                          </a:prstGeom>
                        </pic:spPr>
                      </pic:pic>
                      <wps:wsp>
                        <wps:cNvPr id="25" name="文本框 8"/>
                        <wps:cNvSpPr txBox="1"/>
                        <wps:spPr>
                          <a:xfrm>
                            <a:off x="12826" y="8292"/>
                            <a:ext cx="1953" cy="5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460" w:lineRule="exact"/>
                                <w:jc w:val="left"/>
                                <w:rPr>
                                  <w:rFonts w:hint="eastAsia" w:ascii="思源黑体 CN Bold" w:hAnsi="思源黑体 CN Bold" w:eastAsia="思源黑体 CN Bold" w:cs="思源黑体 CN Bold"/>
                                  <w:b/>
                                  <w:color w:val="BC0000"/>
                                  <w:sz w:val="32"/>
                                  <w:szCs w:val="32"/>
                                  <w:lang w:val="en-US" w:eastAsia="zh-CN"/>
                                </w:rPr>
                              </w:pPr>
                              <w:r>
                                <w:rPr>
                                  <w:rFonts w:hint="eastAsia" w:ascii="思源黑体 CN Bold" w:hAnsi="思源黑体 CN Bold" w:eastAsia="思源黑体 CN Bold" w:cs="思源黑体 CN Bold"/>
                                  <w:b/>
                                  <w:color w:val="BC0000"/>
                                  <w:sz w:val="32"/>
                                  <w:szCs w:val="32"/>
                                  <w:lang w:val="en-US" w:eastAsia="zh-CN"/>
                                </w:rPr>
                                <w:t>课程特色</w:t>
                              </w:r>
                            </w:p>
                            <w:p>
                              <w:pPr>
                                <w:autoSpaceDE w:val="0"/>
                                <w:autoSpaceDN w:val="0"/>
                                <w:adjustRightInd w:val="0"/>
                                <w:spacing w:line="460" w:lineRule="exact"/>
                                <w:jc w:val="left"/>
                                <w:rPr>
                                  <w:rFonts w:hint="default" w:ascii="思源黑体 CN Bold" w:hAnsi="思源黑体 CN Bold" w:eastAsia="思源黑体 CN Bold" w:cs="思源黑体 CN Bold"/>
                                  <w:b/>
                                  <w:color w:val="BC0000"/>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3.45pt;margin-top:423.05pt;height:28.15pt;width:114.05pt;z-index:251669504;mso-width-relative:page;mso-height-relative:page;" coordorigin="12498,8292" coordsize="2281,563" o:gfxdata="UEsDBAoAAAAAAIdO4kAAAAAAAAAAAAAAAAAEAAAAZHJzL1BLAwQUAAAACACHTuJAkbikVtsAAAAK&#10;AQAADwAAAGRycy9kb3ducmV2LnhtbE2PwWrDMBBE74X+g9hCb40kNzGxYzmU0PYUCk0KJTfF2tgm&#10;lmQsxU7+vttTe1z2MfOmWF9tx0YcQuudAjkTwNBV3rSuVvC1f3taAgtRO6M771DBDQOsy/u7QufG&#10;T+4Tx12sGYW4kGsFTYx9znmoGrQ6zHyPjn4nP1gd6RxqbgY9UbjteCJEyq1uHTU0usdNg9V5d7EK&#10;3ic9vTzL13F7Pm1uh/3i43srUanHBylWwCJe4x8Mv/qkDiU5Hf3FmcA6BWmaEalgOU8lMAKSbEHj&#10;jgoykcyBlwX/P6H8AVBLAwQUAAAACACHTuJAjFjj4nADAAC3BwAADgAAAGRycy9lMm9Eb2MueG1s&#10;rVVBb9s2FL4P2H8geE9kKXZqC1EKL1mCAsFqLBt2pinKEiaRHEnHTs/Dst12Ggash7XHYf+gQP9N&#10;Xexf7CMluY7TYe2wg+VHPvLxe9/7+HjyeN3U5EYYWymZ0fhwQImQXOWVXGT0668uDsaUWMdkzmol&#10;RUZvhaWPTz/95GSlU5GoUtW5MARBpE1XOqOlczqNIstL0TB7qLSQcBbKNMxhaBZRbtgK0Zs6SgaD&#10;42ilTK6N4sJazJ63TtpFNB8SUBVFxcW54stGSNdGNaJmDinZstKWnga0RSG4e1oUVjhSZxSZuvDF&#10;IbDn/hudnrB0YZguK95BYB8CYS+nhlUSh25DnTPHyNJUD0I1FTfKqsIdctVEbSKBEWQRD/a4uTRq&#10;qUMui3S10FvSUag91v9zWP7FzcyQKs9ockSJZA0q/vbV929+/pFgAuys9CLFokujr/XMdBOLduQT&#10;Xhem8f9IhawDr7dbXsXaEY7JeDgcD49GlHD4jkaPRoNRSzwvUR2/LU6GE+gO7nEySXrn593+JBnH&#10;7ebRcQAV9edGHt4Wja54il/HE6wHPP27OrHLLY0A6z6avJlVfGbawQ5Xw56rN7+9fvvTHUkmlOTC&#10;cihr8/yPze93f7389SA+GMQ+FR/I720jMQ/xSvFvLZHqrGRyIaZWQ6hgwa+O7i8Pw3sw5nWlL6q6&#10;9qx7+/+9OcSkopkLCMI8yQMgllpnhOOlP7DAwV8CrAe64wgo3wHzKVjI5T0C2an0KOlk0OskmYBX&#10;r5EkCTdzW2ZwZqy7FKoh3gA2QECJWMpurmwHpl/SUdieH4ABjhcy+pXt2cLogTg+6hJdl0x7lfiw&#10;O8KAyNtLtPnlbvP8z82LH8jYV7Vb5u8QcevPlNd8P/+PTI2T47070TMVT0a4rp6q/RvxkVSxVCov&#10;JkBkaS3JKqPHR6NB4HbrQR1qCVp9Ei1Yb7n1fN1lNlf5LRIzCqVBZ7WaX1So0xWzbsYMGiom8eS4&#10;p/gUtcIhqrMoKZV59r55vx4lgpeSFRp0Ru13S4abSeonEsWboKv4jh4Gw9EjSIaYXc981yOXzZnC&#10;G4A+AnTB9Otd3ZuFUc03eJmm/lS4mOQ4O6OuN89c+2zgZeNiOg2L0MM1c1fyWqPVxB1p06VTRRVE&#10;6WlquenYgwCDFfo5rHsPxu44rHr33p7+DVBLAwQKAAAAAACHTuJAAAAAAAAAAAAAAAAACgAAAGRy&#10;cy9tZWRpYS9QSwMEFAAAAAgAh07iQClg/rdBAQAAPgEAABQAAABkcnMvbWVkaWEvaW1hZ2UxLnBu&#10;Z+sM8HPn5ZLiYmBg4PX0cAkC0vpArMzBBiRZngZfB1KcBR6RxQwM4kIgzJg+/xJIlWSJa0RJcH5a&#10;SXliUSqDY0p+UqqCZ25iempQamJKZeHJVBugotOeLo4hFbfezNzIe1hBwLWRdQ6v0vR5hyIVpSta&#10;eg5wyB3MmSA4SXWS2c0D0jeWbUyRXPd03hH9nyL94Qucb/Rnii02Xhj9zPFWgujh41tuM9btvCR5&#10;d+aSIOua/1unS4vaHZv8cPM3zg+Rv0V+LKnlqrlkx/kvZT5L/Sb/Zvsbyw/KvxF+WP7b5cfdfd9W&#10;Bp2am2WXpnI4/uSHeqM/zVz/781r9/8S+nLBtfhSG43UvX1Hlq65np6g+VqlYn5USchrkYr52jJX&#10;rRjrJnid/eD4K6IjklWCgT/GamrissVXgN5i8HT1c1nnlNA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lAgAAFtDb250ZW50X1R5cGVz&#10;XS54bWxQSwECFAAKAAAAAACHTuJAAAAAAAAAAAAAAAAABgAAAAAAAAAAABAAAABhBgAAX3JlbHMv&#10;UEsBAhQAFAAAAAgAh07iQIoUZjzRAAAAlAEAAAsAAAAAAAAAAQAgAAAAhQYAAF9yZWxzLy5yZWxz&#10;UEsBAhQACgAAAAAAh07iQAAAAAAAAAAAAAAAAAQAAAAAAAAAAAAQAAAAAAAAAGRycy9QSwECFAAK&#10;AAAAAACHTuJAAAAAAAAAAAAAAAAACgAAAAAAAAAAABAAAAB/BwAAZHJzL19yZWxzL1BLAQIUABQA&#10;AAAIAIdO4kCqJg6+tgAAACEBAAAZAAAAAAAAAAEAIAAAAKcHAABkcnMvX3JlbHMvZTJvRG9jLnht&#10;bC5yZWxzUEsBAhQAFAAAAAgAh07iQJG4pFbbAAAACgEAAA8AAAAAAAAAAQAgAAAAIgAAAGRycy9k&#10;b3ducmV2LnhtbFBLAQIUABQAAAAIAIdO4kCMWOPicAMAALcHAAAOAAAAAAAAAAEAIAAAACoBAABk&#10;cnMvZTJvRG9jLnhtbFBLAQIUAAoAAAAAAIdO4kAAAAAAAAAAAAAAAAAKAAAAAAAAAAAAEAAAAMYE&#10;AABkcnMvbWVkaWEvUEsBAhQAFAAAAAgAh07iQClg/rdBAQAAPgEAABQAAAAAAAAAAQAgAAAA7gQA&#10;AGRycy9tZWRpYS9pbWFnZTEucG5nUEsFBgAAAAAKAAoAUgIAAMkJAAAAAA==&#10;">
                <o:lock v:ext="edit" aspectratio="f"/>
                <v:shape id="图片 29" o:spid="_x0000_s1026" o:spt="75" alt="未标题-1-01" type="#_x0000_t75" style="position:absolute;left:12498;top:8525;height:220;width:294;" filled="f" o:preferrelative="t" stroked="f" coordsize="21600,21600" o:gfxdata="UEsDBAoAAAAAAIdO4kAAAAAAAAAAAAAAAAAEAAAAZHJzL1BLAwQUAAAACACHTuJAmwfaN7sAAADb&#10;AAAADwAAAGRycy9kb3ducmV2LnhtbEWPT4vCMBTE78J+h/AWvGliFZFqlEVW8Cb+Aa+P5tlWm5eS&#10;xOrupzcLCx6HmfkNs1g9bSM68qF2rGE0VCCIC2dqLjWcjpvBDESIyAYbx6ThhwKslh+9BebGPXhP&#10;3SGWIkE45KihirHNpQxFRRbD0LXEybs4bzEm6UtpPD4S3DYyU2oqLdacFipsaV1RcTvcrQY/vv5u&#10;jufd9mS+u6+xMWuvslrr/udIzUFEesZ3+L+9NRqyCfx9S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faN7sAAADb&#10;AAAADwAAAAAAAAABACAAAAAiAAAAZHJzL2Rvd25yZXYueG1sUEsBAhQAFAAAAAgAh07iQDMvBZ47&#10;AAAAOQAAABAAAAAAAAAAAQAgAAAACgEAAGRycy9zaGFwZXhtbC54bWxQSwUGAAAAAAYABgBbAQAA&#10;tAMAAAAA&#10;">
                  <v:fill on="f" focussize="0,0"/>
                  <v:stroke on="f"/>
                  <v:imagedata r:id="rId6" o:title=""/>
                  <o:lock v:ext="edit" aspectratio="t"/>
                </v:shape>
                <v:shape id="文本框 8" o:spid="_x0000_s1026" o:spt="202" type="#_x0000_t202" style="position:absolute;left:12826;top:8292;height:563;width:1953;"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autoSpaceDE w:val="0"/>
                          <w:autoSpaceDN w:val="0"/>
                          <w:adjustRightInd w:val="0"/>
                          <w:spacing w:line="460" w:lineRule="exact"/>
                          <w:jc w:val="left"/>
                          <w:rPr>
                            <w:rFonts w:hint="eastAsia" w:ascii="思源黑体 CN Bold" w:hAnsi="思源黑体 CN Bold" w:eastAsia="思源黑体 CN Bold" w:cs="思源黑体 CN Bold"/>
                            <w:b/>
                            <w:color w:val="BC0000"/>
                            <w:sz w:val="32"/>
                            <w:szCs w:val="32"/>
                            <w:lang w:val="en-US" w:eastAsia="zh-CN"/>
                          </w:rPr>
                        </w:pPr>
                        <w:r>
                          <w:rPr>
                            <w:rFonts w:hint="eastAsia" w:ascii="思源黑体 CN Bold" w:hAnsi="思源黑体 CN Bold" w:eastAsia="思源黑体 CN Bold" w:cs="思源黑体 CN Bold"/>
                            <w:b/>
                            <w:color w:val="BC0000"/>
                            <w:sz w:val="32"/>
                            <w:szCs w:val="32"/>
                            <w:lang w:val="en-US" w:eastAsia="zh-CN"/>
                          </w:rPr>
                          <w:t>课程特色</w:t>
                        </w:r>
                      </w:p>
                      <w:p>
                        <w:pPr>
                          <w:autoSpaceDE w:val="0"/>
                          <w:autoSpaceDN w:val="0"/>
                          <w:adjustRightInd w:val="0"/>
                          <w:spacing w:line="460" w:lineRule="exact"/>
                          <w:jc w:val="left"/>
                          <w:rPr>
                            <w:rFonts w:hint="default" w:ascii="思源黑体 CN Bold" w:hAnsi="思源黑体 CN Bold" w:eastAsia="思源黑体 CN Bold" w:cs="思源黑体 CN Bold"/>
                            <w:b/>
                            <w:color w:val="BC0000"/>
                            <w:sz w:val="32"/>
                            <w:szCs w:val="32"/>
                            <w:lang w:val="en-US" w:eastAsia="zh-CN"/>
                          </w:rPr>
                        </w:pPr>
                      </w:p>
                    </w:txbxContent>
                  </v:textbox>
                </v:shape>
              </v:group>
            </w:pict>
          </mc:Fallback>
        </mc:AlternateContent>
      </w:r>
      <w:r>
        <w:rPr>
          <w:sz w:val="24"/>
        </w:rPr>
        <mc:AlternateContent>
          <mc:Choice Requires="wpg">
            <w:drawing>
              <wp:anchor distT="0" distB="0" distL="114300" distR="114300" simplePos="0" relativeHeight="251668480" behindDoc="0" locked="0" layoutInCell="1" allowOverlap="1">
                <wp:simplePos x="0" y="0"/>
                <wp:positionH relativeFrom="column">
                  <wp:posOffset>380365</wp:posOffset>
                </wp:positionH>
                <wp:positionV relativeFrom="paragraph">
                  <wp:posOffset>2120265</wp:posOffset>
                </wp:positionV>
                <wp:extent cx="1447800" cy="356870"/>
                <wp:effectExtent l="0" t="0" r="0" b="0"/>
                <wp:wrapNone/>
                <wp:docPr id="22" name="组合 22"/>
                <wp:cNvGraphicFramePr/>
                <a:graphic xmlns:a="http://schemas.openxmlformats.org/drawingml/2006/main">
                  <a:graphicData uri="http://schemas.microsoft.com/office/word/2010/wordprocessingGroup">
                    <wpg:wgp>
                      <wpg:cNvGrpSpPr/>
                      <wpg:grpSpPr>
                        <a:xfrm>
                          <a:off x="0" y="0"/>
                          <a:ext cx="1447800" cy="356870"/>
                          <a:chOff x="12498" y="8328"/>
                          <a:chExt cx="2280" cy="562"/>
                        </a:xfrm>
                      </wpg:grpSpPr>
                      <pic:pic xmlns:pic="http://schemas.openxmlformats.org/drawingml/2006/picture">
                        <pic:nvPicPr>
                          <pic:cNvPr id="29" name="图片 29" descr="未标题-1-01"/>
                          <pic:cNvPicPr>
                            <a:picLocks noChangeAspect="1"/>
                          </pic:cNvPicPr>
                        </pic:nvPicPr>
                        <pic:blipFill>
                          <a:blip r:embed="rId6"/>
                          <a:stretch>
                            <a:fillRect/>
                          </a:stretch>
                        </pic:blipFill>
                        <pic:spPr>
                          <a:xfrm>
                            <a:off x="12498" y="8525"/>
                            <a:ext cx="294" cy="220"/>
                          </a:xfrm>
                          <a:prstGeom prst="rect">
                            <a:avLst/>
                          </a:prstGeom>
                        </pic:spPr>
                      </pic:pic>
                      <wps:wsp>
                        <wps:cNvPr id="8" name="文本框 8"/>
                        <wps:cNvSpPr txBox="1"/>
                        <wps:spPr>
                          <a:xfrm>
                            <a:off x="12826" y="8328"/>
                            <a:ext cx="1953" cy="5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460" w:lineRule="exact"/>
                                <w:jc w:val="left"/>
                                <w:rPr>
                                  <w:rFonts w:hint="default" w:ascii="思源黑体 CN Bold" w:hAnsi="思源黑体 CN Bold" w:eastAsia="思源黑体 CN Bold" w:cs="思源黑体 CN Bold"/>
                                  <w:b/>
                                  <w:color w:val="BC0000"/>
                                  <w:sz w:val="32"/>
                                  <w:szCs w:val="32"/>
                                  <w:lang w:val="en-US" w:eastAsia="zh-CN"/>
                                </w:rPr>
                              </w:pPr>
                              <w:r>
                                <w:rPr>
                                  <w:rFonts w:hint="eastAsia" w:ascii="思源黑体 CN Bold" w:hAnsi="思源黑体 CN Bold" w:eastAsia="思源黑体 CN Bold" w:cs="思源黑体 CN Bold"/>
                                  <w:b/>
                                  <w:color w:val="BC0000"/>
                                  <w:sz w:val="32"/>
                                  <w:szCs w:val="32"/>
                                  <w:lang w:val="en-US" w:eastAsia="zh-CN"/>
                                </w:rPr>
                                <w:t>课程收获</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95pt;margin-top:166.95pt;height:28.1pt;width:114pt;z-index:251668480;mso-width-relative:page;mso-height-relative:page;" coordorigin="12498,8328" coordsize="2280,562" o:gfxdata="UEsDBAoAAAAAAIdO4kAAAAAAAAAAAAAAAAAEAAAAZHJzL1BLAwQUAAAACACHTuJAcJ7Xb9oAAAAK&#10;AQAADwAAAGRycy9kb3ducmV2LnhtbE2PQU/DMAyF70j8h8hI3FjSVYO1NJ3QBJwmpG1IiFvWeG21&#10;xqmarN3+PeYEt2e/p+fPxeriOjHiEFpPGpKZAoFUedtSreFz//awBBGiIWs6T6jhigFW5e1NYXLr&#10;J9riuIu14BIKudHQxNjnUoaqQWfCzPdI7B394EzkcailHczE5a6Tc6UepTMt8YXG9LhusDrtzk7D&#10;+2SmlzR5HTen4/r6vV98fG0S1Pr+LlHPICJe4l8YfvEZHUpmOvgz2SA6DYss46SGNE1ZcGC+fGJx&#10;4E2mEpBlIf+/UP4AUEsDBBQAAAAIAIdO4kCIN/gzcQMAALYHAAAOAAAAZHJzL2Uyb0RvYy54bWyt&#10;VV1v2zYUfR/Q/0DoPZElf8QWohResgQFgtVYNvSZpihLqERyJB07fR6a7m1PQ4H2Ye3j0H9QoP+m&#10;LvYvdkhJjpN0WDvswfIlL3nvuecekocP13VFLrk2pRRpEO33AsIFk1kpFmnw04+ne+OAGEtFRisp&#10;eBpccRM8PHrwzeFKJTyWhawyrgmCCJOsVBoU1qokDA0reE3NvlRcwJlLXVOLoV6EmaYrRK+rMO71&#10;RuFK6kxpybgxmD1pnEEbUX9JQJnnJeMnki1rLmwTVfOKWpRkilKZ4MijzXPO7OM8N9ySKg1QqfVf&#10;JIE9d9/w6JAmC01VUbIWAv0SCHdqqmkpkHQb6oRaSpa6vBeqLpmWRuZ2n8k6bArxjKCKqHeHmzMt&#10;l8rXskhWC7UlHY26w/p/Dsu+v5xpUmZpEMcBEbRGxz+9/+Xjby8IJsDOSi0SLDrT6kLNdDuxaEau&#10;4HWua/ePUsja83q15ZWvLWGYjAaDg3EPlDP4+sPR+KAlnhXojtsWxYMJdAf3uB+Pm66w4rt2fxyP&#10;283DkQcVdnlDB2+LRpUswa/lCdY9nv5dndhll5qDdRdNXM5KNtPNYIerScfVx1cfPv16TWJMZNww&#10;KGvz+s/NH9d/vX25F+31IleKC+T2NpGog3gu2VNDhDwuqFjwqVEQKlhwq8Pby/3wFox5VarTsqoc&#10;687+f08O0Qmv5xyC0I8yD4gmxmpuWeES5kj8A8A6oDsOj/IGmCvBQC6fEchOp4fxsOl0p5N4Mmg0&#10;EsdeINs2gzNt7BmXNXEGsAECWkQTenluWjDdkpbCJr8HBjhOyLivTMcWRvfE8VWH6KKgyqnEhb0R&#10;BjTcnKHN79eb1+82b54Tr+Z2lTtCxK6/lU7yrnY3/49EjePRnSPRERVNhv2GqeGo70XTHYivZIom&#10;QjotAQpNKkFWaTDqD3ue2q0HbagEWL0B6yy7nq/bCuYyu0JhWqIzOKhGsdMSbTqnxs6oxn2KSbw4&#10;9jE+eSWRRLZWQAqpn31u3q1Hh+ANyAr3cxqYn5cUB5NUjwR6N8GlgrDWDwbDAyiG6F3PfNcjlvWx&#10;xBMQeXTedOtt1Zm5lvUTPExTlxUuKhhyp4HtzGPbvBp42BifTv0iXOGK2nNxoXDTRC1p06WVeek1&#10;6WhquGnZg/685a9zWLfei92xX3Xz3B79DVBLAwQKAAAAAACHTuJAAAAAAAAAAAAAAAAACgAAAGRy&#10;cy9tZWRpYS9QSwMEFAAAAAgAh07iQClg/rdBAQAAPgEAABQAAABkcnMvbWVkaWEvaW1hZ2UxLnBu&#10;Z+sM8HPn5ZLiYmBg4PX0cAkC0vpArMzBBiRZngZfB1KcBR6RxQwM4kIgzJg+/xJIlWSJa0RJcH5a&#10;SXliUSqDY0p+UqqCZ25iempQamJKZeHJVBugotOeLo4hFbfezNzIe1hBwLWRdQ6v0vR5hyIVpSta&#10;eg5wyB3MmSA4SXWS2c0D0jeWbUyRXPd03hH9nyL94Qucb/Rnii02Xhj9zPFWgujh41tuM9btvCR5&#10;d+aSIOua/1unS4vaHZv8cPM3zg+Rv0V+LKnlqrlkx/kvZT5L/Sb/Zvsbyw/KvxF+WP7b5cfdfd9W&#10;Bp2am2WXpnI4/uSHeqM/zVz/781r9/8S+nLBtfhSG43UvX1Hlq65np6g+VqlYn5USchrkYr52jJX&#10;rRjrJnid/eD4K6IjklWCgT/GamrissVXgN5i8HT1c1nnlNA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lAgAAFtDb250ZW50X1R5cGVz&#10;XS54bWxQSwECFAAKAAAAAACHTuJAAAAAAAAAAAAAAAAABgAAAAAAAAAAABAAAABhBgAAX3JlbHMv&#10;UEsBAhQAFAAAAAgAh07iQIoUZjzRAAAAlAEAAAsAAAAAAAAAAQAgAAAAhQYAAF9yZWxzLy5yZWxz&#10;UEsBAhQACgAAAAAAh07iQAAAAAAAAAAAAAAAAAQAAAAAAAAAAAAQAAAAAAAAAGRycy9QSwECFAAK&#10;AAAAAACHTuJAAAAAAAAAAAAAAAAACgAAAAAAAAAAABAAAAB/BwAAZHJzL19yZWxzL1BLAQIUABQA&#10;AAAIAIdO4kCqJg6+tgAAACEBAAAZAAAAAAAAAAEAIAAAAKcHAABkcnMvX3JlbHMvZTJvRG9jLnht&#10;bC5yZWxzUEsBAhQAFAAAAAgAh07iQHCe12/aAAAACgEAAA8AAAAAAAAAAQAgAAAAIgAAAGRycy9k&#10;b3ducmV2LnhtbFBLAQIUABQAAAAIAIdO4kCIN/gzcQMAALYHAAAOAAAAAAAAAAEAIAAAACkBAABk&#10;cnMvZTJvRG9jLnhtbFBLAQIUAAoAAAAAAIdO4kAAAAAAAAAAAAAAAAAKAAAAAAAAAAAAEAAAAMYE&#10;AABkcnMvbWVkaWEvUEsBAhQAFAAAAAgAh07iQClg/rdBAQAAPgEAABQAAAAAAAAAAQAgAAAA7gQA&#10;AGRycy9tZWRpYS9pbWFnZTEucG5nUEsFBgAAAAAKAAoAUgIAAMkJAAAAAA==&#10;">
                <o:lock v:ext="edit" aspectratio="f"/>
                <v:shape id="_x0000_s1026" o:spid="_x0000_s1026" o:spt="75" alt="未标题-1-01" type="#_x0000_t75" style="position:absolute;left:12498;top:8525;height:220;width:294;" filled="f" o:preferrelative="t" stroked="f" coordsize="21600,21600" o:gfxdata="UEsDBAoAAAAAAIdO4kAAAAAAAAAAAAAAAAAEAAAAZHJzL1BLAwQUAAAACACHTuJAdQZ1qbsAAADb&#10;AAAADwAAAGRycy9kb3ducmV2LnhtbEWPT4vCMBTE78J+h/AWvGliBdFqlEVW8Cb+Aa+P5tlWm5eS&#10;xOrupzcLCx6HmfkNs1g9bSM68qF2rGE0VCCIC2dqLjWcjpvBFESIyAYbx6ThhwKslh+9BebGPXhP&#10;3SGWIkE45KihirHNpQxFRRbD0LXEybs4bzEm6UtpPD4S3DYyU2oiLdacFipsaV1RcTvcrQY/vv5u&#10;jufd9mS+u6+xMWuvslrr/udIzUFEesZ3+L+9NRqyGfx9S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Z1qbsAAADb&#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12826;top:8328;height:563;width:1953;"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autoSpaceDE w:val="0"/>
                          <w:autoSpaceDN w:val="0"/>
                          <w:adjustRightInd w:val="0"/>
                          <w:spacing w:line="460" w:lineRule="exact"/>
                          <w:jc w:val="left"/>
                          <w:rPr>
                            <w:rFonts w:hint="default" w:ascii="思源黑体 CN Bold" w:hAnsi="思源黑体 CN Bold" w:eastAsia="思源黑体 CN Bold" w:cs="思源黑体 CN Bold"/>
                            <w:b/>
                            <w:color w:val="BC0000"/>
                            <w:sz w:val="32"/>
                            <w:szCs w:val="32"/>
                            <w:lang w:val="en-US" w:eastAsia="zh-CN"/>
                          </w:rPr>
                        </w:pPr>
                        <w:r>
                          <w:rPr>
                            <w:rFonts w:hint="eastAsia" w:ascii="思源黑体 CN Bold" w:hAnsi="思源黑体 CN Bold" w:eastAsia="思源黑体 CN Bold" w:cs="思源黑体 CN Bold"/>
                            <w:b/>
                            <w:color w:val="BC0000"/>
                            <w:sz w:val="32"/>
                            <w:szCs w:val="32"/>
                            <w:lang w:val="en-US" w:eastAsia="zh-CN"/>
                          </w:rPr>
                          <w:t>课程收获</w:t>
                        </w:r>
                      </w:p>
                    </w:txbxContent>
                  </v:textbox>
                </v:shape>
              </v:group>
            </w:pict>
          </mc:Fallback>
        </mc:AlternateContent>
      </w:r>
      <w:r>
        <w:br w:type="page"/>
      </w:r>
      <w:r>
        <w:rPr>
          <w:rFonts w:hint="eastAsia"/>
        </w:rPr>
        <w:t xml:space="preserve">                                                                            </w:t>
      </w:r>
    </w:p>
    <w:p>
      <w:pPr>
        <w:ind w:left="420" w:leftChars="200"/>
        <w:jc w:val="left"/>
        <w:sectPr>
          <w:headerReference r:id="rId3" w:type="default"/>
          <w:footerReference r:id="rId4" w:type="default"/>
          <w:pgSz w:w="11906" w:h="16838"/>
          <w:pgMar w:top="227" w:right="312" w:bottom="238" w:left="227" w:header="794" w:footer="0" w:gutter="0"/>
          <w:pgBorders>
            <w:top w:val="none" w:sz="0" w:space="0"/>
            <w:left w:val="none" w:sz="0" w:space="0"/>
            <w:bottom w:val="none" w:sz="0" w:space="0"/>
            <w:right w:val="none" w:sz="0" w:space="0"/>
          </w:pgBorders>
          <w:cols w:space="425" w:num="1"/>
          <w:docGrid w:type="lines" w:linePitch="312" w:charSpace="0"/>
        </w:sectPr>
      </w:pPr>
    </w:p>
    <w:p>
      <w:pPr>
        <w:ind w:left="420" w:leftChars="200"/>
        <w:jc w:val="left"/>
      </w:pPr>
      <w:r>
        <w:rPr>
          <w:sz w:val="21"/>
        </w:rPr>
        <mc:AlternateContent>
          <mc:Choice Requires="wpg">
            <w:drawing>
              <wp:anchor distT="0" distB="0" distL="114300" distR="114300" simplePos="0" relativeHeight="251661312" behindDoc="0" locked="0" layoutInCell="1" allowOverlap="1">
                <wp:simplePos x="0" y="0"/>
                <wp:positionH relativeFrom="column">
                  <wp:posOffset>-170815</wp:posOffset>
                </wp:positionH>
                <wp:positionV relativeFrom="paragraph">
                  <wp:posOffset>-137160</wp:posOffset>
                </wp:positionV>
                <wp:extent cx="2106930" cy="686435"/>
                <wp:effectExtent l="0" t="0" r="0" b="0"/>
                <wp:wrapNone/>
                <wp:docPr id="3" name="组合 3"/>
                <wp:cNvGraphicFramePr/>
                <a:graphic xmlns:a="http://schemas.openxmlformats.org/drawingml/2006/main">
                  <a:graphicData uri="http://schemas.microsoft.com/office/word/2010/wordprocessingGroup">
                    <wpg:wgp>
                      <wpg:cNvGrpSpPr/>
                      <wpg:grpSpPr>
                        <a:xfrm>
                          <a:off x="0" y="0"/>
                          <a:ext cx="2106930" cy="686435"/>
                          <a:chOff x="4603" y="35635"/>
                          <a:chExt cx="3318" cy="1081"/>
                        </a:xfrm>
                      </wpg:grpSpPr>
                      <pic:pic xmlns:pic="http://schemas.openxmlformats.org/drawingml/2006/picture">
                        <pic:nvPicPr>
                          <pic:cNvPr id="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4645" y="35836"/>
                            <a:ext cx="3154" cy="723"/>
                          </a:xfrm>
                          <a:prstGeom prst="rect">
                            <a:avLst/>
                          </a:prstGeom>
                          <a:noFill/>
                          <a:ln>
                            <a:noFill/>
                          </a:ln>
                          <a:effectLst/>
                        </pic:spPr>
                      </pic:pic>
                      <wps:wsp>
                        <wps:cNvPr id="12" name="文本框 3"/>
                        <wps:cNvSpPr txBox="1"/>
                        <wps:spPr>
                          <a:xfrm>
                            <a:off x="4603" y="35635"/>
                            <a:ext cx="968" cy="8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t>01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6"/>
                        <wps:cNvSpPr txBox="1"/>
                        <wps:spPr>
                          <a:xfrm>
                            <a:off x="5607" y="35642"/>
                            <a:ext cx="2314" cy="1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t>课程大纲</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45pt;margin-top:-10.8pt;height:54.05pt;width:165.9pt;z-index:251661312;mso-width-relative:page;mso-height-relative:page;" coordorigin="4603,35635" coordsize="3318,1081" o:gfxdata="UEsDBAoAAAAAAIdO4kAAAAAAAAAAAAAAAAAEAAAAZHJzL1BLAwQUAAAACACHTuJAJnfwpNoAAAAK&#10;AQAADwAAAGRycy9kb3ducmV2LnhtbE2PTU/CQBCG7yb+h82YeIPdgjRYuyWGqCdiIpgYb0t3aBu6&#10;s013aeHfO5zkNh9P3nkmX51dKwbsQ+NJQzJVIJBKbxuqNHzv3idLECEasqb1hBouGGBV3N/lJrN+&#10;pC8ctrESHEIhMxrqGLtMylDW6EyY+g6JdwffOxO57StpezNyuGvlTKlUOtMQX6hNh+say+P25DR8&#10;jGZ8nSdvw+Z4WF9+d4vPn02CWj8+JOoFRMRz/Ifhqs/qULDT3p/IBtFqmMzSZ0avRZKCYGKunniy&#10;17BMFyCLXN6+UPwBUEsDBBQAAAAIAIdO4kA8f8Fx/AMAADILAAAOAAAAZHJzL2Uyb0RvYy54bWzt&#10;VsuO60QQ3SPxDy3vM7Fj56nJXOVmHrrSiBsxINadTju2sLtNd+cxF7FDwJIVKzbs+QO+h+E3ONW2&#10;k3khBri6KxaTqX5UddWpU1U+fbUvC7aVxuZaTYPoJAyYVEKvcrWeBp9/dtkZBcw6rla80EpOg1tp&#10;g1dnH390uqsmsqczXaykYTCi7GRXTYPMuWrS7VqRyZLbE11JhcNUm5I7LM26uzJ8B+tl0e2F4aC7&#10;02ZVGS2ktdg9rw+DxqJ5iUGdprmQ51psSqlcbdXIgjuEZLO8ssGZ9zZNpXBv09RKx4ppgEid/8Uj&#10;kJf02z075ZO14VWWi8YF/hIXHsVU8lzh0YOpc+4425j8iakyF0ZbnboToctuHYhHBFFE4SNsroze&#10;VD6W9WS3rg6gI1GPUP/XZsUn24Vh+WoaxAFTvETC//jt299//IHFhM2uWk9w5cpUN9XCNBvrekXh&#10;7lNT0n8EwvYe1dsDqnLvmMBmLwoH4xiAC5wNRoMk7tewiwy5IbVkEOJ1nMb9wfHwotGP4wiUJOUo&#10;HEWk2m0f7pJ/B3eqXEzw18AE6QlMf09OaLmNkQCdrKntIhcLUy+OUPVaqHBKt1lCXpEC3ak1OLly&#10;rcWXlik9z7hay5mtwEeEAfV2yxi9yyRfWdqm0B5a8csHXiyLvLrMi4JQJ/n91g0zE1kuJehg3qwi&#10;z2ik8do6eo4S6jn9dW80C8Nx73Vn3g/nnSQcXnRm42TYGYYXwyRMRtE8mn9D2lEy2VgJGHhxXuVt&#10;gUXJk8w8S+CmyOrS8CXGttwXck0COOTJ0LoIXhAk5Ks14lOAjXuQnZFOZCSmQK7Zx+XDgYf5iCzl&#10;wILvpPGI4ckg6TdUHcWDmseECxE9jvpJTdRhz1fPgacgg7HuSuqSkQB04ZtHl28Bbh1Ne4VeVZpy&#10;7L0v1IMN2Kx3pO9ujfbRYx8KllS7aNC2JQhWLwOd2vNzzegm4xXVBZk9lkJ0qIW7n76/+/nXu1++&#10;azuHv0Ztg7n9aw18PMFJ/S+xfdoGWmzHg6YHjJLegxbw36BlO7SkuB/6XBxAbzBGd2l9Jcntl3tk&#10;hMSlXt0iLqORSjQ2W4nLHHm95tYtuMEAwSZGrHuLn7TQeEQ3UsAybd49t0/3kSGcBmyHgTQN7Fcb&#10;jlbEijcKuRtHSQKzzi+S/rCHhbl/srx/ojblXKNU0GvgnRfpvitaMTW6/AKpntGrOOJK4O1p4Fpx&#10;7uoxiUku5GzmL2FmVdxdq5sKvbVuD0rPNk6nuSfxERvUJS3Avw9FRJRePb+ORPT1SW6Ar/+EiP1B&#10;OGznUU23uvn5aRZHTZFH4dAPsvdU5f9T8QNQ0X8w4FPKj43ms4++1e6vPXWPn7pnfwJQSwMECgAA&#10;AAAAh07iQAAAAAAAAAAAAAAAAAoAAABkcnMvbWVkaWEvUEsDBBQAAAAIAIdO4kCGC0VJGgEAABwC&#10;AAAUAAAAZHJzL21lZGlhL2ltYWdlMS5lbWZtkLsuRFEUhv89g+2eMy4xhcQcISRbI5lGIkJBFBQT&#10;EhMKiZhSZJCIR6DWzTt4AQqVd5gXOLVe41vb2Q1W8u112euW5STdQX1Mak9Kblx6RL+cOm29Oy3c&#10;O218ODV2D/f41XxFmiV/ACagDVEsUJW2nfSJuaNLXetCHTV0pAfdMqWjK7RUA8ZoGKZKmzKNQgZJ&#10;LCdLDnqk9NcpfKOAleP/Kzs9Y0+D1eBqBepgfU1uut2ol3ktx+Ln0ATLXwOTpAd/3D9vqreaM9iE&#10;AxY54WYVGj/ZDYkNlRS5D36xFYq8F6pLhsf24b9dOV+UIl5FSrMsvgq0j73T3Lly7jH699w+8/Yj&#10;PvSZ95W30L2Q+tj+ybb+rK0ZMMnA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jiIJQrMAAAAhAQAAGQAAAGRycy9fcmVscy9lMm9Eb2MueG1s&#10;LnJlbHOFj8sKwjAQRfeC/xBmb9O6EJGm3YjQrdQPGJJpG2weJFHs3xtwY0FwOfdyz2Hq9mVm9qQQ&#10;tbMCqqIERlY6pe0o4NZfdkdgMaFVODtLAhaK0DbbTX2lGVMexUn7yDLFRgFTSv7EeZQTGYyF82Rz&#10;M7hgMOUzjNyjvONIfF+WBx6+GdCsmKxTAkKnKmD94rP5P9sNg5Z0dvJhyKYfCq5NdmcghpGSAENK&#10;4yesCjID8Kbmq8eaN1BLAwQUAAAACACHTuJAboOMSQUBAAAVAgAAEwAAAFtDb250ZW50X1R5cGVz&#10;XS54bWyVkU1OwzAQRvdI3MHyFiUOXSCE4nRByhIQKgew7EliEf/IY0J6e+y0laCiSF3aM++bN3a9&#10;ns1IJgioneX0tqwoASud0rbn9H37VNxTglFYJUZngdMdIF0311f1ducBSaItcjrE6B8YQzmAEVg6&#10;DzZVOheMiOkYeuaF/BA9sFVV3THpbAQbi5gzaFO30InPMZLNnK73JmA6Sh73fXkUp9pkfi5yhf3J&#10;BBjxBBLej1qKmLZjk1UnZsXBqkzk0oOD9niT1M9MyJXfVj8HHLiX9JxBKyCvIsRnYZI7UwGZcl82&#10;wFT+H5ItDRau67SEsg3YJuwNpqPVuXRYudbJS8M3C3XMZsunNt9QSwECFAAUAAAACACHTuJAboOM&#10;SQUBAAAVAgAAEwAAAAAAAAABACAAAAD1CAAAW0NvbnRlbnRfVHlwZXNdLnhtbFBLAQIUAAoAAAAA&#10;AIdO4kAAAAAAAAAAAAAAAAAGAAAAAAAAAAAAEAAAAMUGAABfcmVscy9QSwECFAAUAAAACACHTuJA&#10;ihRmPNEAAACUAQAACwAAAAAAAAABACAAAADpBgAAX3JlbHMvLnJlbHNQSwECFAAKAAAAAACHTuJA&#10;AAAAAAAAAAAAAAAABAAAAAAAAAAAABAAAAAAAAAAZHJzL1BLAQIUAAoAAAAAAIdO4kAAAAAAAAAA&#10;AAAAAAAKAAAAAAAAAAAAEAAAAOMHAABkcnMvX3JlbHMvUEsBAhQAFAAAAAgAh07iQI4iCUKzAAAA&#10;IQEAABkAAAAAAAAAAQAgAAAACwgAAGRycy9fcmVscy9lMm9Eb2MueG1sLnJlbHNQSwECFAAUAAAA&#10;CACHTuJAJnfwpNoAAAAKAQAADwAAAAAAAAABACAAAAAiAAAAZHJzL2Rvd25yZXYueG1sUEsBAhQA&#10;FAAAAAgAh07iQDx/wXH8AwAAMgsAAA4AAAAAAAAAAQAgAAAAKQEAAGRycy9lMm9Eb2MueG1sUEsB&#10;AhQACgAAAAAAh07iQAAAAAAAAAAAAAAAAAoAAAAAAAAAAAAQAAAAUQUAAGRycy9tZWRpYS9QSwEC&#10;FAAUAAAACACHTuJAhgtFSRoBAAAcAgAAFAAAAAAAAAABACAAAAB5BQAAZHJzL21lZGlhL2ltYWdl&#10;MS5lbWZQSwUGAAAAAAoACgBSAgAAKwoAAAAA&#10;">
                <o:lock v:ext="edit" aspectratio="f"/>
                <v:shape id="Picture 4" o:spid="_x0000_s1026" o:spt="75" type="#_x0000_t75" style="position:absolute;left:4645;top:35836;height:723;width:3154;" filled="f" o:preferrelative="t" stroked="f" coordsize="21600,21600" o:gfxdata="UEsDBAoAAAAAAIdO4kAAAAAAAAAAAAAAAAAEAAAAZHJzL1BLAwQUAAAACACHTuJAZJg2qrwAAADa&#10;AAAADwAAAGRycy9kb3ducmV2LnhtbEWPwWrDMBBE74X+g9hCLqGWkkBa3Cg5BAImtyY5tLettbWM&#10;rZWRlNj9+6oQ6HGYmTfMZje5XtwoxNazhkWhQBDX3rTcaLicD8+vIGJCNth7Jg0/FGG3fXzYYGn8&#10;yO90O6VGZAjHEjXYlIZSylhbchgLPxBn79sHhynL0EgTcMxw18ulUmvpsOW8YHGgvaW6O12dhsNo&#10;7UdnhlBN1efXy/xoVbeyWs+eFuoNRKIp/Yfv7cpoWMLflXw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YNqq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文本框 3" o:spid="_x0000_s1026" o:spt="202" type="#_x0000_t202" style="position:absolute;left:4603;top:35635;height:842;width:968;"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default"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t>01</w:t>
                        </w:r>
                      </w:p>
                    </w:txbxContent>
                  </v:textbox>
                </v:shape>
                <v:shape id="文本框 6" o:spid="_x0000_s1026" o:spt="202" type="#_x0000_t202" style="position:absolute;left:5607;top:35642;height:1075;width:2314;"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t>课程大纲</w:t>
                        </w:r>
                      </w:p>
                    </w:txbxContent>
                  </v:textbox>
                </v:shape>
              </v:group>
            </w:pict>
          </mc:Fallback>
        </mc:AlternateContent>
      </w:r>
    </w:p>
    <w:p>
      <w:pPr>
        <w:widowControl/>
        <w:jc w:val="left"/>
      </w:pPr>
    </w:p>
    <w:tbl>
      <w:tblPr>
        <w:tblStyle w:val="9"/>
        <w:tblpPr w:leftFromText="180" w:rightFromText="180" w:vertAnchor="page" w:horzAnchor="page" w:tblpX="833" w:tblpY="2287"/>
        <w:tblW w:w="10439" w:type="dxa"/>
        <w:tblInd w:w="0" w:type="dxa"/>
        <w:tblBorders>
          <w:top w:val="dashSmallGap" w:color="7F7F7F" w:themeColor="text1" w:themeTint="7F" w:sz="8" w:space="0"/>
          <w:left w:val="dashSmallGap" w:color="7F7F7F" w:themeColor="text1" w:themeTint="7F" w:sz="8" w:space="0"/>
          <w:bottom w:val="dashSmallGap" w:color="7F7F7F" w:themeColor="text1" w:themeTint="7F" w:sz="8" w:space="0"/>
          <w:right w:val="dashSmallGap" w:color="7F7F7F" w:themeColor="text1" w:themeTint="7F" w:sz="8" w:space="0"/>
          <w:insideH w:val="single" w:color="AEAAAA" w:sz="6" w:space="0"/>
          <w:insideV w:val="dashSmallGap" w:color="7F7F7F" w:themeColor="text1" w:themeTint="7F" w:sz="8" w:space="0"/>
        </w:tblBorders>
        <w:tblLayout w:type="fixed"/>
        <w:tblCellMar>
          <w:top w:w="0" w:type="dxa"/>
          <w:left w:w="108" w:type="dxa"/>
          <w:bottom w:w="0" w:type="dxa"/>
          <w:right w:w="108" w:type="dxa"/>
        </w:tblCellMar>
      </w:tblPr>
      <w:tblGrid>
        <w:gridCol w:w="4972"/>
        <w:gridCol w:w="245"/>
        <w:gridCol w:w="5222"/>
      </w:tblGrid>
      <w:tr>
        <w:tblPrEx>
          <w:tblBorders>
            <w:top w:val="dashSmallGap" w:color="7F7F7F" w:themeColor="text1" w:themeTint="7F" w:sz="8" w:space="0"/>
            <w:left w:val="dashSmallGap" w:color="7F7F7F" w:themeColor="text1" w:themeTint="7F" w:sz="8" w:space="0"/>
            <w:bottom w:val="dashSmallGap" w:color="7F7F7F" w:themeColor="text1" w:themeTint="7F" w:sz="8" w:space="0"/>
            <w:right w:val="dashSmallGap" w:color="7F7F7F" w:themeColor="text1" w:themeTint="7F" w:sz="8" w:space="0"/>
            <w:insideH w:val="single" w:color="AEAAAA" w:sz="6" w:space="0"/>
            <w:insideV w:val="dashSmallGap" w:color="7F7F7F" w:themeColor="text1" w:themeTint="7F" w:sz="8" w:space="0"/>
          </w:tblBorders>
          <w:tblCellMar>
            <w:top w:w="0" w:type="dxa"/>
            <w:left w:w="108" w:type="dxa"/>
            <w:bottom w:w="0" w:type="dxa"/>
            <w:right w:w="108" w:type="dxa"/>
          </w:tblCellMar>
        </w:tblPrEx>
        <w:trPr>
          <w:cantSplit/>
          <w:trHeight w:val="9819" w:hRule="atLeast"/>
        </w:trPr>
        <w:tc>
          <w:tcPr>
            <w:tcW w:w="49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思源黑体 CN Regular" w:hAnsi="思源黑体 CN Regular" w:eastAsia="思源黑体 CN Regular" w:cs="思源黑体 CN Regular"/>
                <w:b/>
                <w:bCs/>
                <w:sz w:val="21"/>
                <w:szCs w:val="21"/>
              </w:rPr>
            </w:pPr>
            <w:r>
              <w:rPr>
                <w:rFonts w:hint="eastAsia" w:ascii="思源黑体 CN Regular" w:hAnsi="思源黑体 CN Regular" w:eastAsia="思源黑体 CN Regular" w:cs="思源黑体 CN Regular"/>
                <w:b/>
                <w:bCs/>
                <w:sz w:val="21"/>
                <w:szCs w:val="21"/>
              </w:rPr>
              <w:t>一、劳动关系和非劳动关系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1、如何区分劳动关系和合作关系？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劳动关系的概念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合作关系的概念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 xml:space="preserve">   以案说法</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如何区分劳动关系和劳务关系？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劳务关系的概念</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实习生与单位是否形成劳动关系？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退休返聘人员与单位是否形成劳动关系？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停薪留职、内退、下岗待岗、长假人员与单位是否形成劳动关系？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借调人员与单位有劳动关系？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 w:val="0"/>
                <w:bCs w:val="0"/>
                <w:sz w:val="21"/>
                <w:szCs w:val="21"/>
              </w:rPr>
            </w:pPr>
            <w:r>
              <w:rPr>
                <w:rFonts w:hint="eastAsia" w:ascii="思源黑体 CN Regular" w:hAnsi="思源黑体 CN Regular" w:eastAsia="思源黑体 CN Regular" w:cs="思源黑体 CN Regular"/>
                <w:b w:val="0"/>
                <w:bCs w:val="0"/>
                <w:sz w:val="21"/>
                <w:szCs w:val="21"/>
              </w:rPr>
              <w:t>家政服务员由劳动关系吗？</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b w:val="0"/>
                <w:bCs w:val="0"/>
                <w:sz w:val="21"/>
                <w:szCs w:val="21"/>
              </w:rPr>
              <w:t>村委会和居委会成员有劳动关系吗？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思源黑体 CN Regular" w:hAnsi="思源黑体 CN Regular" w:eastAsia="思源黑体 CN Regular" w:cs="思源黑体 CN Regular"/>
                <w:b/>
                <w:bCs/>
                <w:sz w:val="21"/>
                <w:szCs w:val="21"/>
              </w:rPr>
            </w:pPr>
            <w:r>
              <w:rPr>
                <w:rFonts w:hint="eastAsia" w:ascii="思源黑体 CN Regular" w:hAnsi="思源黑体 CN Regular" w:eastAsia="思源黑体 CN Regular" w:cs="思源黑体 CN Regular"/>
                <w:b/>
                <w:bCs/>
                <w:sz w:val="21"/>
                <w:szCs w:val="21"/>
              </w:rPr>
              <w:t>二、标准劳动关系和非标准劳动关系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bCs/>
                <w:sz w:val="21"/>
                <w:szCs w:val="21"/>
              </w:rPr>
              <w:t>1、如何区分劳务派遣关系？</w:t>
            </w:r>
          </w:p>
        </w:tc>
        <w:tc>
          <w:tcPr>
            <w:tcW w:w="245" w:type="dxa"/>
            <w:tcBorders>
              <w:tl2br w:val="nil"/>
              <w:tr2bl w:val="nil"/>
            </w:tcBorders>
            <w:noWrap w:val="0"/>
            <w:textDirection w:val="tbRlV"/>
            <w:vAlign w:val="top"/>
          </w:tcPr>
          <w:p>
            <w:pPr>
              <w:adjustRightInd w:val="0"/>
              <w:snapToGrid w:val="0"/>
              <w:spacing w:line="400" w:lineRule="exact"/>
              <w:rPr>
                <w:rFonts w:hint="eastAsia" w:ascii="思源黑体 CN Regular" w:hAnsi="思源黑体 CN Regular" w:eastAsia="思源黑体 CN Regular" w:cs="思源黑体 CN Regular"/>
                <w:color w:val="FF0000"/>
              </w:rPr>
            </w:pPr>
          </w:p>
        </w:tc>
        <w:tc>
          <w:tcPr>
            <w:tcW w:w="5222" w:type="dxa"/>
            <w:tcBorders>
              <w:tl2br w:val="nil"/>
              <w:tr2bl w:val="nil"/>
            </w:tcBorders>
            <w:noWrap w:val="0"/>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劳务派遣的法律关系</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劳务派遣的优势是啥？</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劳务派遣的劣势是啥？</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劳务派遣劳动合同期限是否适用无固定期限？</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跨地区劳务派遣的社会保险、劳动报酬、用工责任适用标准？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2、如何区分劳务外包关系？</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劳务外包的含义</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劳务外包与劳务派遣的区别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3、如何区分全日制劳动关系和非全日制劳动关系</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非全日制劳动关系的概念</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bCs/>
                <w:sz w:val="21"/>
                <w:szCs w:val="21"/>
              </w:rPr>
            </w:pPr>
            <w:r>
              <w:rPr>
                <w:rFonts w:hint="eastAsia" w:ascii="思源黑体 CN Regular" w:hAnsi="思源黑体 CN Regular" w:eastAsia="思源黑体 CN Regular" w:cs="思源黑体 CN Regular"/>
                <w:bCs/>
                <w:sz w:val="21"/>
                <w:szCs w:val="21"/>
              </w:rPr>
              <w:t>非全日制用工的优势</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425" w:leftChars="0" w:hanging="425" w:firstLineChars="0"/>
              <w:textAlignment w:val="auto"/>
              <w:rPr>
                <w:rFonts w:hint="eastAsia"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bCs/>
                <w:sz w:val="21"/>
                <w:szCs w:val="21"/>
              </w:rPr>
              <w:t>非全日制劳动关系的用工政策是啥？</w:t>
            </w:r>
          </w:p>
        </w:tc>
      </w:tr>
    </w:tbl>
    <w:p>
      <w:r>
        <w:br w:type="page"/>
      </w:r>
    </w:p>
    <w:p/>
    <w:p/>
    <w:p/>
    <w:p/>
    <w:p>
      <w:pPr>
        <w:widowControl/>
        <w:jc w:val="left"/>
      </w:pPr>
    </w:p>
    <w:p>
      <w:pPr>
        <w:widowControl/>
        <w:jc w:val="left"/>
      </w:pPr>
    </w:p>
    <w:p>
      <w:pPr>
        <w:widowControl/>
        <w:jc w:val="left"/>
      </w:pPr>
    </w:p>
    <w:p>
      <w:pPr>
        <w:widowControl/>
        <w:jc w:val="left"/>
      </w:pPr>
      <w:r>
        <w:rPr>
          <w:rFonts w:hint="eastAsia" w:eastAsiaTheme="minorEastAsia"/>
          <w:lang w:eastAsia="zh-CN"/>
        </w:rPr>
        <w:drawing>
          <wp:anchor distT="0" distB="0" distL="114300" distR="114300" simplePos="0" relativeHeight="251670528" behindDoc="0" locked="0" layoutInCell="1" allowOverlap="1">
            <wp:simplePos x="0" y="0"/>
            <wp:positionH relativeFrom="column">
              <wp:posOffset>306070</wp:posOffset>
            </wp:positionH>
            <wp:positionV relativeFrom="paragraph">
              <wp:posOffset>163195</wp:posOffset>
            </wp:positionV>
            <wp:extent cx="1745615" cy="1150620"/>
            <wp:effectExtent l="0" t="0" r="6985" b="11430"/>
            <wp:wrapNone/>
            <wp:docPr id="5" name="图片 5" descr="b652538729229b367e5eb4d410855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652538729229b367e5eb4d4108555a"/>
                    <pic:cNvPicPr>
                      <a:picLocks noChangeAspect="1"/>
                    </pic:cNvPicPr>
                  </pic:nvPicPr>
                  <pic:blipFill>
                    <a:blip r:embed="rId8"/>
                    <a:srcRect t="39825" b="23105"/>
                    <a:stretch>
                      <a:fillRect/>
                    </a:stretch>
                  </pic:blipFill>
                  <pic:spPr>
                    <a:xfrm>
                      <a:off x="0" y="0"/>
                      <a:ext cx="1745615" cy="1150620"/>
                    </a:xfrm>
                    <a:prstGeom prst="rect">
                      <a:avLst/>
                    </a:prstGeom>
                  </pic:spPr>
                </pic:pic>
              </a:graphicData>
            </a:graphic>
          </wp:anchor>
        </w:drawing>
      </w:r>
    </w:p>
    <w:p>
      <w:pPr>
        <w:widowControl/>
        <w:jc w:val="left"/>
      </w:pPr>
      <w:r>
        <w:rPr>
          <w:sz w:val="21"/>
        </w:rPr>
        <mc:AlternateContent>
          <mc:Choice Requires="wpg">
            <w:drawing>
              <wp:anchor distT="0" distB="0" distL="114300" distR="114300" simplePos="0" relativeHeight="251660288" behindDoc="0" locked="0" layoutInCell="1" allowOverlap="1">
                <wp:simplePos x="0" y="0"/>
                <wp:positionH relativeFrom="column">
                  <wp:posOffset>-170815</wp:posOffset>
                </wp:positionH>
                <wp:positionV relativeFrom="paragraph">
                  <wp:posOffset>-1524000</wp:posOffset>
                </wp:positionV>
                <wp:extent cx="2106930" cy="686435"/>
                <wp:effectExtent l="0" t="0" r="0" b="0"/>
                <wp:wrapNone/>
                <wp:docPr id="15" name="组合 15"/>
                <wp:cNvGraphicFramePr/>
                <a:graphic xmlns:a="http://schemas.openxmlformats.org/drawingml/2006/main">
                  <a:graphicData uri="http://schemas.microsoft.com/office/word/2010/wordprocessingGroup">
                    <wpg:wgp>
                      <wpg:cNvGrpSpPr/>
                      <wpg:grpSpPr>
                        <a:xfrm>
                          <a:off x="0" y="0"/>
                          <a:ext cx="2106930" cy="686435"/>
                          <a:chOff x="4603" y="35635"/>
                          <a:chExt cx="3318" cy="1081"/>
                        </a:xfrm>
                      </wpg:grpSpPr>
                      <pic:pic xmlns:pic="http://schemas.openxmlformats.org/drawingml/2006/picture">
                        <pic:nvPicPr>
                          <pic:cNvPr id="16"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4645" y="35836"/>
                            <a:ext cx="3154" cy="723"/>
                          </a:xfrm>
                          <a:prstGeom prst="rect">
                            <a:avLst/>
                          </a:prstGeom>
                          <a:noFill/>
                          <a:ln>
                            <a:noFill/>
                          </a:ln>
                          <a:effectLst/>
                        </pic:spPr>
                      </pic:pic>
                      <wps:wsp>
                        <wps:cNvPr id="17" name="文本框 3"/>
                        <wps:cNvSpPr txBox="1"/>
                        <wps:spPr>
                          <a:xfrm>
                            <a:off x="4603" y="35635"/>
                            <a:ext cx="968" cy="8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6"/>
                        <wps:cNvSpPr txBox="1"/>
                        <wps:spPr>
                          <a:xfrm>
                            <a:off x="5607" y="35642"/>
                            <a:ext cx="2314" cy="1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4"/>
                                  <w:szCs w:val="44"/>
                                  <w:lang w:val="en-US" w:eastAsia="zh-CN"/>
                                  <w14:textFill>
                                    <w14:solidFill>
                                      <w14:schemeClr w14:val="bg1"/>
                                    </w14:solidFill>
                                  </w14:textFill>
                                </w:rPr>
                                <w:t>机构</w:t>
                              </w:r>
                              <w: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t>介绍</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45pt;margin-top:-120pt;height:54.05pt;width:165.9pt;z-index:251660288;mso-width-relative:page;mso-height-relative:page;" coordorigin="4603,35635" coordsize="3318,1081" o:gfxdata="UEsDBAoAAAAAAIdO4kAAAAAAAAAAAAAAAAAEAAAAZHJzL1BLAwQUAAAACACHTuJAmYjr+NsAAAAN&#10;AQAADwAAAGRycy9kb3ducmV2LnhtbE2PQW/CMAyF75P2HyJP2g2SUIZG1xRNaNsJTRpMmnYLrWkr&#10;GqdqQgv/fuY0bvbz0/P3stXZtWLAPjSeDOipAoFU+LKhysD37n3yDCJES6VtPaGBCwZY5fd3mU1L&#10;P9IXDttYCQ6hkFoDdYxdKmUoanQ2TH2HxLeD752NvPaVLHs7crhr5UyphXS2If5Q2w7XNRbH7ckZ&#10;+Bjt+Jrot2FzPKwvv7unz5+NRmMeH7R6ARHxHP/NcMVndMiZae9PVAbRGpjMFku2Xoe54lZsSdSc&#10;pT1LOtFLkHkmb1vkf1BLAwQUAAAACACHTuJA0xtyywQEAAA1CwAADgAAAGRycy9lMm9Eb2MueG1s&#10;7VbNjuNEEL4j8Q4t3zOxY8dJrMmsspkfrTRiIwbEudNpxxa223R3JplF3BBw5MSJC3fegOdheA2+&#10;attJ5gcxrFZ74jCZ6qru6qqvvqr26atdWbBbqU2uqqkXnPgek5VQq7xaT70vv7jsjT1mLK9WvFCV&#10;nHp30nivzj795HRbJ3KgMlWspGZwUplkW0+9zNo66feNyGTJzYmqZQVjqnTJLZZ63V9pvoX3sugP&#10;fD/ub5Ve1VoJaQy0543Raz3qlzhUaZoLea7EppSVbbxqWXCLlEyW18Y7c9GmqRT2bZoaaVkx9ZCp&#10;db+4BPKSfvtnpzxZa15nuWhD4C8J4VFOJc8rXLp3dc4tZxudP3FV5kIro1J7IlTZbxJxiCCLwH+E&#10;zZVWm9rlsk6263oPOgr1CPX3dis+u11olq/AhKHHKl6i4n/98f2fP//EoAA623qdYNOVrm/qhW4V&#10;62ZFCe9SXdJ/pMJ2Dte7Pa5yZ5mAchD48SQE5AK2eBxHoXPNE5GhOnQsiv3QY7CGw/hgvGjPh2EA&#10;UtLhwB8HFFW/u7hP8e3DqXOR4K8FCtIToP6dnjhlN1oCdvJW3S5ysdDN4gisuAMLZtrOIgqLTtCm&#10;5ginWK6V+NqwSs0zXq3lzNSgJPLA8U6ltdpmkq8MqSm3h17c8kEYyyKvL/OiINhJ/rCtw3Qiy6UE&#10;I/SbVeBIjTpeG0vXUUUdrb8djGe+Pxm87s2H/rwX+aOL3mwSjXoj/2IU+dE4mAfz7+h0ECUbIwED&#10;L87rvOuxIHpSmmc53PZZ0x2uy9gtd73csAABOTZ0IYIYBAnFarT4HGBjH2SrpRUZiSmQa/XYvDc4&#10;mA/IUg0MCE8nHlE8iiO0iuPqOIypYg0uxPQwGEYNU0eD8AFRQQZt7JVUJSMB6CI2hy6/BbhNNt0W&#10;clkpqrHzXlQPFAi70Ug34NrTh4hdKlhS82JGm44gWL0MdJrQz82jm4zX1Bjk9qgXRl0v3P/y4/2v&#10;v9//9gNzubfbaG4wu3utgI8jOOn/Edunc4A4R9hO4nYIjKPBB4SWbTGTwqHvarEHvcUY46WLlSS7&#10;W+5QERKXanWHvLRCKTHZTC0uc9T1mhu74BpvCJR4Ze1b/KSFwiWqlTyWKf3uOT3tR4Vg9dgWb9LU&#10;M99sOGYRK95UqN0kiCK4tW4RDUcDLPSxZXlsqTblXKFVMGsQnRNpvy06MdWq/AqlntGtMPFK4O6p&#10;ZztxbpuXEo+5kLOZ24Rnq+b2urqpMVyb8VCp2caqNHckPmCDvqQF+PexiAh+NC/YgYiuPykM8PW/&#10;EHEY+6B18yA1dDs0+SAM2iYP/JF7ycCWbkh0Lfw+Xf4/FT8CFd0XA76m3LPRfvnR59rx2lH38LV7&#10;9jdQSwMECgAAAAAAh07iQAAAAAAAAAAAAAAAAAoAAABkcnMvbWVkaWEvUEsDBBQAAAAIAIdO4kCG&#10;C0VJGgEAABwCAAAUAAAAZHJzL21lZGlhL2ltYWdlMS5lbWZtkLsuRFEUhv89g+2eMy4xhcQcISRb&#10;I5lGIkJBFBQTEhMKiZhSZJCIR6DWzTt4AQqVd5gXOLVe41vb2Q1W8u112euW5STdQX1Mak9Kblx6&#10;RL+cOm29Oy3cO218ODV2D/f41XxFmiV/ACagDVEsUJW2nfSJuaNLXetCHTV0pAfdMqWjK7RUA8Zo&#10;GKZKmzKNQgZJLCdLDnqk9NcpfKOAleP/Kzs9Y0+D1eBqBepgfU1uut2ol3ktx+Ln0ATLXwOTpAd/&#10;3D9vqreaM9iEAxY54WYVGj/ZDYkNlRS5D36xFYq8F6pLhsf24b9dOV+UIl5FSrMsvgq0j73T3Lly&#10;7jH699w+8/YjPvSZ95W30L2Q+tj+ybb+rK0ZMMnA7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jiIJQrMAAAAhAQAAGQAAAGRycy9fcmVscy9l&#10;Mm9Eb2MueG1sLnJlbHOFj8sKwjAQRfeC/xBmb9O6EJGm3YjQrdQPGJJpG2weJFHs3xtwY0FwOfdy&#10;z2Hq9mVm9qQQtbMCqqIERlY6pe0o4NZfdkdgMaFVODtLAhaK0DbbTX2lGVMexUn7yDLFRgFTSv7E&#10;eZQTGYyF82RzM7hgMOUzjNyjvONIfF+WBx6+GdCsmKxTAkKnKmD94rP5P9sNg5Z0dvJhyKYfCq5N&#10;dmcghpGSAENK4yesCjID8Kbmq8eaN1BLAwQUAAAACACHTuJAboOMSQUBAAAVAgAAEwAAAFtDb250&#10;ZW50X1R5cGVzXS54bWyVkU1OwzAQRvdI3MHyFiUOXSCE4nRByhIQKgew7EliEf/IY0J6e+y0laCi&#10;SF3aM++bN3a9ns1IJgioneX0tqwoASud0rbn9H37VNxTglFYJUZngdMdIF0311f1ducBSaItcjrE&#10;6B8YQzmAEVg6DzZVOheMiOkYeuaF/BA9sFVV3THpbAQbi5gzaFO30InPMZLNnK73JmA6Sh73fXkU&#10;p9pkfi5yhf3JBBjxBBLej1qKmLZjk1UnZsXBqkzk0oOD9niT1M9MyJXfVj8HHLiX9JxBKyCvIsRn&#10;YZI7UwGZcl82wFT+H5ItDRau67SEsg3YJuwNpqPVuXRYudbJS8M3C3XMZsunNt9QSwECFAAUAAAA&#10;CACHTuJAboOMSQUBAAAVAgAAEwAAAAAAAAABACAAAAD+CAAAW0NvbnRlbnRfVHlwZXNdLnhtbFBL&#10;AQIUAAoAAAAAAIdO4kAAAAAAAAAAAAAAAAAGAAAAAAAAAAAAEAAAAM4GAABfcmVscy9QSwECFAAU&#10;AAAACACHTuJAihRmPNEAAACUAQAACwAAAAAAAAABACAAAADyBgAAX3JlbHMvLnJlbHNQSwECFAAK&#10;AAAAAACHTuJAAAAAAAAAAAAAAAAABAAAAAAAAAAAABAAAAAAAAAAZHJzL1BLAQIUAAoAAAAAAIdO&#10;4kAAAAAAAAAAAAAAAAAKAAAAAAAAAAAAEAAAAOwHAABkcnMvX3JlbHMvUEsBAhQAFAAAAAgAh07i&#10;QI4iCUKzAAAAIQEAABkAAAAAAAAAAQAgAAAAFAgAAGRycy9fcmVscy9lMm9Eb2MueG1sLnJlbHNQ&#10;SwECFAAUAAAACACHTuJAmYjr+NsAAAANAQAADwAAAAAAAAABACAAAAAiAAAAZHJzL2Rvd25yZXYu&#10;eG1sUEsBAhQAFAAAAAgAh07iQNMbcssEBAAANQsAAA4AAAAAAAAAAQAgAAAAKgEAAGRycy9lMm9E&#10;b2MueG1sUEsBAhQACgAAAAAAh07iQAAAAAAAAAAAAAAAAAoAAAAAAAAAAAAQAAAAWgUAAGRycy9t&#10;ZWRpYS9QSwECFAAUAAAACACHTuJAhgtFSRoBAAAcAgAAFAAAAAAAAAABACAAAACCBQAAZHJzL21l&#10;ZGlhL2ltYWdlMS5lbWZQSwUGAAAAAAoACgBSAgAANAoAAAAA&#10;">
                <o:lock v:ext="edit" aspectratio="f"/>
                <v:shape id="Picture 4" o:spid="_x0000_s1026" o:spt="75" type="#_x0000_t75" style="position:absolute;left:4645;top:35836;height:723;width:3154;" filled="f" o:preferrelative="t" stroked="f" coordsize="21600,21600" o:gfxdata="UEsDBAoAAAAAAIdO4kAAAAAAAAAAAAAAAAAEAAAAZHJzL1BLAwQUAAAACACHTuJARMK5mroAAADb&#10;AAAADwAAAGRycy9kb3ducmV2LnhtbEVPTWsCMRC9F/ofwhR6KZpoQWU1ehCExVvVQ3sbN+Nm2c1k&#10;SaK7/fdNodDbPN7nbHaj68SDQmw8a5hNFQjiypuGaw2X82GyAhETssHOM2n4pgi77fPTBgvjB/6g&#10;xynVIodwLFCDTakvpIyVJYdx6nvizN18cJgyDLU0AYcc7jo5V2ohHTacGyz2tLdUtae703AYrP1s&#10;TR/Ksfy6Lt+OVrXvVuvXl5lag0g0pn/xn7s0ef4Cfn/JB8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wrma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文本框 3" o:spid="_x0000_s1026" o:spt="202" type="#_x0000_t202" style="position:absolute;left:4603;top:35635;height:842;width:968;"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0"/>
                            <w:szCs w:val="48"/>
                            <w:lang w:val="en-US" w:eastAsia="zh-CN"/>
                            <w14:textFill>
                              <w14:solidFill>
                                <w14:schemeClr w14:val="bg1"/>
                              </w14:solidFill>
                            </w14:textFill>
                          </w:rPr>
                          <w:t>02</w:t>
                        </w:r>
                      </w:p>
                    </w:txbxContent>
                  </v:textbox>
                </v:shape>
                <v:shape id="文本框 6" o:spid="_x0000_s1026" o:spt="202" type="#_x0000_t202" style="position:absolute;left:5607;top:35642;height:1075;width:2314;"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pPr>
                        <w:r>
                          <w:rPr>
                            <w:rFonts w:hint="eastAsia" w:ascii="思源黑体 CN Bold" w:hAnsi="思源黑体 CN Bold" w:eastAsia="思源黑体 CN Bold" w:cs="思源黑体 CN Bold"/>
                            <w:color w:val="FFFFFF" w:themeColor="background1"/>
                            <w:sz w:val="44"/>
                            <w:szCs w:val="44"/>
                            <w:lang w:val="en-US" w:eastAsia="zh-CN"/>
                            <w14:textFill>
                              <w14:solidFill>
                                <w14:schemeClr w14:val="bg1"/>
                              </w14:solidFill>
                            </w14:textFill>
                          </w:rPr>
                          <w:t>机构</w:t>
                        </w:r>
                        <w:r>
                          <w:rPr>
                            <w:rFonts w:hint="eastAsia" w:ascii="思源黑体 CN Bold" w:hAnsi="思源黑体 CN Bold" w:eastAsia="思源黑体 CN Bold" w:cs="思源黑体 CN Bold"/>
                            <w:color w:val="FFFFFF" w:themeColor="background1"/>
                            <w:sz w:val="44"/>
                            <w:szCs w:val="44"/>
                            <w:lang w:eastAsia="zh-CN"/>
                            <w14:textFill>
                              <w14:solidFill>
                                <w14:schemeClr w14:val="bg1"/>
                              </w14:solidFill>
                            </w14:textFill>
                          </w:rPr>
                          <w:t>介绍</w:t>
                        </w:r>
                      </w:p>
                    </w:txbxContent>
                  </v:textbox>
                </v:shape>
              </v:group>
            </w:pict>
          </mc:Fallback>
        </mc:AlternateContent>
      </w:r>
    </w:p>
    <w:p>
      <w:pPr>
        <w:widowControl/>
        <w:jc w:val="left"/>
      </w:pPr>
      <w:r>
        <w:rPr>
          <w:sz w:val="21"/>
        </w:rPr>
        <mc:AlternateContent>
          <mc:Choice Requires="wps">
            <w:drawing>
              <wp:anchor distT="0" distB="0" distL="114300" distR="114300" simplePos="0" relativeHeight="251665408" behindDoc="0" locked="0" layoutInCell="1" allowOverlap="1">
                <wp:simplePos x="0" y="0"/>
                <wp:positionH relativeFrom="column">
                  <wp:posOffset>2165985</wp:posOffset>
                </wp:positionH>
                <wp:positionV relativeFrom="paragraph">
                  <wp:posOffset>113030</wp:posOffset>
                </wp:positionV>
                <wp:extent cx="4570095" cy="701675"/>
                <wp:effectExtent l="0" t="0" r="0" b="0"/>
                <wp:wrapNone/>
                <wp:docPr id="4" name="文本框 4"/>
                <wp:cNvGraphicFramePr/>
                <a:graphic xmlns:a="http://schemas.openxmlformats.org/drawingml/2006/main">
                  <a:graphicData uri="http://schemas.microsoft.com/office/word/2010/wordprocessingShape">
                    <wps:wsp>
                      <wps:cNvSpPr txBox="1"/>
                      <wps:spPr>
                        <a:xfrm>
                          <a:off x="2707005" y="2145665"/>
                          <a:ext cx="4570095" cy="701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overflowPunct w:val="0"/>
                              <w:spacing w:line="720" w:lineRule="auto"/>
                              <w:rPr>
                                <w:rFonts w:hint="eastAsia" w:ascii="思源黑体 CN Bold" w:hAnsi="思源黑体 CN Bold" w:eastAsia="思源黑体 CN Bold" w:cs="思源黑体 CN Bold"/>
                                <w:b/>
                                <w:bCs/>
                                <w:w w:val="100"/>
                                <w:sz w:val="30"/>
                                <w:szCs w:val="30"/>
                              </w:rPr>
                            </w:pPr>
                            <w:r>
                              <w:rPr>
                                <w:rFonts w:hint="eastAsia" w:ascii="思源黑体 CN Bold" w:hAnsi="思源黑体 CN Bold" w:eastAsia="思源黑体 CN Bold" w:cs="思源黑体 CN Bold"/>
                                <w:b/>
                                <w:bCs/>
                                <w:w w:val="90"/>
                                <w:sz w:val="30"/>
                                <w:szCs w:val="30"/>
                              </w:rPr>
                              <w:t>百徕劳权知名劳动关系管理专家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5pt;margin-top:8.9pt;height:55.25pt;width:359.85pt;z-index:251665408;mso-width-relative:page;mso-height-relative:page;" filled="f" stroked="f" coordsize="21600,21600" o:gfxdata="UEsDBAoAAAAAAIdO4kAAAAAAAAAAAAAAAAAEAAAAZHJzL1BLAwQUAAAACACHTuJAkgJcsdoAAAAL&#10;AQAADwAAAGRycy9kb3ducmV2LnhtbE2PzU7DMBCE70i8g7VI3KidFEoU4lQoUoWE4NDSCzcn3iYR&#10;8TrE7g88PdtTuc1qRrPfFMuTG8QBp9B70pDMFAikxtueWg3bj9VdBiJEQ9YMnlDDDwZYltdXhcmt&#10;P9IaD5vYCi6hkBsNXYxjLmVoOnQmzPyIxN7OT85EPqdW2skcudwNMlVqIZ3piT90ZsSqw+Zrs3ca&#10;XqvVu1nXqct+h+rlbfc8fm8/H7S+vUnUE4iIp3gJwxmf0aFkptrvyQYxaJjfJwlH2XjkCeeAWihW&#10;Nas0m4MsC/l/Q/kHUEsDBBQAAAAIAIdO4kC4xqBzRgIAAHIEAAAOAAAAZHJzL2Uyb0RvYy54bWyt&#10;VMtuEzEU3SPxD5b3ZCYhDxp1UoVWRUgVrRQQa8fjyYzkF7aTmfIB8Aes2LDnu/IdHHuStCosumAz&#10;ufY9vtfn3OOcX3RKkp1wvjG6oMNBTonQ3JSN3hT008frV28o8YHpkkmjRUHvhacXi5cvzls7FyNT&#10;G1kKR1BE+3lrC1qHYOdZ5nktFPMDY4VGsjJOsYCl22SlYy2qK5mN8nyatcaV1hkuvMfuVZ+kh4ru&#10;OQVNVTVcXBm+VUKHvqoTkgVQ8nVjPV2k21aV4OG2qrwIRBYUTEP6ognidfxmi3M23zhm64YfrsCe&#10;c4UnnBRrNJqeSl2xwMjWNX+VUg13xpsqDLhRWU8kKQIWw/yJNquaWZG4QGpvT6L7/1eWf9jdOdKU&#10;BR1TopnCwPc/vu9//t7/+kbGUZ7W+jlQKwtc6N6aDqY57ntsRtZd5VT8BR+C/GiWz/J8Qsk94uF4&#10;Mp1OeqFFFwgHYDxB/gwADsQsH05nCZA9VLLOh3fCKBKDgjoMMunLdjc+4FaAHiGxsTbXjZRpmFKT&#10;tqDT15M8HThlcEJqHIx8+nvHKHTr7kBybcp7cHSmN4m3/LpB8xvmwx1zcAU8g3cTbvGppEETc4go&#10;qY37+q/9iMewkKWkhcsK6r9smROUyPcaYzwbjsfRlmkBVUZYuMeZ9eOM3qpLAyMP8UItT2HEB3kM&#10;K2fUZzyvZeyKFNMcvQsajuFl6L2P58nFcplAMKJl4UavLI+lezmX22CqJikdZeq1OagHK6YBHJ5N&#10;9PrjdUI9/FU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Alyx2gAAAAsBAAAPAAAAAAAAAAEA&#10;IAAAACIAAABkcnMvZG93bnJldi54bWxQSwECFAAUAAAACACHTuJAuMagc0YCAAByBAAADgAAAAAA&#10;AAABACAAAAApAQAAZHJzL2Uyb0RvYy54bWxQSwUGAAAAAAYABgBZAQAA4QUAAAAA&#10;">
                <v:fill on="f" focussize="0,0"/>
                <v:stroke on="f" weight="0.5pt"/>
                <v:imagedata o:title=""/>
                <o:lock v:ext="edit" aspectratio="f"/>
                <v:textbox>
                  <w:txbxContent>
                    <w:p>
                      <w:pPr>
                        <w:overflowPunct w:val="0"/>
                        <w:spacing w:line="720" w:lineRule="auto"/>
                        <w:rPr>
                          <w:rFonts w:hint="eastAsia" w:ascii="思源黑体 CN Bold" w:hAnsi="思源黑体 CN Bold" w:eastAsia="思源黑体 CN Bold" w:cs="思源黑体 CN Bold"/>
                          <w:b/>
                          <w:bCs/>
                          <w:w w:val="100"/>
                          <w:sz w:val="30"/>
                          <w:szCs w:val="30"/>
                        </w:rPr>
                      </w:pPr>
                      <w:r>
                        <w:rPr>
                          <w:rFonts w:hint="eastAsia" w:ascii="思源黑体 CN Bold" w:hAnsi="思源黑体 CN Bold" w:eastAsia="思源黑体 CN Bold" w:cs="思源黑体 CN Bold"/>
                          <w:b/>
                          <w:bCs/>
                          <w:w w:val="90"/>
                          <w:sz w:val="30"/>
                          <w:szCs w:val="30"/>
                        </w:rPr>
                        <w:t>百徕劳权知名劳动关系管理专家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txbxContent>
                </v:textbox>
              </v:shape>
            </w:pict>
          </mc:Fallback>
        </mc:AlternateContent>
      </w:r>
    </w:p>
    <w:p>
      <w:pPr>
        <w:widowControl/>
        <w:jc w:val="left"/>
      </w:pPr>
    </w:p>
    <w:p>
      <w:pPr>
        <w:widowControl/>
        <w:jc w:val="left"/>
      </w:pPr>
    </w:p>
    <w:p>
      <w:pPr>
        <w:widowControl/>
        <w:jc w:val="left"/>
      </w:pPr>
    </w:p>
    <w:p>
      <w:pPr>
        <w:widowControl/>
        <w:jc w:val="left"/>
      </w:pPr>
    </w:p>
    <w:p>
      <w:pPr>
        <w:widowControl/>
        <w:jc w:val="left"/>
      </w:pPr>
      <w:r>
        <w:rPr>
          <w:rFonts w:hint="eastAsia"/>
        </w:rPr>
        <mc:AlternateContent>
          <mc:Choice Requires="wps">
            <w:drawing>
              <wp:anchor distT="0" distB="0" distL="0" distR="0" simplePos="0" relativeHeight="251662336" behindDoc="0" locked="0" layoutInCell="1" allowOverlap="1">
                <wp:simplePos x="0" y="0"/>
                <wp:positionH relativeFrom="column">
                  <wp:posOffset>521335</wp:posOffset>
                </wp:positionH>
                <wp:positionV relativeFrom="page">
                  <wp:posOffset>3598545</wp:posOffset>
                </wp:positionV>
                <wp:extent cx="6377305" cy="0"/>
                <wp:effectExtent l="9525" t="9525" r="13970" b="9525"/>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6377305" cy="0"/>
                        </a:xfrm>
                        <a:prstGeom prst="straightConnector1">
                          <a:avLst/>
                        </a:prstGeom>
                        <a:noFill/>
                        <a:ln w="19050" cap="rnd" cmpd="sng">
                          <a:solidFill>
                            <a:srgbClr val="A5A5A5"/>
                          </a:solidFill>
                          <a:prstDash val="sysDot"/>
                          <a:round/>
                        </a:ln>
                      </wps:spPr>
                      <wps:bodyPr/>
                    </wps:wsp>
                  </a:graphicData>
                </a:graphic>
              </wp:anchor>
            </w:drawing>
          </mc:Choice>
          <mc:Fallback>
            <w:pict>
              <v:shape id="_x0000_s1026" o:spid="_x0000_s1026" o:spt="32" type="#_x0000_t32" style="position:absolute;left:0pt;margin-left:41.05pt;margin-top:283.35pt;height:0pt;width:502.15pt;mso-position-vertical-relative:page;z-index:251662336;mso-width-relative:page;mso-height-relative:page;" filled="f" stroked="t" coordsize="21600,21600" o:gfxdata="UEsDBAoAAAAAAIdO4kAAAAAAAAAAAAAAAAAEAAAAZHJzL1BLAwQUAAAACACHTuJAdsJg8dcAAAAL&#10;AQAADwAAAGRycy9kb3ducmV2LnhtbE2P3UrEMBBG7wXfIYzgnZt0WWutTRdcLIio4OoDTJuxLTaT&#10;kmR/fHuzIOjlzBy+OV+1PtpJ7MmH0bGGbKFAEHfOjNxr+HhvrgoQISIbnByThm8KsK7PzyosjTvw&#10;G+23sRcphEOJGoYY51LK0A1kMSzcTJxun85bjGn0vTQeDyncTnKpVC4tjpw+DDjTZqDua7uzGuiZ&#10;X54e7mU3b16bps8e/a1atVpfXmTqDkSkY/yD4aSf1KFOTq3bsQli0lAss0RquM7zGxAnQBX5CkT7&#10;u5J1Jf93qH8AUEsDBBQAAAAIAIdO4kCLCVjyEgIAAPADAAAOAAAAZHJzL2Uyb0RvYy54bWytU8Fu&#10;EzEQvSPxD5bvZJNGaWGVTYUSlUuBSC0f4Hi9uxZej+VxsslP8ANInIATcOqdr4HyGYy9SSjl0gNa&#10;yRp7PG/ee56dnm9bwzbKowZb8NFgyJmyEkpt64K/ub548pQzDMKWwoBVBd8p5Oezx4+mncvVCTRg&#10;SuUZgVjMO1fwJgSXZxnKRrUCB+CUpWQFvhWBtr7OSi86Qm9NdjIcnmYd+NJ5kAqRThd9ku8R/UMA&#10;oaq0VAuQ61bZ0KN6ZUQgSdhoh3yW2FaVkuF1VaEKzBSclIa0UhOKV3HNZlOR1164Rss9BfEQCvc0&#10;tUJbanqEWogg2Nrrf6BaLT0gVGEgoc16IckRUjEa3vPmqhFOJS1kNbqj6fj/YOWrzdIzXRZ8TJZY&#10;0dKL376/+fnu0+23rz8+3vz6/iHGXz4zypNZncOcauZ26aNcubVX7hLkW2QW5o2wtUqkr3eOgEax&#10;IvurJG7QUctV9xJKuiPWAZJz28q3EZI8Ydv0QLvjA6ltYJIOT8dnZ+PhhDN5yGUiPxQ6j+GFgpbF&#10;oOAYvNB1E+ZgLY0B+FFqIzaXGCItkR8KYlcLF9qYNA3Gso64PxtOyBEpaMS9LSlqHbmEtk4wCEaX&#10;sSQWo69Xc+PZRtCUPZ/ELymnzN1rsd9CYNPfwx0uIPQD6GFty56UsXvLoku93ysod0t/sJIGIbHf&#10;D22ctLv7VP3nR53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CYPHXAAAACwEAAA8AAAAAAAAA&#10;AQAgAAAAIgAAAGRycy9kb3ducmV2LnhtbFBLAQIUABQAAAAIAIdO4kCLCVjyEgIAAPADAAAOAAAA&#10;AAAAAAEAIAAAACYBAABkcnMvZTJvRG9jLnhtbFBLBQYAAAAABgAGAFkBAACqBQAAAAA=&#10;">
                <v:fill on="f" focussize="0,0"/>
                <v:stroke weight="1.5pt" color="#A5A5A5" joinstyle="round" dashstyle="1 1" endcap="round"/>
                <v:imagedata o:title=""/>
                <o:lock v:ext="edit" aspectratio="f"/>
              </v:shape>
            </w:pict>
          </mc:Fallback>
        </mc:AlternateContent>
      </w:r>
    </w:p>
    <w:p>
      <w:pPr>
        <w:widowControl/>
        <w:jc w:val="left"/>
      </w:pPr>
      <w:r>
        <w:rPr>
          <w:rFonts w:hint="eastAsia" w:ascii="微软雅黑" w:hAnsi="微软雅黑" w:eastAsia="微软雅黑" w:cs="微软雅黑"/>
        </w:rPr>
        <mc:AlternateContent>
          <mc:Choice Requires="wps">
            <w:drawing>
              <wp:anchor distT="0" distB="0" distL="114300" distR="114300" simplePos="0" relativeHeight="251664384" behindDoc="0" locked="0" layoutInCell="1" allowOverlap="1">
                <wp:simplePos x="0" y="0"/>
                <wp:positionH relativeFrom="column">
                  <wp:posOffset>2216150</wp:posOffset>
                </wp:positionH>
                <wp:positionV relativeFrom="page">
                  <wp:posOffset>3658235</wp:posOffset>
                </wp:positionV>
                <wp:extent cx="4815205" cy="556196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815205" cy="5561965"/>
                        </a:xfrm>
                        <a:prstGeom prst="rect">
                          <a:avLst/>
                        </a:prstGeom>
                        <a:noFill/>
                        <a:ln w="9525">
                          <a:noFill/>
                        </a:ln>
                      </wps:spPr>
                      <wps:txbx>
                        <w:txbxContent>
                          <w:p>
                            <w:pPr>
                              <w:overflowPunct w:val="0"/>
                              <w:spacing w:line="400" w:lineRule="exact"/>
                              <w:rPr>
                                <w:rFonts w:hint="eastAsia" w:ascii="思源黑体 CN Regular" w:hAnsi="思源黑体 CN Regular" w:eastAsia="思源黑体 CN Regular" w:cs="思源黑体 CN Regular"/>
                                <w:b/>
                                <w:sz w:val="20"/>
                                <w:szCs w:val="20"/>
                                <w:lang w:val="en-US" w:eastAsia="zh-CN"/>
                              </w:rPr>
                            </w:pPr>
                            <w:r>
                              <w:rPr>
                                <w:rFonts w:hint="eastAsia" w:ascii="思源黑体 CN Regular" w:hAnsi="思源黑体 CN Regular" w:eastAsia="思源黑体 CN Regular" w:cs="思源黑体 CN Regular"/>
                                <w:b/>
                                <w:sz w:val="20"/>
                                <w:szCs w:val="20"/>
                                <w:lang w:val="en-US" w:eastAsia="zh-CN"/>
                              </w:rPr>
                              <w:t>机构简介</w:t>
                            </w:r>
                          </w:p>
                          <w:p>
                            <w:pPr>
                              <w:spacing w:line="400" w:lineRule="exact"/>
                              <w:rPr>
                                <w:rFonts w:hint="eastAsia" w:ascii="思源黑体 CN Regular" w:hAnsi="思源黑体 CN Regular" w:eastAsia="思源黑体 CN Regular" w:cs="思源黑体 CN Regular"/>
                                <w:b w:val="0"/>
                                <w:bCs w:val="0"/>
                                <w:sz w:val="20"/>
                                <w:szCs w:val="20"/>
                              </w:rPr>
                            </w:pPr>
                            <w:r>
                              <w:rPr>
                                <w:rFonts w:hint="eastAsia" w:ascii="思源黑体 CN Regular" w:hAnsi="思源黑体 CN Regular" w:eastAsia="思源黑体 CN Regular" w:cs="思源黑体 CN Regular"/>
                                <w:b w:val="0"/>
                                <w:bCs w:val="0"/>
                                <w:sz w:val="20"/>
                                <w:szCs w:val="20"/>
                              </w:rPr>
                              <w:t>“百徕劳权”是中国人力资源管理者公会HRMAC</w:t>
                            </w:r>
                            <w:r>
                              <w:rPr>
                                <w:rFonts w:hint="eastAsia" w:ascii="思源黑体 CN Regular" w:hAnsi="思源黑体 CN Regular" w:eastAsia="思源黑体 CN Regular" w:cs="思源黑体 CN Regular"/>
                                <w:b w:val="0"/>
                                <w:bCs w:val="0"/>
                                <w:sz w:val="20"/>
                                <w:szCs w:val="20"/>
                                <w:lang w:eastAsia="zh-CN"/>
                              </w:rPr>
                              <w:t>（由世界500强企业、上市公司和国内知名大型企业的人力资源高管发起成立的行业互助组织）</w:t>
                            </w:r>
                            <w:r>
                              <w:rPr>
                                <w:rFonts w:hint="eastAsia" w:ascii="思源黑体 CN Regular" w:hAnsi="思源黑体 CN Regular" w:eastAsia="思源黑体 CN Regular" w:cs="思源黑体 CN Regular"/>
                                <w:b w:val="0"/>
                                <w:bCs w:val="0"/>
                                <w:sz w:val="20"/>
                                <w:szCs w:val="20"/>
                              </w:rPr>
                              <w:t>下属成员企业之一，聚焦于和谐企业劳动关系、管理者劳动法能力提升。</w:t>
                            </w:r>
                          </w:p>
                          <w:p>
                            <w:pPr>
                              <w:spacing w:line="400" w:lineRule="exact"/>
                              <w:rPr>
                                <w:rFonts w:hint="eastAsia" w:ascii="思源黑体 CN Regular" w:hAnsi="思源黑体 CN Regular" w:eastAsia="思源黑体 CN Regular" w:cs="思源黑体 CN Regular"/>
                                <w:b w:val="0"/>
                                <w:bCs w:val="0"/>
                                <w:sz w:val="20"/>
                                <w:szCs w:val="20"/>
                                <w:lang w:eastAsia="zh-CN"/>
                              </w:rPr>
                            </w:pPr>
                            <w:r>
                              <w:rPr>
                                <w:rFonts w:hint="eastAsia" w:ascii="思源黑体 CN Regular" w:hAnsi="思源黑体 CN Regular" w:eastAsia="思源黑体 CN Regular" w:cs="思源黑体 CN Regular"/>
                                <w:b w:val="0"/>
                                <w:bCs w:val="0"/>
                                <w:sz w:val="20"/>
                                <w:szCs w:val="20"/>
                              </w:rPr>
                              <w:t>“百徕劳权”汇聚了国内顶尖的劳动关系领域专家，经过五年多的运作，已在企业和劳动法专业领域建构了良好的专业桥梁，为大量企业在和谐劳动关系方面</w:t>
                            </w:r>
                            <w:r>
                              <w:rPr>
                                <w:rFonts w:hint="eastAsia" w:ascii="思源黑体 CN Regular" w:hAnsi="思源黑体 CN Regular" w:eastAsia="思源黑体 CN Regular" w:cs="思源黑体 CN Regular"/>
                                <w:b w:val="0"/>
                                <w:bCs w:val="0"/>
                                <w:sz w:val="20"/>
                                <w:szCs w:val="20"/>
                                <w:lang w:eastAsia="zh-CN"/>
                              </w:rPr>
                              <w:t>提供了</w:t>
                            </w:r>
                            <w:r>
                              <w:rPr>
                                <w:rFonts w:hint="eastAsia" w:ascii="思源黑体 CN Regular" w:hAnsi="思源黑体 CN Regular" w:eastAsia="思源黑体 CN Regular" w:cs="思源黑体 CN Regular"/>
                                <w:b w:val="0"/>
                                <w:bCs w:val="0"/>
                                <w:sz w:val="20"/>
                                <w:szCs w:val="20"/>
                              </w:rPr>
                              <w:t>专业</w:t>
                            </w:r>
                            <w:r>
                              <w:rPr>
                                <w:rFonts w:hint="eastAsia" w:ascii="思源黑体 CN Regular" w:hAnsi="思源黑体 CN Regular" w:eastAsia="思源黑体 CN Regular" w:cs="思源黑体 CN Regular"/>
                                <w:b w:val="0"/>
                                <w:bCs w:val="0"/>
                                <w:sz w:val="20"/>
                                <w:szCs w:val="20"/>
                                <w:lang w:eastAsia="zh-CN"/>
                              </w:rPr>
                              <w:t>的服务</w:t>
                            </w:r>
                            <w:r>
                              <w:rPr>
                                <w:rFonts w:hint="eastAsia" w:ascii="思源黑体 CN Regular" w:hAnsi="思源黑体 CN Regular" w:eastAsia="思源黑体 CN Regular" w:cs="思源黑体 CN Regular"/>
                                <w:b w:val="0"/>
                                <w:bCs w:val="0"/>
                                <w:sz w:val="20"/>
                                <w:szCs w:val="20"/>
                              </w:rPr>
                              <w:t>。每年通过专家团的研究和大数据的汇总，定期发布劳动关系领域白皮书</w:t>
                            </w:r>
                            <w:r>
                              <w:rPr>
                                <w:rFonts w:hint="eastAsia" w:ascii="思源黑体 CN Regular" w:hAnsi="思源黑体 CN Regular" w:eastAsia="思源黑体 CN Regular" w:cs="思源黑体 CN Regular"/>
                                <w:b w:val="0"/>
                                <w:bCs w:val="0"/>
                                <w:sz w:val="20"/>
                                <w:szCs w:val="20"/>
                                <w:lang w:eastAsia="zh-CN"/>
                              </w:rPr>
                              <w:t>、</w:t>
                            </w:r>
                            <w:r>
                              <w:rPr>
                                <w:rFonts w:hint="eastAsia" w:ascii="思源黑体 CN Regular" w:hAnsi="思源黑体 CN Regular" w:eastAsia="思源黑体 CN Regular" w:cs="思源黑体 CN Regular"/>
                                <w:b w:val="0"/>
                                <w:bCs w:val="0"/>
                                <w:sz w:val="20"/>
                                <w:szCs w:val="20"/>
                              </w:rPr>
                              <w:t>劳动法相关资讯</w:t>
                            </w:r>
                            <w:r>
                              <w:rPr>
                                <w:rFonts w:hint="eastAsia" w:ascii="思源黑体 CN Regular" w:hAnsi="思源黑体 CN Regular" w:eastAsia="思源黑体 CN Regular" w:cs="思源黑体 CN Regular"/>
                                <w:b w:val="0"/>
                                <w:bCs w:val="0"/>
                                <w:sz w:val="20"/>
                                <w:szCs w:val="20"/>
                                <w:lang w:eastAsia="zh-CN"/>
                              </w:rPr>
                              <w:t>，并</w:t>
                            </w:r>
                            <w:r>
                              <w:rPr>
                                <w:rFonts w:hint="eastAsia" w:ascii="思源黑体 CN Regular" w:hAnsi="思源黑体 CN Regular" w:eastAsia="思源黑体 CN Regular" w:cs="思源黑体 CN Regular"/>
                                <w:b w:val="0"/>
                                <w:bCs w:val="0"/>
                                <w:sz w:val="20"/>
                                <w:szCs w:val="20"/>
                              </w:rPr>
                              <w:t>专项提供大型劳动法论坛、公开课</w:t>
                            </w:r>
                            <w:r>
                              <w:rPr>
                                <w:rFonts w:hint="eastAsia" w:ascii="思源黑体 CN Regular" w:hAnsi="思源黑体 CN Regular" w:eastAsia="思源黑体 CN Regular" w:cs="思源黑体 CN Regular"/>
                                <w:b w:val="0"/>
                                <w:bCs w:val="0"/>
                                <w:sz w:val="20"/>
                                <w:szCs w:val="20"/>
                                <w:lang w:eastAsia="zh-CN"/>
                              </w:rPr>
                              <w:t>，</w:t>
                            </w:r>
                            <w:r>
                              <w:rPr>
                                <w:rFonts w:hint="eastAsia" w:ascii="思源黑体 CN Regular" w:hAnsi="思源黑体 CN Regular" w:eastAsia="思源黑体 CN Regular" w:cs="思源黑体 CN Regular"/>
                                <w:b w:val="0"/>
                                <w:bCs w:val="0"/>
                                <w:sz w:val="20"/>
                                <w:szCs w:val="20"/>
                              </w:rPr>
                              <w:t>致力于构建和谐劳动关系，坚定提升劳动关系领域从业人士</w:t>
                            </w:r>
                            <w:r>
                              <w:rPr>
                                <w:rFonts w:hint="eastAsia" w:ascii="思源黑体 CN Regular" w:hAnsi="思源黑体 CN Regular" w:eastAsia="思源黑体 CN Regular" w:cs="思源黑体 CN Regular"/>
                                <w:b w:val="0"/>
                                <w:bCs w:val="0"/>
                                <w:sz w:val="20"/>
                                <w:szCs w:val="20"/>
                                <w:lang w:eastAsia="zh-CN"/>
                              </w:rPr>
                              <w:t>的</w:t>
                            </w:r>
                            <w:r>
                              <w:rPr>
                                <w:rFonts w:hint="eastAsia" w:ascii="思源黑体 CN Regular" w:hAnsi="思源黑体 CN Regular" w:eastAsia="思源黑体 CN Regular" w:cs="思源黑体 CN Regular"/>
                                <w:b w:val="0"/>
                                <w:bCs w:val="0"/>
                                <w:sz w:val="20"/>
                                <w:szCs w:val="20"/>
                              </w:rPr>
                              <w:t>专业度</w:t>
                            </w:r>
                            <w:r>
                              <w:rPr>
                                <w:rFonts w:hint="eastAsia" w:ascii="思源黑体 CN Regular" w:hAnsi="思源黑体 CN Regular" w:eastAsia="思源黑体 CN Regular" w:cs="思源黑体 CN Regular"/>
                                <w:b w:val="0"/>
                                <w:bCs w:val="0"/>
                                <w:sz w:val="20"/>
                                <w:szCs w:val="20"/>
                                <w:lang w:eastAsia="zh-CN"/>
                              </w:rPr>
                              <w:t>。</w:t>
                            </w:r>
                          </w:p>
                          <w:p>
                            <w:pPr>
                              <w:spacing w:line="400" w:lineRule="exact"/>
                              <w:rPr>
                                <w:rFonts w:hint="eastAsia" w:ascii="思源黑体 CN Regular" w:hAnsi="思源黑体 CN Regular" w:eastAsia="思源黑体 CN Regular" w:cs="思源黑体 CN Regular"/>
                                <w:b w:val="0"/>
                                <w:bCs w:val="0"/>
                                <w:sz w:val="20"/>
                                <w:szCs w:val="20"/>
                                <w:lang w:eastAsia="zh-CN"/>
                              </w:rPr>
                            </w:pPr>
                            <w:r>
                              <w:rPr>
                                <w:rFonts w:hint="eastAsia" w:ascii="思源黑体 CN Regular" w:hAnsi="思源黑体 CN Regular" w:eastAsia="思源黑体 CN Regular" w:cs="思源黑体 CN Regular"/>
                                <w:b w:val="0"/>
                                <w:bCs w:val="0"/>
                                <w:sz w:val="20"/>
                                <w:szCs w:val="20"/>
                                <w:lang w:eastAsia="zh-CN"/>
                              </w:rPr>
                              <w:t>益策教育是百徕劳权的战略合作伙伴。</w:t>
                            </w:r>
                          </w:p>
                          <w:p>
                            <w:pPr>
                              <w:spacing w:line="400" w:lineRule="exact"/>
                              <w:rPr>
                                <w:rFonts w:hint="eastAsia" w:ascii="思源黑体 CN Regular" w:hAnsi="思源黑体 CN Regular" w:eastAsia="思源黑体 CN Regular" w:cs="思源黑体 CN Regular"/>
                                <w:b/>
                                <w:bCs/>
                                <w:sz w:val="20"/>
                                <w:szCs w:val="20"/>
                                <w:lang w:val="en-US" w:eastAsia="zh-CN"/>
                              </w:rPr>
                            </w:pPr>
                            <w:r>
                              <w:rPr>
                                <w:rFonts w:hint="eastAsia" w:ascii="思源黑体 CN Regular" w:hAnsi="思源黑体 CN Regular" w:eastAsia="思源黑体 CN Regular" w:cs="思源黑体 CN Regular"/>
                                <w:b/>
                                <w:bCs/>
                                <w:sz w:val="20"/>
                                <w:szCs w:val="20"/>
                                <w:lang w:val="en-US" w:eastAsia="zh-CN"/>
                              </w:rPr>
                              <w:t>主要课程</w:t>
                            </w:r>
                          </w:p>
                          <w:p>
                            <w:pPr>
                              <w:spacing w:line="400" w:lineRule="exact"/>
                              <w:rPr>
                                <w:rFonts w:hint="eastAsia" w:ascii="思源黑体 CN Regular" w:hAnsi="思源黑体 CN Regular" w:eastAsia="思源黑体 CN Regular" w:cs="思源黑体 CN Regular"/>
                                <w:sz w:val="20"/>
                                <w:szCs w:val="20"/>
                                <w:lang w:val="en-US" w:eastAsia="zh-CN"/>
                              </w:rPr>
                            </w:pPr>
                            <w:r>
                              <w:rPr>
                                <w:rFonts w:hint="eastAsia" w:ascii="思源黑体 CN Regular" w:hAnsi="思源黑体 CN Regular" w:eastAsia="思源黑体 CN Regular" w:cs="思源黑体 CN Regular"/>
                                <w:sz w:val="20"/>
                                <w:szCs w:val="20"/>
                                <w:lang w:val="en-US" w:eastAsia="zh-CN"/>
                              </w:rPr>
                              <w:t>新形势下灵活用工的法律实操技巧、从入职到离职的七项法律实操技巧等。</w:t>
                            </w:r>
                          </w:p>
                          <w:p>
                            <w:pPr>
                              <w:overflowPunct w:val="0"/>
                              <w:spacing w:line="400" w:lineRule="exact"/>
                              <w:rPr>
                                <w:rFonts w:hint="eastAsia" w:ascii="思源黑体 CN Regular" w:hAnsi="思源黑体 CN Regular" w:eastAsia="思源黑体 CN Regular" w:cs="思源黑体 CN Regular"/>
                                <w:b/>
                                <w:bCs/>
                                <w:sz w:val="20"/>
                                <w:szCs w:val="20"/>
                                <w:lang w:val="en-US" w:eastAsia="zh-CN"/>
                              </w:rPr>
                            </w:pPr>
                            <w:r>
                              <w:rPr>
                                <w:rFonts w:hint="eastAsia" w:ascii="思源黑体 CN Regular" w:hAnsi="思源黑体 CN Regular" w:eastAsia="思源黑体 CN Regular" w:cs="思源黑体 CN Regular"/>
                                <w:b/>
                                <w:bCs/>
                                <w:sz w:val="20"/>
                                <w:szCs w:val="20"/>
                                <w:lang w:val="en-US" w:eastAsia="zh-CN"/>
                              </w:rPr>
                              <w:t>服务客户</w:t>
                            </w:r>
                          </w:p>
                          <w:p>
                            <w:pPr>
                              <w:spacing w:line="400" w:lineRule="exact"/>
                              <w:rPr>
                                <w:rFonts w:hint="eastAsia" w:ascii="思源黑体 CN Regular" w:hAnsi="思源黑体 CN Regular" w:eastAsia="思源黑体 CN Regular" w:cs="思源黑体 CN Regular"/>
                                <w:sz w:val="20"/>
                                <w:szCs w:val="20"/>
                                <w:lang w:val="en-US" w:eastAsia="zh-CN"/>
                              </w:rPr>
                            </w:pPr>
                            <w:r>
                              <w:rPr>
                                <w:rFonts w:hint="eastAsia" w:ascii="思源黑体 CN Regular" w:hAnsi="思源黑体 CN Regular" w:eastAsia="思源黑体 CN Regular" w:cs="思源黑体 CN Regular"/>
                                <w:sz w:val="20"/>
                                <w:szCs w:val="20"/>
                                <w:lang w:eastAsia="zh-CN"/>
                              </w:rPr>
                              <w:t>央企航天精密研究所、雀巢太太乐食品、松下机电、光明集团、春秋集团、通力电梯、宝冶集团、美资荣威塑胶工业、日资原田新汽车天线、吉绅汽车销售服务、华庄实业、日永金属、先锋电声器材、智臻智能网络</w:t>
                            </w:r>
                            <w:r>
                              <w:rPr>
                                <w:rFonts w:hint="eastAsia" w:ascii="思源黑体 CN Regular" w:hAnsi="思源黑体 CN Regular" w:eastAsia="思源黑体 CN Regular" w:cs="思源黑体 CN Regular"/>
                                <w:sz w:val="20"/>
                                <w:szCs w:val="20"/>
                                <w:lang w:val="en-US" w:eastAsia="zh-CN"/>
                              </w:rPr>
                              <w:t>……</w:t>
                            </w: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ascii="思源黑体 CN Regular" w:hAnsi="思源黑体 CN Regular" w:eastAsia="思源黑体 CN Regular" w:cs="思源黑体 CN Regular"/>
                                <w:szCs w:val="22"/>
                              </w:rPr>
                            </w:pPr>
                          </w:p>
                          <w:p>
                            <w:pPr>
                              <w:spacing w:line="400" w:lineRule="exact"/>
                              <w:rPr>
                                <w:rFonts w:hint="eastAsia" w:ascii="思源黑体 CN Regular" w:hAnsi="思源黑体 CN Regular" w:eastAsia="思源黑体 CN Regular" w:cs="思源黑体 CN Regular"/>
                                <w:b w:val="0"/>
                                <w:bCs w:val="0"/>
                                <w:sz w:val="21"/>
                                <w:szCs w:val="21"/>
                              </w:rPr>
                            </w:pPr>
                          </w:p>
                          <w:p>
                            <w:pPr>
                              <w:spacing w:line="400" w:lineRule="exact"/>
                              <w:jc w:val="left"/>
                              <w:rPr>
                                <w:rFonts w:hint="eastAsia" w:ascii="思源黑体 CN Regular" w:hAnsi="思源黑体 CN Regular" w:eastAsia="思源黑体 CN Regular" w:cs="思源黑体 CN Regular"/>
                                <w:bCs/>
                                <w:color w:val="auto"/>
                                <w:sz w:val="20"/>
                                <w:szCs w:val="20"/>
                              </w:rPr>
                            </w:pP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ascii="思源黑体 CN Regular" w:hAnsi="思源黑体 CN Regular" w:eastAsia="思源黑体 CN Regular" w:cs="思源黑体 CN Regular"/>
                                <w:szCs w:val="2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思源黑体 CN Regular" w:hAnsi="思源黑体 CN Regular" w:eastAsia="思源黑体 CN Regular" w:cs="思源黑体 CN Regular"/>
                                <w:sz w:val="21"/>
                                <w:szCs w:val="21"/>
                                <w:lang w:val="en-US" w:eastAsia="zh-CN"/>
                              </w:rPr>
                            </w:pPr>
                          </w:p>
                          <w:p>
                            <w:pPr>
                              <w:keepNext w:val="0"/>
                              <w:keepLines w:val="0"/>
                              <w:pageBreakBefore w:val="0"/>
                              <w:widowControl w:val="0"/>
                              <w:kinsoku/>
                              <w:wordWrap/>
                              <w:topLinePunct w:val="0"/>
                              <w:autoSpaceDE/>
                              <w:autoSpaceDN/>
                              <w:bidi w:val="0"/>
                              <w:adjustRightInd/>
                              <w:snapToGrid/>
                              <w:textAlignment w:val="auto"/>
                              <w:rPr>
                                <w:rFonts w:hint="eastAsia"/>
                              </w:rPr>
                            </w:pPr>
                          </w:p>
                        </w:txbxContent>
                      </wps:txbx>
                      <wps:bodyPr wrap="square" upright="1">
                        <a:noAutofit/>
                      </wps:bodyPr>
                    </wps:wsp>
                  </a:graphicData>
                </a:graphic>
              </wp:anchor>
            </w:drawing>
          </mc:Choice>
          <mc:Fallback>
            <w:pict>
              <v:shape id="_x0000_s1026" o:spid="_x0000_s1026" o:spt="202" type="#_x0000_t202" style="position:absolute;left:0pt;margin-left:174.5pt;margin-top:288.05pt;height:437.95pt;width:379.15pt;mso-position-vertical-relative:page;z-index:251664384;mso-width-relative:page;mso-height-relative:page;" filled="f" stroked="f" coordsize="21600,21600" o:gfxdata="UEsDBAoAAAAAAIdO4kAAAAAAAAAAAAAAAAAEAAAAZHJzL1BLAwQUAAAACACHTuJAMB02CdoAAAAN&#10;AQAADwAAAGRycy9kb3ducmV2LnhtbE2PS0/DMBCE70j8B2uRuFE7bdJHiNMDiCuI8pB6c+NtEhGv&#10;o9htwr9ne6K3Wc1o9ptiO7lOnHEIrScNyUyBQKq8banW8Pnx8rAGEaIhazpPqOEXA2zL25vC5NaP&#10;9I7nXawFl1DIjYYmxj6XMlQNOhNmvkdi7+gHZyKfQy3tYEYud52cK7WUzrTEHxrT41OD1c/u5DR8&#10;vR7336l6q59d1o9+UpLcRmp9f5eoRxARp/gfhgs+o0PJTAd/IhtEp2GRbnhL1JCtlgmISyJRqwWI&#10;A6s0myuQZSGvV5R/UEsDBBQAAAAIAIdO4kAARnEQywEAAIIDAAAOAAAAZHJzL2Uyb0RvYy54bWyt&#10;U0tu2zAQ3RfoHQjua31QGYlgOkhgpJuiLZD2ADRFWgT4K0lZ8gXaG3TVTfc9l8/RIaU4RbrJohuK&#10;nM+beW9Gm5tJK3TkPkhrCK5WJUbcMNtJcyD4y+f7N1cYhUhNR5U1nOATD/hm+/rVZnQtr21vVcc9&#10;AhAT2tER3Mfo2qIIrOeahpV13IBTWK9phKc/FJ2nI6BrVdRluS5G6zvnLeMhgHU3O/GC6F8CaIWQ&#10;jO8sGzQ3cUb1XNEIlEIvXcDb3K0QnMWPQgQekSIYmMZ8QhG479NZbDe0PXjqesmWFuhLWnjGSVNp&#10;oOgFakcjRYOX/0BpybwNVsQVs7qYiWRFgEVVPtPmoaeOZy4gdXAX0cP/g2Ufjp88kh3BNczdUA0T&#10;P//4fv75+/zrGwIbCDS60ELcg4PION3ZCdbm0R7AmHhPwuv0BUYI/CDv6SIvnyJiYHx7VTV12WDE&#10;wNc06+p63SSc4ind+RDfcatRuhDsYX5ZVnp8H+Ic+hiSqhl7L5XKM1QGjQRfN3WTEy4eAFcGaiQS&#10;c7PpFqf9tDDb2+4ExEbYAYLD14F6jtHgvDz00EG1oN0O0QqZW0j5c9ICC6PJJJY1SrP/+52jnn6d&#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HTYJ2gAAAA0BAAAPAAAAAAAAAAEAIAAAACIAAABk&#10;cnMvZG93bnJldi54bWxQSwECFAAUAAAACACHTuJAAEZxEMsBAACCAwAADgAAAAAAAAABACAAAAAp&#10;AQAAZHJzL2Uyb0RvYy54bWxQSwUGAAAAAAYABgBZAQAAZgUAAAAA&#10;">
                <v:fill on="f" focussize="0,0"/>
                <v:stroke on="f"/>
                <v:imagedata o:title=""/>
                <o:lock v:ext="edit" aspectratio="f"/>
                <v:textbox>
                  <w:txbxContent>
                    <w:p>
                      <w:pPr>
                        <w:overflowPunct w:val="0"/>
                        <w:spacing w:line="400" w:lineRule="exact"/>
                        <w:rPr>
                          <w:rFonts w:hint="eastAsia" w:ascii="思源黑体 CN Regular" w:hAnsi="思源黑体 CN Regular" w:eastAsia="思源黑体 CN Regular" w:cs="思源黑体 CN Regular"/>
                          <w:b/>
                          <w:sz w:val="20"/>
                          <w:szCs w:val="20"/>
                          <w:lang w:val="en-US" w:eastAsia="zh-CN"/>
                        </w:rPr>
                      </w:pPr>
                      <w:r>
                        <w:rPr>
                          <w:rFonts w:hint="eastAsia" w:ascii="思源黑体 CN Regular" w:hAnsi="思源黑体 CN Regular" w:eastAsia="思源黑体 CN Regular" w:cs="思源黑体 CN Regular"/>
                          <w:b/>
                          <w:sz w:val="20"/>
                          <w:szCs w:val="20"/>
                          <w:lang w:val="en-US" w:eastAsia="zh-CN"/>
                        </w:rPr>
                        <w:t>机构简介</w:t>
                      </w:r>
                    </w:p>
                    <w:p>
                      <w:pPr>
                        <w:spacing w:line="400" w:lineRule="exact"/>
                        <w:rPr>
                          <w:rFonts w:hint="eastAsia" w:ascii="思源黑体 CN Regular" w:hAnsi="思源黑体 CN Regular" w:eastAsia="思源黑体 CN Regular" w:cs="思源黑体 CN Regular"/>
                          <w:b w:val="0"/>
                          <w:bCs w:val="0"/>
                          <w:sz w:val="20"/>
                          <w:szCs w:val="20"/>
                        </w:rPr>
                      </w:pPr>
                      <w:r>
                        <w:rPr>
                          <w:rFonts w:hint="eastAsia" w:ascii="思源黑体 CN Regular" w:hAnsi="思源黑体 CN Regular" w:eastAsia="思源黑体 CN Regular" w:cs="思源黑体 CN Regular"/>
                          <w:b w:val="0"/>
                          <w:bCs w:val="0"/>
                          <w:sz w:val="20"/>
                          <w:szCs w:val="20"/>
                        </w:rPr>
                        <w:t>“百徕劳权”是中国人力资源管理者公会HRMAC</w:t>
                      </w:r>
                      <w:r>
                        <w:rPr>
                          <w:rFonts w:hint="eastAsia" w:ascii="思源黑体 CN Regular" w:hAnsi="思源黑体 CN Regular" w:eastAsia="思源黑体 CN Regular" w:cs="思源黑体 CN Regular"/>
                          <w:b w:val="0"/>
                          <w:bCs w:val="0"/>
                          <w:sz w:val="20"/>
                          <w:szCs w:val="20"/>
                          <w:lang w:eastAsia="zh-CN"/>
                        </w:rPr>
                        <w:t>（由世界500强企业、上市公司和国内知名大型企业的人力资源高管发起成立的行业互助组织）</w:t>
                      </w:r>
                      <w:r>
                        <w:rPr>
                          <w:rFonts w:hint="eastAsia" w:ascii="思源黑体 CN Regular" w:hAnsi="思源黑体 CN Regular" w:eastAsia="思源黑体 CN Regular" w:cs="思源黑体 CN Regular"/>
                          <w:b w:val="0"/>
                          <w:bCs w:val="0"/>
                          <w:sz w:val="20"/>
                          <w:szCs w:val="20"/>
                        </w:rPr>
                        <w:t>下属成员企业之一，聚焦于和谐企业劳动关系、管理者劳动法能力提升。</w:t>
                      </w:r>
                    </w:p>
                    <w:p>
                      <w:pPr>
                        <w:spacing w:line="400" w:lineRule="exact"/>
                        <w:rPr>
                          <w:rFonts w:hint="eastAsia" w:ascii="思源黑体 CN Regular" w:hAnsi="思源黑体 CN Regular" w:eastAsia="思源黑体 CN Regular" w:cs="思源黑体 CN Regular"/>
                          <w:b w:val="0"/>
                          <w:bCs w:val="0"/>
                          <w:sz w:val="20"/>
                          <w:szCs w:val="20"/>
                          <w:lang w:eastAsia="zh-CN"/>
                        </w:rPr>
                      </w:pPr>
                      <w:r>
                        <w:rPr>
                          <w:rFonts w:hint="eastAsia" w:ascii="思源黑体 CN Regular" w:hAnsi="思源黑体 CN Regular" w:eastAsia="思源黑体 CN Regular" w:cs="思源黑体 CN Regular"/>
                          <w:b w:val="0"/>
                          <w:bCs w:val="0"/>
                          <w:sz w:val="20"/>
                          <w:szCs w:val="20"/>
                        </w:rPr>
                        <w:t>“百徕劳权”汇聚了国内顶尖的劳动关系领域专家，经过五年多的运作，已在企业和劳动法专业领域建构了良好的专业桥梁，为大量企业在和谐劳动关系方面</w:t>
                      </w:r>
                      <w:r>
                        <w:rPr>
                          <w:rFonts w:hint="eastAsia" w:ascii="思源黑体 CN Regular" w:hAnsi="思源黑体 CN Regular" w:eastAsia="思源黑体 CN Regular" w:cs="思源黑体 CN Regular"/>
                          <w:b w:val="0"/>
                          <w:bCs w:val="0"/>
                          <w:sz w:val="20"/>
                          <w:szCs w:val="20"/>
                          <w:lang w:eastAsia="zh-CN"/>
                        </w:rPr>
                        <w:t>提供了</w:t>
                      </w:r>
                      <w:r>
                        <w:rPr>
                          <w:rFonts w:hint="eastAsia" w:ascii="思源黑体 CN Regular" w:hAnsi="思源黑体 CN Regular" w:eastAsia="思源黑体 CN Regular" w:cs="思源黑体 CN Regular"/>
                          <w:b w:val="0"/>
                          <w:bCs w:val="0"/>
                          <w:sz w:val="20"/>
                          <w:szCs w:val="20"/>
                        </w:rPr>
                        <w:t>专业</w:t>
                      </w:r>
                      <w:r>
                        <w:rPr>
                          <w:rFonts w:hint="eastAsia" w:ascii="思源黑体 CN Regular" w:hAnsi="思源黑体 CN Regular" w:eastAsia="思源黑体 CN Regular" w:cs="思源黑体 CN Regular"/>
                          <w:b w:val="0"/>
                          <w:bCs w:val="0"/>
                          <w:sz w:val="20"/>
                          <w:szCs w:val="20"/>
                          <w:lang w:eastAsia="zh-CN"/>
                        </w:rPr>
                        <w:t>的服务</w:t>
                      </w:r>
                      <w:r>
                        <w:rPr>
                          <w:rFonts w:hint="eastAsia" w:ascii="思源黑体 CN Regular" w:hAnsi="思源黑体 CN Regular" w:eastAsia="思源黑体 CN Regular" w:cs="思源黑体 CN Regular"/>
                          <w:b w:val="0"/>
                          <w:bCs w:val="0"/>
                          <w:sz w:val="20"/>
                          <w:szCs w:val="20"/>
                        </w:rPr>
                        <w:t>。每年通过专家团的研究和大数据的汇总，定期发布劳动关系领域白皮书</w:t>
                      </w:r>
                      <w:r>
                        <w:rPr>
                          <w:rFonts w:hint="eastAsia" w:ascii="思源黑体 CN Regular" w:hAnsi="思源黑体 CN Regular" w:eastAsia="思源黑体 CN Regular" w:cs="思源黑体 CN Regular"/>
                          <w:b w:val="0"/>
                          <w:bCs w:val="0"/>
                          <w:sz w:val="20"/>
                          <w:szCs w:val="20"/>
                          <w:lang w:eastAsia="zh-CN"/>
                        </w:rPr>
                        <w:t>、</w:t>
                      </w:r>
                      <w:r>
                        <w:rPr>
                          <w:rFonts w:hint="eastAsia" w:ascii="思源黑体 CN Regular" w:hAnsi="思源黑体 CN Regular" w:eastAsia="思源黑体 CN Regular" w:cs="思源黑体 CN Regular"/>
                          <w:b w:val="0"/>
                          <w:bCs w:val="0"/>
                          <w:sz w:val="20"/>
                          <w:szCs w:val="20"/>
                        </w:rPr>
                        <w:t>劳动法相关资讯</w:t>
                      </w:r>
                      <w:r>
                        <w:rPr>
                          <w:rFonts w:hint="eastAsia" w:ascii="思源黑体 CN Regular" w:hAnsi="思源黑体 CN Regular" w:eastAsia="思源黑体 CN Regular" w:cs="思源黑体 CN Regular"/>
                          <w:b w:val="0"/>
                          <w:bCs w:val="0"/>
                          <w:sz w:val="20"/>
                          <w:szCs w:val="20"/>
                          <w:lang w:eastAsia="zh-CN"/>
                        </w:rPr>
                        <w:t>，并</w:t>
                      </w:r>
                      <w:r>
                        <w:rPr>
                          <w:rFonts w:hint="eastAsia" w:ascii="思源黑体 CN Regular" w:hAnsi="思源黑体 CN Regular" w:eastAsia="思源黑体 CN Regular" w:cs="思源黑体 CN Regular"/>
                          <w:b w:val="0"/>
                          <w:bCs w:val="0"/>
                          <w:sz w:val="20"/>
                          <w:szCs w:val="20"/>
                        </w:rPr>
                        <w:t>专项提供大型劳动法论坛、公开课</w:t>
                      </w:r>
                      <w:r>
                        <w:rPr>
                          <w:rFonts w:hint="eastAsia" w:ascii="思源黑体 CN Regular" w:hAnsi="思源黑体 CN Regular" w:eastAsia="思源黑体 CN Regular" w:cs="思源黑体 CN Regular"/>
                          <w:b w:val="0"/>
                          <w:bCs w:val="0"/>
                          <w:sz w:val="20"/>
                          <w:szCs w:val="20"/>
                          <w:lang w:eastAsia="zh-CN"/>
                        </w:rPr>
                        <w:t>，</w:t>
                      </w:r>
                      <w:r>
                        <w:rPr>
                          <w:rFonts w:hint="eastAsia" w:ascii="思源黑体 CN Regular" w:hAnsi="思源黑体 CN Regular" w:eastAsia="思源黑体 CN Regular" w:cs="思源黑体 CN Regular"/>
                          <w:b w:val="0"/>
                          <w:bCs w:val="0"/>
                          <w:sz w:val="20"/>
                          <w:szCs w:val="20"/>
                        </w:rPr>
                        <w:t>致力于构建和谐劳动关系，坚定提升劳动关系领域从业人士</w:t>
                      </w:r>
                      <w:r>
                        <w:rPr>
                          <w:rFonts w:hint="eastAsia" w:ascii="思源黑体 CN Regular" w:hAnsi="思源黑体 CN Regular" w:eastAsia="思源黑体 CN Regular" w:cs="思源黑体 CN Regular"/>
                          <w:b w:val="0"/>
                          <w:bCs w:val="0"/>
                          <w:sz w:val="20"/>
                          <w:szCs w:val="20"/>
                          <w:lang w:eastAsia="zh-CN"/>
                        </w:rPr>
                        <w:t>的</w:t>
                      </w:r>
                      <w:r>
                        <w:rPr>
                          <w:rFonts w:hint="eastAsia" w:ascii="思源黑体 CN Regular" w:hAnsi="思源黑体 CN Regular" w:eastAsia="思源黑体 CN Regular" w:cs="思源黑体 CN Regular"/>
                          <w:b w:val="0"/>
                          <w:bCs w:val="0"/>
                          <w:sz w:val="20"/>
                          <w:szCs w:val="20"/>
                        </w:rPr>
                        <w:t>专业度</w:t>
                      </w:r>
                      <w:r>
                        <w:rPr>
                          <w:rFonts w:hint="eastAsia" w:ascii="思源黑体 CN Regular" w:hAnsi="思源黑体 CN Regular" w:eastAsia="思源黑体 CN Regular" w:cs="思源黑体 CN Regular"/>
                          <w:b w:val="0"/>
                          <w:bCs w:val="0"/>
                          <w:sz w:val="20"/>
                          <w:szCs w:val="20"/>
                          <w:lang w:eastAsia="zh-CN"/>
                        </w:rPr>
                        <w:t>。</w:t>
                      </w:r>
                    </w:p>
                    <w:p>
                      <w:pPr>
                        <w:spacing w:line="400" w:lineRule="exact"/>
                        <w:rPr>
                          <w:rFonts w:hint="eastAsia" w:ascii="思源黑体 CN Regular" w:hAnsi="思源黑体 CN Regular" w:eastAsia="思源黑体 CN Regular" w:cs="思源黑体 CN Regular"/>
                          <w:b w:val="0"/>
                          <w:bCs w:val="0"/>
                          <w:sz w:val="20"/>
                          <w:szCs w:val="20"/>
                          <w:lang w:eastAsia="zh-CN"/>
                        </w:rPr>
                      </w:pPr>
                      <w:r>
                        <w:rPr>
                          <w:rFonts w:hint="eastAsia" w:ascii="思源黑体 CN Regular" w:hAnsi="思源黑体 CN Regular" w:eastAsia="思源黑体 CN Regular" w:cs="思源黑体 CN Regular"/>
                          <w:b w:val="0"/>
                          <w:bCs w:val="0"/>
                          <w:sz w:val="20"/>
                          <w:szCs w:val="20"/>
                          <w:lang w:eastAsia="zh-CN"/>
                        </w:rPr>
                        <w:t>益策教育是百徕劳权的战略合作伙伴。</w:t>
                      </w:r>
                    </w:p>
                    <w:p>
                      <w:pPr>
                        <w:spacing w:line="400" w:lineRule="exact"/>
                        <w:rPr>
                          <w:rFonts w:hint="eastAsia" w:ascii="思源黑体 CN Regular" w:hAnsi="思源黑体 CN Regular" w:eastAsia="思源黑体 CN Regular" w:cs="思源黑体 CN Regular"/>
                          <w:b/>
                          <w:bCs/>
                          <w:sz w:val="20"/>
                          <w:szCs w:val="20"/>
                          <w:lang w:val="en-US" w:eastAsia="zh-CN"/>
                        </w:rPr>
                      </w:pPr>
                      <w:r>
                        <w:rPr>
                          <w:rFonts w:hint="eastAsia" w:ascii="思源黑体 CN Regular" w:hAnsi="思源黑体 CN Regular" w:eastAsia="思源黑体 CN Regular" w:cs="思源黑体 CN Regular"/>
                          <w:b/>
                          <w:bCs/>
                          <w:sz w:val="20"/>
                          <w:szCs w:val="20"/>
                          <w:lang w:val="en-US" w:eastAsia="zh-CN"/>
                        </w:rPr>
                        <w:t>主要课程</w:t>
                      </w:r>
                    </w:p>
                    <w:p>
                      <w:pPr>
                        <w:spacing w:line="400" w:lineRule="exact"/>
                        <w:rPr>
                          <w:rFonts w:hint="eastAsia" w:ascii="思源黑体 CN Regular" w:hAnsi="思源黑体 CN Regular" w:eastAsia="思源黑体 CN Regular" w:cs="思源黑体 CN Regular"/>
                          <w:sz w:val="20"/>
                          <w:szCs w:val="20"/>
                          <w:lang w:val="en-US" w:eastAsia="zh-CN"/>
                        </w:rPr>
                      </w:pPr>
                      <w:r>
                        <w:rPr>
                          <w:rFonts w:hint="eastAsia" w:ascii="思源黑体 CN Regular" w:hAnsi="思源黑体 CN Regular" w:eastAsia="思源黑体 CN Regular" w:cs="思源黑体 CN Regular"/>
                          <w:sz w:val="20"/>
                          <w:szCs w:val="20"/>
                          <w:lang w:val="en-US" w:eastAsia="zh-CN"/>
                        </w:rPr>
                        <w:t>新形势下灵活用工的法律实操技巧、从入职到离职的七项法律实操技巧等。</w:t>
                      </w:r>
                    </w:p>
                    <w:p>
                      <w:pPr>
                        <w:overflowPunct w:val="0"/>
                        <w:spacing w:line="400" w:lineRule="exact"/>
                        <w:rPr>
                          <w:rFonts w:hint="eastAsia" w:ascii="思源黑体 CN Regular" w:hAnsi="思源黑体 CN Regular" w:eastAsia="思源黑体 CN Regular" w:cs="思源黑体 CN Regular"/>
                          <w:b/>
                          <w:bCs/>
                          <w:sz w:val="20"/>
                          <w:szCs w:val="20"/>
                          <w:lang w:val="en-US" w:eastAsia="zh-CN"/>
                        </w:rPr>
                      </w:pPr>
                      <w:r>
                        <w:rPr>
                          <w:rFonts w:hint="eastAsia" w:ascii="思源黑体 CN Regular" w:hAnsi="思源黑体 CN Regular" w:eastAsia="思源黑体 CN Regular" w:cs="思源黑体 CN Regular"/>
                          <w:b/>
                          <w:bCs/>
                          <w:sz w:val="20"/>
                          <w:szCs w:val="20"/>
                          <w:lang w:val="en-US" w:eastAsia="zh-CN"/>
                        </w:rPr>
                        <w:t>服务客户</w:t>
                      </w:r>
                    </w:p>
                    <w:p>
                      <w:pPr>
                        <w:spacing w:line="400" w:lineRule="exact"/>
                        <w:rPr>
                          <w:rFonts w:hint="eastAsia" w:ascii="思源黑体 CN Regular" w:hAnsi="思源黑体 CN Regular" w:eastAsia="思源黑体 CN Regular" w:cs="思源黑体 CN Regular"/>
                          <w:sz w:val="20"/>
                          <w:szCs w:val="20"/>
                          <w:lang w:val="en-US" w:eastAsia="zh-CN"/>
                        </w:rPr>
                      </w:pPr>
                      <w:r>
                        <w:rPr>
                          <w:rFonts w:hint="eastAsia" w:ascii="思源黑体 CN Regular" w:hAnsi="思源黑体 CN Regular" w:eastAsia="思源黑体 CN Regular" w:cs="思源黑体 CN Regular"/>
                          <w:sz w:val="20"/>
                          <w:szCs w:val="20"/>
                          <w:lang w:eastAsia="zh-CN"/>
                        </w:rPr>
                        <w:t>央企航天精密研究所、雀巢太太乐食品、松下机电、光明集团、春秋集团、通力电梯、宝冶集团、美资荣威塑胶工业、日资原田新汽车天线、吉绅汽车销售服务、华庄实业、日永金属、先锋电声器材、智臻智能网络</w:t>
                      </w:r>
                      <w:r>
                        <w:rPr>
                          <w:rFonts w:hint="eastAsia" w:ascii="思源黑体 CN Regular" w:hAnsi="思源黑体 CN Regular" w:eastAsia="思源黑体 CN Regular" w:cs="思源黑体 CN Regular"/>
                          <w:sz w:val="20"/>
                          <w:szCs w:val="20"/>
                          <w:lang w:val="en-US" w:eastAsia="zh-CN"/>
                        </w:rPr>
                        <w:t>……</w:t>
                      </w: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ascii="思源黑体 CN Regular" w:hAnsi="思源黑体 CN Regular" w:eastAsia="思源黑体 CN Regular" w:cs="思源黑体 CN Regular"/>
                          <w:szCs w:val="22"/>
                        </w:rPr>
                      </w:pPr>
                    </w:p>
                    <w:p>
                      <w:pPr>
                        <w:spacing w:line="400" w:lineRule="exact"/>
                        <w:rPr>
                          <w:rFonts w:hint="eastAsia" w:ascii="思源黑体 CN Regular" w:hAnsi="思源黑体 CN Regular" w:eastAsia="思源黑体 CN Regular" w:cs="思源黑体 CN Regular"/>
                          <w:b w:val="0"/>
                          <w:bCs w:val="0"/>
                          <w:sz w:val="21"/>
                          <w:szCs w:val="21"/>
                        </w:rPr>
                      </w:pPr>
                    </w:p>
                    <w:p>
                      <w:pPr>
                        <w:spacing w:line="400" w:lineRule="exact"/>
                        <w:jc w:val="left"/>
                        <w:rPr>
                          <w:rFonts w:hint="eastAsia" w:ascii="思源黑体 CN Regular" w:hAnsi="思源黑体 CN Regular" w:eastAsia="思源黑体 CN Regular" w:cs="思源黑体 CN Regular"/>
                          <w:bCs/>
                          <w:color w:val="auto"/>
                          <w:sz w:val="20"/>
                          <w:szCs w:val="20"/>
                        </w:rPr>
                      </w:pP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hint="eastAsia" w:ascii="思源黑体 CN Regular" w:hAnsi="思源黑体 CN Regular" w:eastAsia="思源黑体 CN Regular" w:cs="思源黑体 CN Regular"/>
                          <w:sz w:val="20"/>
                          <w:szCs w:val="20"/>
                        </w:rPr>
                      </w:pPr>
                    </w:p>
                    <w:p>
                      <w:pPr>
                        <w:spacing w:line="400" w:lineRule="exact"/>
                        <w:rPr>
                          <w:rFonts w:ascii="思源黑体 CN Regular" w:hAnsi="思源黑体 CN Regular" w:eastAsia="思源黑体 CN Regular" w:cs="思源黑体 CN Regular"/>
                          <w:szCs w:val="2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思源黑体 CN Regular" w:hAnsi="思源黑体 CN Regular" w:eastAsia="思源黑体 CN Regular" w:cs="思源黑体 CN Regular"/>
                          <w:sz w:val="21"/>
                          <w:szCs w:val="21"/>
                          <w:lang w:val="en-US" w:eastAsia="zh-CN"/>
                        </w:rPr>
                      </w:pPr>
                    </w:p>
                    <w:p>
                      <w:pPr>
                        <w:keepNext w:val="0"/>
                        <w:keepLines w:val="0"/>
                        <w:pageBreakBefore w:val="0"/>
                        <w:widowControl w:val="0"/>
                        <w:kinsoku/>
                        <w:wordWrap/>
                        <w:topLinePunct w:val="0"/>
                        <w:autoSpaceDE/>
                        <w:autoSpaceDN/>
                        <w:bidi w:val="0"/>
                        <w:adjustRightInd/>
                        <w:snapToGrid/>
                        <w:textAlignment w:val="auto"/>
                        <w:rPr>
                          <w:rFonts w:hint="eastAsia"/>
                        </w:rPr>
                      </w:pP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2127885</wp:posOffset>
                </wp:positionH>
                <wp:positionV relativeFrom="page">
                  <wp:posOffset>3621405</wp:posOffset>
                </wp:positionV>
                <wp:extent cx="5080" cy="6194425"/>
                <wp:effectExtent l="9525" t="0" r="23495" b="2540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5080" cy="6194425"/>
                        </a:xfrm>
                        <a:prstGeom prst="line">
                          <a:avLst/>
                        </a:prstGeom>
                        <a:noFill/>
                        <a:ln w="19050" cap="rnd" cmpd="sng">
                          <a:solidFill>
                            <a:srgbClr val="C0C0C0"/>
                          </a:solidFill>
                          <a:prstDash val="sysDot"/>
                          <a:round/>
                        </a:ln>
                      </wps:spPr>
                      <wps:bodyPr/>
                    </wps:wsp>
                  </a:graphicData>
                </a:graphic>
              </wp:anchor>
            </w:drawing>
          </mc:Choice>
          <mc:Fallback>
            <w:pict>
              <v:line id="_x0000_s1026" o:spid="_x0000_s1026" o:spt="20" style="position:absolute;left:0pt;margin-left:167.55pt;margin-top:285.15pt;height:487.75pt;width:0.4pt;mso-position-vertical-relative:page;z-index:251663360;mso-width-relative:page;mso-height-relative:page;" filled="f" stroked="t" coordsize="21600,21600" o:gfxdata="UEsDBAoAAAAAAIdO4kAAAAAAAAAAAAAAAAAEAAAAZHJzL1BLAwQUAAAACACHTuJAXxAEUdgAAAAM&#10;AQAADwAAAGRycy9kb3ducmV2LnhtbE2PPU/DMBCGdyT+g3VIbNROQyANcTpUMHSkfMxufE1C43Nk&#10;u2n59xwTjHf36L3nrdcXN4oZQxw8acgWCgRS6+1AnYb3t5e7EkRMhqwZPaGGb4ywbq6valNZf6ZX&#10;nHepExxCsTIa+pSmSsrY9uhMXPgJiW8HH5xJPIZO2mDOHO5GuVTqQTozEH/ozYSbHtvj7uQ0zEPp&#10;549PDMvNavu1Pajn0BVHrW9vMvUEIuEl/cHwq8/q0LDT3p/IRjFqyPMiY1RD8ahyEEzwZgViz2hx&#10;X5Qgm1r+L9H8AFBLAwQUAAAACACHTuJATnom3wMCAADfAwAADgAAAGRycy9lMm9Eb2MueG1srVPN&#10;bhMxEL4j8Q6W72Q3oanaVTY9JCqXApFaHsDxen+E7bE8TjZ5CV4AiRucOHLv21Aeg7E3CbRcekAr&#10;Wfb8fDPfN7Ozq53RbKs8dmBLPh7lnCkroepsU/IPd9evLjjDIGwlNFhV8r1CfjV/+WLWu0JNoAVd&#10;Kc8IxGLRu5K3Ibgiy1C2yggcgVOWnDV4IwI9fZNVXvSEbnQ2yfPzrAdfOQ9SIZJ1OTj5AdE/BxDq&#10;upNqCXJjlA0DqldaBKKEbeeQz1O3da1keF/XqALTJSemIZ1UhO7reGbzmSgaL1zbyUML4jktPOFk&#10;RGep6AlqKYJgG9/9A2U66QGhDiMJJhuIJEWIxTh/os1tK5xKXEhqdCfR8f/BynfblWddVfLXY86s&#10;MDTxh88/fn76+uv+C50P378x8pBMvcOCohd25SNRubO37gbkR2QWFq2wjUrt3u0dQaSM7FFKfKCj&#10;Yuv+LVQUIzYBkma72psISWqwXRrN/jQatQtMknGaX9DIJDnOx5dnZ5NpbCkTxTHXeQxvFBgWLyXX&#10;nY3CiUJsbzAMoceQaLZw3Wmdhq8t66nhy3waCwjaaG8ruhlHoqBtEgyC7qqYEpPRN+uF9mwraKkW&#10;efwO3TwKi/WWAtshDve4hDDsm4eNrYamtCUaR2kGkddQ7Vc+uqOd5p6IHnY0Ltbf7xT157+c/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EARR2AAAAAwBAAAPAAAAAAAAAAEAIAAAACIAAABkcnMv&#10;ZG93bnJldi54bWxQSwECFAAUAAAACACHTuJATnom3wMCAADfAwAADgAAAAAAAAABACAAAAAnAQAA&#10;ZHJzL2Uyb0RvYy54bWxQSwUGAAAAAAYABgBZAQAAnAUAAAAA&#10;">
                <v:fill on="f" focussize="0,0"/>
                <v:stroke weight="1.5pt" color="#C0C0C0" joinstyle="round" dashstyle="1 1" endcap="round"/>
                <v:imagedata o:title=""/>
                <o:lock v:ext="edit" aspectratio="f"/>
              </v:line>
            </w:pict>
          </mc:Fallback>
        </mc:AlternateContent>
      </w:r>
    </w:p>
    <w:p>
      <w:pPr>
        <w:widowControl/>
        <w:jc w:val="left"/>
      </w:pPr>
    </w:p>
    <w:p>
      <w:pPr>
        <w:widowControl/>
        <w:jc w:val="left"/>
      </w:pPr>
    </w:p>
    <w:p>
      <w:pPr>
        <w:widowControl/>
        <w:jc w:val="left"/>
      </w:pPr>
    </w:p>
    <w:p>
      <w:pPr>
        <w:widowControl/>
        <w:jc w:val="left"/>
      </w:pPr>
    </w:p>
    <w:p>
      <w:pPr>
        <w:widowControl/>
        <w:jc w:val="left"/>
      </w:pPr>
    </w:p>
    <w:p>
      <w:pPr>
        <w:wordWrap w:val="0"/>
        <w:ind w:left="420" w:leftChars="200"/>
        <w:jc w:val="right"/>
      </w:pPr>
      <w:r>
        <w:rPr>
          <w:rFonts w:hint="eastAsia"/>
        </w:rPr>
        <w:t xml:space="preserve">                                                                            </w:t>
      </w:r>
    </w:p>
    <w:p>
      <w:pPr>
        <w:widowControl/>
        <w:ind w:left="1260" w:leftChars="600"/>
        <w:jc w:val="left"/>
      </w:pPr>
    </w:p>
    <w:p>
      <w:pPr>
        <w:ind w:left="420" w:leftChars="200"/>
        <w:jc w:val="left"/>
      </w:pPr>
    </w:p>
    <w:p>
      <w:pPr>
        <w:jc w:val="left"/>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sectPr>
      <w:type w:val="continuous"/>
      <w:pgSz w:w="11906" w:h="16838"/>
      <w:pgMar w:top="227" w:right="312" w:bottom="238" w:left="227" w:header="794" w:footer="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2" w:usb2="00000016" w:usb3="00000000" w:csb0="0004001F" w:csb1="0000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思源黑体 CN Bold">
    <w:panose1 w:val="020B0800000000000000"/>
    <w:charset w:val="86"/>
    <w:family w:val="auto"/>
    <w:pitch w:val="default"/>
    <w:sig w:usb0="20000003" w:usb1="2ADF3C10" w:usb2="00000016" w:usb3="00000000" w:csb0="60060107" w:csb1="00000000"/>
  </w:font>
  <w:font w:name="思源黑体 CN Regular">
    <w:panose1 w:val="020B05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eastAsiaTheme="minorEastAsia"/>
        <w:lang w:eastAsia="zh-CN"/>
      </w:rPr>
      <w:drawing>
        <wp:anchor distT="0" distB="0" distL="114300" distR="114300" simplePos="0" relativeHeight="251672576" behindDoc="0" locked="0" layoutInCell="1" allowOverlap="1">
          <wp:simplePos x="0" y="0"/>
          <wp:positionH relativeFrom="column">
            <wp:posOffset>-147955</wp:posOffset>
          </wp:positionH>
          <wp:positionV relativeFrom="page">
            <wp:posOffset>10085070</wp:posOffset>
          </wp:positionV>
          <wp:extent cx="7563485" cy="518160"/>
          <wp:effectExtent l="0" t="0" r="18415" b="15240"/>
          <wp:wrapNone/>
          <wp:docPr id="7" name="图片 7" descr="工学合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工学合一"/>
                  <pic:cNvPicPr>
                    <a:picLocks noChangeAspect="1"/>
                  </pic:cNvPicPr>
                </pic:nvPicPr>
                <pic:blipFill>
                  <a:blip r:embed="rId1"/>
                  <a:stretch>
                    <a:fillRect/>
                  </a:stretch>
                </pic:blipFill>
                <pic:spPr>
                  <a:xfrm>
                    <a:off x="0" y="0"/>
                    <a:ext cx="7563485" cy="51816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eastAsiaTheme="minorEastAsia"/>
        <w:lang w:eastAsia="zh-CN"/>
      </w:rPr>
      <w:drawing>
        <wp:anchor distT="0" distB="0" distL="114300" distR="114300" simplePos="0" relativeHeight="251671552" behindDoc="0" locked="0" layoutInCell="1" allowOverlap="1">
          <wp:simplePos x="0" y="0"/>
          <wp:positionH relativeFrom="column">
            <wp:posOffset>-160020</wp:posOffset>
          </wp:positionH>
          <wp:positionV relativeFrom="paragraph">
            <wp:posOffset>-504190</wp:posOffset>
          </wp:positionV>
          <wp:extent cx="7575550" cy="583565"/>
          <wp:effectExtent l="0" t="0" r="6350" b="6985"/>
          <wp:wrapNone/>
          <wp:docPr id="9" name="图片 9" descr="C:\Users\Administrator\Desktop\邀请函标准\邀请函模板\页头.jpg页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邀请函标准\邀请函模板\页头.jpg页头"/>
                  <pic:cNvPicPr>
                    <a:picLocks noChangeAspect="1"/>
                  </pic:cNvPicPr>
                </pic:nvPicPr>
                <pic:blipFill>
                  <a:blip r:embed="rId1"/>
                  <a:srcRect/>
                  <a:stretch>
                    <a:fillRect/>
                  </a:stretch>
                </pic:blipFill>
                <pic:spPr>
                  <a:xfrm>
                    <a:off x="0" y="0"/>
                    <a:ext cx="7575550" cy="5835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9A2E9"/>
    <w:multiLevelType w:val="singleLevel"/>
    <w:tmpl w:val="AC59A2E9"/>
    <w:lvl w:ilvl="0" w:tentative="0">
      <w:start w:val="1"/>
      <w:numFmt w:val="decimal"/>
      <w:lvlText w:val="(%1)"/>
      <w:lvlJc w:val="left"/>
      <w:pPr>
        <w:ind w:left="425" w:hanging="425"/>
      </w:pPr>
      <w:rPr>
        <w:rFonts w:hint="default"/>
      </w:rPr>
    </w:lvl>
  </w:abstractNum>
  <w:abstractNum w:abstractNumId="1">
    <w:nsid w:val="AE7FA824"/>
    <w:multiLevelType w:val="singleLevel"/>
    <w:tmpl w:val="AE7FA824"/>
    <w:lvl w:ilvl="0" w:tentative="0">
      <w:start w:val="1"/>
      <w:numFmt w:val="decimal"/>
      <w:lvlText w:val="(%1)"/>
      <w:lvlJc w:val="left"/>
      <w:pPr>
        <w:ind w:left="425" w:hanging="425"/>
      </w:pPr>
      <w:rPr>
        <w:rFonts w:hint="default"/>
      </w:rPr>
    </w:lvl>
  </w:abstractNum>
  <w:abstractNum w:abstractNumId="2">
    <w:nsid w:val="CDD08D15"/>
    <w:multiLevelType w:val="singleLevel"/>
    <w:tmpl w:val="CDD08D15"/>
    <w:lvl w:ilvl="0" w:tentative="0">
      <w:start w:val="2"/>
      <w:numFmt w:val="decimal"/>
      <w:suff w:val="nothing"/>
      <w:lvlText w:val="%1、"/>
      <w:lvlJc w:val="left"/>
    </w:lvl>
  </w:abstractNum>
  <w:abstractNum w:abstractNumId="3">
    <w:nsid w:val="E2025131"/>
    <w:multiLevelType w:val="singleLevel"/>
    <w:tmpl w:val="E2025131"/>
    <w:lvl w:ilvl="0" w:tentative="0">
      <w:start w:val="1"/>
      <w:numFmt w:val="decimal"/>
      <w:lvlText w:val="(%1)"/>
      <w:lvlJc w:val="left"/>
      <w:pPr>
        <w:ind w:left="425" w:hanging="425"/>
      </w:pPr>
      <w:rPr>
        <w:rFonts w:hint="default"/>
      </w:rPr>
    </w:lvl>
  </w:abstractNum>
  <w:abstractNum w:abstractNumId="4">
    <w:nsid w:val="060E72A3"/>
    <w:multiLevelType w:val="multilevel"/>
    <w:tmpl w:val="060E72A3"/>
    <w:lvl w:ilvl="0" w:tentative="0">
      <w:start w:val="1"/>
      <w:numFmt w:val="bullet"/>
      <w:pStyle w:val="17"/>
      <w:lvlText w:val=""/>
      <w:lvlJc w:val="left"/>
      <w:pPr>
        <w:tabs>
          <w:tab w:val="left" w:pos="480"/>
        </w:tabs>
        <w:ind w:left="480" w:hanging="480"/>
      </w:pPr>
      <w:rPr>
        <w:rFonts w:hint="default" w:ascii="Wingdings 3" w:hAnsi="Wingdings 3"/>
        <w:sz w:val="20"/>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5">
    <w:nsid w:val="06AAFE66"/>
    <w:multiLevelType w:val="singleLevel"/>
    <w:tmpl w:val="06AAFE66"/>
    <w:lvl w:ilvl="0" w:tentative="0">
      <w:start w:val="1"/>
      <w:numFmt w:val="decimal"/>
      <w:lvlText w:val="(%1)"/>
      <w:lvlJc w:val="left"/>
      <w:pPr>
        <w:ind w:left="425" w:hanging="425"/>
      </w:pPr>
      <w:rPr>
        <w:rFonts w:hint="default"/>
      </w:rPr>
    </w:lvl>
  </w:abstractNum>
  <w:abstractNum w:abstractNumId="6">
    <w:nsid w:val="410D545D"/>
    <w:multiLevelType w:val="multilevel"/>
    <w:tmpl w:val="410D54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DE203E5"/>
    <w:multiLevelType w:val="singleLevel"/>
    <w:tmpl w:val="5DE203E5"/>
    <w:lvl w:ilvl="0" w:tentative="0">
      <w:start w:val="1"/>
      <w:numFmt w:val="decimal"/>
      <w:lvlText w:val="(%1)"/>
      <w:lvlJc w:val="left"/>
      <w:pPr>
        <w:ind w:left="425" w:hanging="425"/>
      </w:pPr>
      <w:rPr>
        <w:rFont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7F"/>
    <w:rsid w:val="00021BC9"/>
    <w:rsid w:val="00046721"/>
    <w:rsid w:val="00051EC8"/>
    <w:rsid w:val="00066313"/>
    <w:rsid w:val="0007633D"/>
    <w:rsid w:val="000777B0"/>
    <w:rsid w:val="00094B01"/>
    <w:rsid w:val="000A7793"/>
    <w:rsid w:val="000C2BAD"/>
    <w:rsid w:val="00101B6B"/>
    <w:rsid w:val="0011607A"/>
    <w:rsid w:val="00125D1E"/>
    <w:rsid w:val="00135E4E"/>
    <w:rsid w:val="00141257"/>
    <w:rsid w:val="00145F6E"/>
    <w:rsid w:val="00182C91"/>
    <w:rsid w:val="00187F17"/>
    <w:rsid w:val="001A7295"/>
    <w:rsid w:val="001B0CFE"/>
    <w:rsid w:val="001D40D5"/>
    <w:rsid w:val="001E2592"/>
    <w:rsid w:val="001F62A7"/>
    <w:rsid w:val="001F75A8"/>
    <w:rsid w:val="00233655"/>
    <w:rsid w:val="00236AC5"/>
    <w:rsid w:val="002401D8"/>
    <w:rsid w:val="00242A92"/>
    <w:rsid w:val="002A4E90"/>
    <w:rsid w:val="002A5333"/>
    <w:rsid w:val="002B5F6B"/>
    <w:rsid w:val="002B7975"/>
    <w:rsid w:val="002E39E6"/>
    <w:rsid w:val="002F763A"/>
    <w:rsid w:val="00320CC5"/>
    <w:rsid w:val="00322694"/>
    <w:rsid w:val="003251F3"/>
    <w:rsid w:val="003306A3"/>
    <w:rsid w:val="00352B43"/>
    <w:rsid w:val="00353BBA"/>
    <w:rsid w:val="003544A3"/>
    <w:rsid w:val="00362B25"/>
    <w:rsid w:val="003924A5"/>
    <w:rsid w:val="003A596C"/>
    <w:rsid w:val="003B6768"/>
    <w:rsid w:val="003C2BE7"/>
    <w:rsid w:val="003F3812"/>
    <w:rsid w:val="003F6782"/>
    <w:rsid w:val="0042719F"/>
    <w:rsid w:val="004815A2"/>
    <w:rsid w:val="004A1EA2"/>
    <w:rsid w:val="004C16A7"/>
    <w:rsid w:val="004D3F74"/>
    <w:rsid w:val="004E1A40"/>
    <w:rsid w:val="004E75FF"/>
    <w:rsid w:val="004F0814"/>
    <w:rsid w:val="004F2A80"/>
    <w:rsid w:val="0051070F"/>
    <w:rsid w:val="005146AD"/>
    <w:rsid w:val="00515F0E"/>
    <w:rsid w:val="00553325"/>
    <w:rsid w:val="00580E7F"/>
    <w:rsid w:val="00587991"/>
    <w:rsid w:val="0059357D"/>
    <w:rsid w:val="005D1819"/>
    <w:rsid w:val="006057CF"/>
    <w:rsid w:val="00630C80"/>
    <w:rsid w:val="00640295"/>
    <w:rsid w:val="00642260"/>
    <w:rsid w:val="00683901"/>
    <w:rsid w:val="00686E66"/>
    <w:rsid w:val="006A0C82"/>
    <w:rsid w:val="006A1CC5"/>
    <w:rsid w:val="006B3237"/>
    <w:rsid w:val="006C506C"/>
    <w:rsid w:val="006D2DD5"/>
    <w:rsid w:val="006E019D"/>
    <w:rsid w:val="007009A6"/>
    <w:rsid w:val="00723166"/>
    <w:rsid w:val="007256F5"/>
    <w:rsid w:val="007423BA"/>
    <w:rsid w:val="00743981"/>
    <w:rsid w:val="007459FD"/>
    <w:rsid w:val="00760055"/>
    <w:rsid w:val="00767FCA"/>
    <w:rsid w:val="007730B0"/>
    <w:rsid w:val="007838B8"/>
    <w:rsid w:val="007911F4"/>
    <w:rsid w:val="007D49DC"/>
    <w:rsid w:val="00846495"/>
    <w:rsid w:val="0086784B"/>
    <w:rsid w:val="00875C07"/>
    <w:rsid w:val="008B31AD"/>
    <w:rsid w:val="008F1904"/>
    <w:rsid w:val="0090065B"/>
    <w:rsid w:val="00915A5D"/>
    <w:rsid w:val="00955CF7"/>
    <w:rsid w:val="0095691C"/>
    <w:rsid w:val="00966AE1"/>
    <w:rsid w:val="009671EA"/>
    <w:rsid w:val="00973ED1"/>
    <w:rsid w:val="0099465B"/>
    <w:rsid w:val="009C67D5"/>
    <w:rsid w:val="009D7F13"/>
    <w:rsid w:val="00A008B9"/>
    <w:rsid w:val="00A05280"/>
    <w:rsid w:val="00A14944"/>
    <w:rsid w:val="00A43665"/>
    <w:rsid w:val="00A777E8"/>
    <w:rsid w:val="00A95950"/>
    <w:rsid w:val="00AA110B"/>
    <w:rsid w:val="00AA3259"/>
    <w:rsid w:val="00AB186E"/>
    <w:rsid w:val="00AC278D"/>
    <w:rsid w:val="00AD19F1"/>
    <w:rsid w:val="00AD5531"/>
    <w:rsid w:val="00AF5261"/>
    <w:rsid w:val="00B04462"/>
    <w:rsid w:val="00B31D4D"/>
    <w:rsid w:val="00BA09CF"/>
    <w:rsid w:val="00BA132F"/>
    <w:rsid w:val="00BA48F9"/>
    <w:rsid w:val="00BA5570"/>
    <w:rsid w:val="00BA67E5"/>
    <w:rsid w:val="00BB4BFD"/>
    <w:rsid w:val="00BD465F"/>
    <w:rsid w:val="00BE6EF4"/>
    <w:rsid w:val="00C029EF"/>
    <w:rsid w:val="00C02E09"/>
    <w:rsid w:val="00C04D92"/>
    <w:rsid w:val="00C22CD0"/>
    <w:rsid w:val="00C34E2C"/>
    <w:rsid w:val="00C35CFA"/>
    <w:rsid w:val="00C4617C"/>
    <w:rsid w:val="00C73B6B"/>
    <w:rsid w:val="00C95554"/>
    <w:rsid w:val="00C97194"/>
    <w:rsid w:val="00C97F6A"/>
    <w:rsid w:val="00CC0B31"/>
    <w:rsid w:val="00CE18DA"/>
    <w:rsid w:val="00CE72F3"/>
    <w:rsid w:val="00CF2763"/>
    <w:rsid w:val="00D00E71"/>
    <w:rsid w:val="00D377B1"/>
    <w:rsid w:val="00D433C9"/>
    <w:rsid w:val="00D70A85"/>
    <w:rsid w:val="00D84E14"/>
    <w:rsid w:val="00D8795A"/>
    <w:rsid w:val="00D978BF"/>
    <w:rsid w:val="00DE3DD6"/>
    <w:rsid w:val="00DF63C9"/>
    <w:rsid w:val="00E0163F"/>
    <w:rsid w:val="00E028A8"/>
    <w:rsid w:val="00E121BC"/>
    <w:rsid w:val="00E15DC1"/>
    <w:rsid w:val="00E269C0"/>
    <w:rsid w:val="00E348A4"/>
    <w:rsid w:val="00E50D87"/>
    <w:rsid w:val="00E513D1"/>
    <w:rsid w:val="00E53CDB"/>
    <w:rsid w:val="00E57432"/>
    <w:rsid w:val="00E76DEF"/>
    <w:rsid w:val="00E843EC"/>
    <w:rsid w:val="00E9151C"/>
    <w:rsid w:val="00EA77ED"/>
    <w:rsid w:val="00EB2C2D"/>
    <w:rsid w:val="00EB5047"/>
    <w:rsid w:val="00EC5F13"/>
    <w:rsid w:val="00ED455C"/>
    <w:rsid w:val="00ED5042"/>
    <w:rsid w:val="00EE04A2"/>
    <w:rsid w:val="00F22CBB"/>
    <w:rsid w:val="00F23F3D"/>
    <w:rsid w:val="00F47C1C"/>
    <w:rsid w:val="00F5216A"/>
    <w:rsid w:val="00F56C52"/>
    <w:rsid w:val="00F74778"/>
    <w:rsid w:val="00F84BBB"/>
    <w:rsid w:val="00FA2CB3"/>
    <w:rsid w:val="00FD658C"/>
    <w:rsid w:val="00FE6565"/>
    <w:rsid w:val="01151742"/>
    <w:rsid w:val="02734E32"/>
    <w:rsid w:val="02797F4B"/>
    <w:rsid w:val="039F48A7"/>
    <w:rsid w:val="03EE3FB6"/>
    <w:rsid w:val="04E67EA8"/>
    <w:rsid w:val="057013C4"/>
    <w:rsid w:val="05A131EA"/>
    <w:rsid w:val="062E50AE"/>
    <w:rsid w:val="071B5B47"/>
    <w:rsid w:val="07A27D2D"/>
    <w:rsid w:val="08553C2C"/>
    <w:rsid w:val="08B01CC8"/>
    <w:rsid w:val="09256834"/>
    <w:rsid w:val="092B0EFB"/>
    <w:rsid w:val="09C14ECF"/>
    <w:rsid w:val="09E94F40"/>
    <w:rsid w:val="0A4F3A35"/>
    <w:rsid w:val="0AAA0946"/>
    <w:rsid w:val="0AB93DA9"/>
    <w:rsid w:val="0B841865"/>
    <w:rsid w:val="0B8B2959"/>
    <w:rsid w:val="0C7E6F3A"/>
    <w:rsid w:val="0D175BFD"/>
    <w:rsid w:val="0D5D2529"/>
    <w:rsid w:val="0D74455B"/>
    <w:rsid w:val="0ED945F0"/>
    <w:rsid w:val="0F1B2A44"/>
    <w:rsid w:val="0FE4107F"/>
    <w:rsid w:val="100B46B7"/>
    <w:rsid w:val="10161976"/>
    <w:rsid w:val="118A1A79"/>
    <w:rsid w:val="119E1621"/>
    <w:rsid w:val="11F333A2"/>
    <w:rsid w:val="12014E31"/>
    <w:rsid w:val="12C01253"/>
    <w:rsid w:val="14E032BB"/>
    <w:rsid w:val="14F94737"/>
    <w:rsid w:val="16AD5FB5"/>
    <w:rsid w:val="17DB5600"/>
    <w:rsid w:val="17E245BD"/>
    <w:rsid w:val="17F80457"/>
    <w:rsid w:val="1802355E"/>
    <w:rsid w:val="18834AA3"/>
    <w:rsid w:val="1A88052D"/>
    <w:rsid w:val="1AFE0050"/>
    <w:rsid w:val="1B5768C9"/>
    <w:rsid w:val="1B890D1A"/>
    <w:rsid w:val="1C256B4C"/>
    <w:rsid w:val="1D1F4CA2"/>
    <w:rsid w:val="1D2F0D03"/>
    <w:rsid w:val="1D6A5C0F"/>
    <w:rsid w:val="1F0A0AB2"/>
    <w:rsid w:val="20066C92"/>
    <w:rsid w:val="20A31950"/>
    <w:rsid w:val="218D2A18"/>
    <w:rsid w:val="21D837CE"/>
    <w:rsid w:val="22510819"/>
    <w:rsid w:val="23A86B89"/>
    <w:rsid w:val="24841B0F"/>
    <w:rsid w:val="249C4612"/>
    <w:rsid w:val="24BF0E7E"/>
    <w:rsid w:val="24C02D53"/>
    <w:rsid w:val="24FE5C91"/>
    <w:rsid w:val="25391A67"/>
    <w:rsid w:val="25DC6BB9"/>
    <w:rsid w:val="26592CBE"/>
    <w:rsid w:val="26AC4D26"/>
    <w:rsid w:val="26D03528"/>
    <w:rsid w:val="26E845A0"/>
    <w:rsid w:val="27095158"/>
    <w:rsid w:val="27481DD6"/>
    <w:rsid w:val="277171E0"/>
    <w:rsid w:val="28C44B84"/>
    <w:rsid w:val="29757A1B"/>
    <w:rsid w:val="299D2401"/>
    <w:rsid w:val="2A2658A2"/>
    <w:rsid w:val="2A564C69"/>
    <w:rsid w:val="2A636C6C"/>
    <w:rsid w:val="2B977A03"/>
    <w:rsid w:val="2D5943AD"/>
    <w:rsid w:val="2DEE7741"/>
    <w:rsid w:val="2E441D8B"/>
    <w:rsid w:val="2E9C3F8A"/>
    <w:rsid w:val="2F8235C3"/>
    <w:rsid w:val="308E24DC"/>
    <w:rsid w:val="31702EA8"/>
    <w:rsid w:val="32CD33C8"/>
    <w:rsid w:val="32F14E90"/>
    <w:rsid w:val="33091302"/>
    <w:rsid w:val="33A05C81"/>
    <w:rsid w:val="3428123C"/>
    <w:rsid w:val="34DB3476"/>
    <w:rsid w:val="35FD47A5"/>
    <w:rsid w:val="3628058B"/>
    <w:rsid w:val="36E86E54"/>
    <w:rsid w:val="370957A9"/>
    <w:rsid w:val="37F14058"/>
    <w:rsid w:val="38AB1428"/>
    <w:rsid w:val="397F735A"/>
    <w:rsid w:val="39A20BD9"/>
    <w:rsid w:val="3AAE7E92"/>
    <w:rsid w:val="3ACA55A2"/>
    <w:rsid w:val="3ADA6E49"/>
    <w:rsid w:val="3BAC5ABA"/>
    <w:rsid w:val="3BD3420D"/>
    <w:rsid w:val="3BF34590"/>
    <w:rsid w:val="3CCC3DB7"/>
    <w:rsid w:val="3CD35E82"/>
    <w:rsid w:val="3E9B0F4D"/>
    <w:rsid w:val="3FA7392E"/>
    <w:rsid w:val="403549E3"/>
    <w:rsid w:val="40C8394C"/>
    <w:rsid w:val="41F539FA"/>
    <w:rsid w:val="434C139F"/>
    <w:rsid w:val="43524744"/>
    <w:rsid w:val="43CF6A11"/>
    <w:rsid w:val="44727D4C"/>
    <w:rsid w:val="44DD6521"/>
    <w:rsid w:val="44EA455E"/>
    <w:rsid w:val="466212E0"/>
    <w:rsid w:val="46AB1DE8"/>
    <w:rsid w:val="46FC78D0"/>
    <w:rsid w:val="478B5183"/>
    <w:rsid w:val="489916F8"/>
    <w:rsid w:val="496310E0"/>
    <w:rsid w:val="4977401D"/>
    <w:rsid w:val="4BAA7EE8"/>
    <w:rsid w:val="4C8D7895"/>
    <w:rsid w:val="4CE973AA"/>
    <w:rsid w:val="4E0D5BFB"/>
    <w:rsid w:val="4E48429F"/>
    <w:rsid w:val="50E1340A"/>
    <w:rsid w:val="5149284A"/>
    <w:rsid w:val="54524312"/>
    <w:rsid w:val="54674BB9"/>
    <w:rsid w:val="54C51FBB"/>
    <w:rsid w:val="563B3458"/>
    <w:rsid w:val="57575844"/>
    <w:rsid w:val="57A55146"/>
    <w:rsid w:val="58210AB3"/>
    <w:rsid w:val="589E2583"/>
    <w:rsid w:val="591B7DC3"/>
    <w:rsid w:val="5AA22BB1"/>
    <w:rsid w:val="5BE1046E"/>
    <w:rsid w:val="5BE62F6A"/>
    <w:rsid w:val="5C253924"/>
    <w:rsid w:val="5C4B48EF"/>
    <w:rsid w:val="5C502808"/>
    <w:rsid w:val="5D25481A"/>
    <w:rsid w:val="5E107375"/>
    <w:rsid w:val="5E922ED0"/>
    <w:rsid w:val="5EDC1C3A"/>
    <w:rsid w:val="5F125BCC"/>
    <w:rsid w:val="60086393"/>
    <w:rsid w:val="60714A3A"/>
    <w:rsid w:val="60A754E9"/>
    <w:rsid w:val="60DF0A3B"/>
    <w:rsid w:val="611D2789"/>
    <w:rsid w:val="61916C4E"/>
    <w:rsid w:val="61C9146E"/>
    <w:rsid w:val="6243010E"/>
    <w:rsid w:val="64943177"/>
    <w:rsid w:val="64C75370"/>
    <w:rsid w:val="64F6546A"/>
    <w:rsid w:val="655460A3"/>
    <w:rsid w:val="65A95DD0"/>
    <w:rsid w:val="661B4C53"/>
    <w:rsid w:val="663A7466"/>
    <w:rsid w:val="669316D9"/>
    <w:rsid w:val="669657AF"/>
    <w:rsid w:val="676B27BF"/>
    <w:rsid w:val="679A037D"/>
    <w:rsid w:val="679D50DF"/>
    <w:rsid w:val="6A1E1BEA"/>
    <w:rsid w:val="6A8B08D3"/>
    <w:rsid w:val="6B753CBF"/>
    <w:rsid w:val="6BEF699C"/>
    <w:rsid w:val="6C760AD2"/>
    <w:rsid w:val="6D2B3B75"/>
    <w:rsid w:val="6D797233"/>
    <w:rsid w:val="6F0F1467"/>
    <w:rsid w:val="6F3261F6"/>
    <w:rsid w:val="70071C11"/>
    <w:rsid w:val="70B606D8"/>
    <w:rsid w:val="71C01AA5"/>
    <w:rsid w:val="725D09E2"/>
    <w:rsid w:val="72ED10F6"/>
    <w:rsid w:val="737933CA"/>
    <w:rsid w:val="73922A52"/>
    <w:rsid w:val="7399780C"/>
    <w:rsid w:val="73B00C4A"/>
    <w:rsid w:val="73FA7297"/>
    <w:rsid w:val="740C2B2B"/>
    <w:rsid w:val="748C55EB"/>
    <w:rsid w:val="74C72AD0"/>
    <w:rsid w:val="75B902A4"/>
    <w:rsid w:val="76037D42"/>
    <w:rsid w:val="76350307"/>
    <w:rsid w:val="764912CC"/>
    <w:rsid w:val="77645EC6"/>
    <w:rsid w:val="77751E34"/>
    <w:rsid w:val="77D459A8"/>
    <w:rsid w:val="788579D4"/>
    <w:rsid w:val="794926A6"/>
    <w:rsid w:val="795D72F7"/>
    <w:rsid w:val="79C01726"/>
    <w:rsid w:val="7A6D39FD"/>
    <w:rsid w:val="7B1A4DB8"/>
    <w:rsid w:val="7B705FC2"/>
    <w:rsid w:val="7B937F61"/>
    <w:rsid w:val="7C106F31"/>
    <w:rsid w:val="7C5108E0"/>
    <w:rsid w:val="7D097505"/>
    <w:rsid w:val="7D354A34"/>
    <w:rsid w:val="7D745E54"/>
    <w:rsid w:val="7EAC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华文细黑" w:hAnsi="华文细黑" w:eastAsia="华文细黑" w:cs="华文细黑"/>
      <w:szCs w:val="21"/>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qFormat/>
    <w:uiPriority w:val="0"/>
    <w:pPr>
      <w:spacing w:after="120"/>
      <w:ind w:firstLine="420" w:firstLineChars="100"/>
    </w:pPr>
    <w:rPr>
      <w:rFonts w:asciiTheme="minorHAnsi" w:hAnsiTheme="minorHAnsi" w:eastAsiaTheme="minorEastAsia" w:cstheme="minorBidi"/>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color w:val="943634"/>
      <w:spacing w:val="5"/>
    </w:rPr>
  </w:style>
  <w:style w:type="character" w:customStyle="1" w:styleId="13">
    <w:name w:val="页眉 字符"/>
    <w:basedOn w:val="11"/>
    <w:link w:val="5"/>
    <w:qFormat/>
    <w:uiPriority w:val="99"/>
    <w:rPr>
      <w:sz w:val="18"/>
      <w:szCs w:val="18"/>
    </w:rPr>
  </w:style>
  <w:style w:type="character" w:customStyle="1" w:styleId="14">
    <w:name w:val="页脚 字符"/>
    <w:basedOn w:val="11"/>
    <w:link w:val="4"/>
    <w:qFormat/>
    <w:uiPriority w:val="99"/>
    <w:rPr>
      <w:sz w:val="18"/>
      <w:szCs w:val="18"/>
    </w:rPr>
  </w:style>
  <w:style w:type="character" w:customStyle="1" w:styleId="15">
    <w:name w:val="批注框文本 字符"/>
    <w:basedOn w:val="11"/>
    <w:link w:val="3"/>
    <w:semiHidden/>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Book項目"/>
    <w:basedOn w:val="1"/>
    <w:qFormat/>
    <w:uiPriority w:val="0"/>
    <w:pPr>
      <w:numPr>
        <w:ilvl w:val="0"/>
        <w:numId w:val="1"/>
      </w:numPr>
      <w:jc w:val="left"/>
    </w:pPr>
    <w:rPr>
      <w:rFonts w:ascii="Times New Roman" w:hAnsi="Times New Roman" w:eastAsia="PMingLiU" w:cs="Times New Roman"/>
      <w:sz w:val="24"/>
      <w:szCs w:val="24"/>
      <w:lang w:eastAsia="zh-TW"/>
    </w:rPr>
  </w:style>
  <w:style w:type="paragraph" w:customStyle="1" w:styleId="18">
    <w:name w:val="Normal (Web)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qFormat/>
    <w:uiPriority w:val="34"/>
    <w:pPr>
      <w:ind w:firstLine="420" w:firstLineChars="200"/>
    </w:pPr>
  </w:style>
  <w:style w:type="paragraph" w:customStyle="1" w:styleId="20">
    <w:name w:val="List Paragraph1"/>
    <w:basedOn w:val="1"/>
    <w:qFormat/>
    <w:uiPriority w:val="0"/>
    <w:pPr>
      <w:ind w:firstLine="420" w:firstLineChars="200"/>
    </w:pPr>
    <w:rPr>
      <w:rFonts w:ascii="Times New Roman" w:hAnsi="Times New Roman" w:eastAsia="宋体" w:cs="Times New Roman"/>
      <w:szCs w:val="21"/>
    </w:rPr>
  </w:style>
  <w:style w:type="character" w:customStyle="1" w:styleId="21">
    <w:name w:val="15"/>
    <w:basedOn w:val="11"/>
    <w:qFormat/>
    <w:uiPriority w:val="0"/>
    <w:rPr>
      <w:rFonts w:hint="default" w:ascii="Times New Roman" w:hAnsi="Times New Roman" w:cs="Times New Roman"/>
      <w:b/>
      <w:bCs/>
    </w:rPr>
  </w:style>
  <w:style w:type="paragraph" w:customStyle="1" w:styleId="22">
    <w:name w:val="列出段落2"/>
    <w:basedOn w:val="1"/>
    <w:qFormat/>
    <w:uiPriority w:val="99"/>
    <w:pPr>
      <w:ind w:firstLine="420" w:firstLineChars="200"/>
    </w:pPr>
    <w:rPr>
      <w:rFonts w:ascii="Calibri" w:hAnsi="Calibri" w:eastAsia="宋体" w:cs="Times New Roman"/>
    </w:rPr>
  </w:style>
  <w:style w:type="paragraph" w:customStyle="1" w:styleId="23">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94654-A7E9-4C04-B423-5B7DEBEF95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372</Words>
  <Characters>372</Characters>
  <Lines>8</Lines>
  <Paragraphs>2</Paragraphs>
  <TotalTime>0</TotalTime>
  <ScaleCrop>false</ScaleCrop>
  <LinksUpToDate>false</LinksUpToDate>
  <CharactersWithSpaces>528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2018-10-15T07:36:00Z</dcterms:created>
  <dc:creator>User</dc:creator>
  <cp:lastModifiedBy>产品中心运营支持</cp:lastModifiedBy>
  <dcterms:modified xsi:type="dcterms:W3CDTF">2021-10-27T06:54:14Z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BDBEA498574F4D8BBD67F0488C6C2892</vt:lpwstr>
  </property>
</Properties>
</file>