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leftChars="200"/>
        <w:jc w:val="left"/>
        <w:rPr>
          <w:rFonts w:hint="eastAsi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1000" w:lineRule="exact"/>
        <w:ind w:firstLine="840" w:firstLineChars="400"/>
        <w:textAlignment w:val="auto"/>
        <w:rPr>
          <w:rFonts w:hint="eastAsia" w:ascii="思源黑体 CN Bold" w:hAnsi="思源黑体 CN Bold" w:eastAsia="思源黑体 CN Bold" w:cs="思源黑体 CN Bold"/>
          <w:b/>
          <w:bCs/>
          <w:color w:val="595959"/>
          <w:sz w:val="36"/>
          <w:szCs w:val="40"/>
        </w:rPr>
      </w:pPr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551180</wp:posOffset>
                </wp:positionV>
                <wp:extent cx="6953885" cy="347027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885" cy="34702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color w:val="C00000"/>
                                <w:w w:val="100"/>
                                <w:sz w:val="72"/>
                                <w:szCs w:val="72"/>
                                <w:lang w:val="en-US" w:eastAsia="zh-CN" w:bidi="ar"/>
                              </w:rPr>
                              <w:t>小米内部课：超级创新思维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>主讲：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100"/>
                                <w:sz w:val="40"/>
                                <w:szCs w:val="40"/>
                                <w:lang w:val="en-US" w:eastAsia="zh-CN"/>
                              </w:rPr>
                              <w:t xml:space="preserve">小米生态链首席营销专家、原康师傅营销总监  刘新宇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10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auto"/>
                                <w:spacing w:val="0"/>
                                <w:w w:val="90"/>
                                <w:sz w:val="44"/>
                                <w:szCs w:val="44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spacing w:line="312" w:lineRule="auto"/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面授时长：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天     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课程费用：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val="en-US" w:eastAsia="zh-CN"/>
                              </w:rPr>
                              <w:t>42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1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 xml:space="preserve">元/人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 w:val="0"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500" w:lineRule="exact"/>
                              <w:textAlignment w:val="auto"/>
                              <w:rPr>
                                <w:rFonts w:hint="eastAsia" w:ascii="思源黑体 CN Bold" w:hAnsi="思源黑体 CN Bold" w:eastAsia="思源黑体 CN Bold" w:cs="思源黑体 CN Bold"/>
                                <w:b w:val="0"/>
                                <w:bCs w:val="0"/>
                                <w:color w:val="auto"/>
                                <w:sz w:val="22"/>
                                <w:szCs w:val="21"/>
                                <w:lang w:eastAsia="zh-CN" w:bidi="en-US"/>
                              </w:rPr>
                            </w:pP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课程对象：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中基层管理者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、部门负责人、储备干部、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  <w:lang w:eastAsia="zh-CN"/>
                              </w:rPr>
                              <w:t>骨干员工</w:t>
                            </w:r>
                            <w:r>
                              <w:rPr>
                                <w:rFonts w:hint="eastAsia" w:ascii="思源黑体 CN Bold" w:hAnsi="思源黑体 CN Bold" w:eastAsia="思源黑体 CN Bold" w:cs="思源黑体 CN Bold"/>
                                <w:b/>
                                <w:bCs/>
                                <w:color w:val="595959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.15pt;margin-top:43.4pt;height:273.25pt;width:547.55pt;z-index:251659264;mso-width-relative:page;mso-height-relative:page;" fillcolor="#FFFFFF" filled="t" stroked="f" coordsize="21600,21600" o:gfxdata="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X8T3vYAAAACgEAAA8AAAAAAAAAAQAgAAAAIgAAAGRy&#10;cy9kb3ducmV2LnhtbFBLAQIUABQAAAAIAIdO4kCm1YMdPgIAAGoEAAAOAAAAAAAAAAEAIAAAACcB&#10;AABkcnMvZTJvRG9jLnhtbFBLBQYAAAAABgAGAFkBAADXBQAAAAA=&#10;">
                <v:fill on="t" opacity="0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bidi="ar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color w:val="C00000"/>
                          <w:w w:val="100"/>
                          <w:sz w:val="72"/>
                          <w:szCs w:val="72"/>
                          <w:lang w:val="en-US" w:eastAsia="zh-CN" w:bidi="ar"/>
                        </w:rPr>
                        <w:t>小米内部课：超级创新思维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100"/>
                          <w:sz w:val="40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w w:val="100"/>
                          <w:sz w:val="40"/>
                          <w:szCs w:val="40"/>
                          <w:lang w:val="en-US" w:eastAsia="zh-CN"/>
                        </w:rPr>
                        <w:t>主讲：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100"/>
                          <w:sz w:val="40"/>
                          <w:szCs w:val="40"/>
                          <w:lang w:val="en-US" w:eastAsia="zh-CN"/>
                        </w:rPr>
                        <w:t xml:space="preserve">小米生态链首席营销专家、原康师傅营销总监  刘新宇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10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auto"/>
                          <w:spacing w:val="0"/>
                          <w:w w:val="90"/>
                          <w:sz w:val="44"/>
                          <w:szCs w:val="44"/>
                          <w:lang w:val="en-US" w:eastAsia="zh-CN"/>
                        </w:rPr>
                      </w:pPr>
                    </w:p>
                    <w:p>
                      <w:pPr>
                        <w:spacing w:line="312" w:lineRule="auto"/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面授时长：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天     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课程费用：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val="en-US" w:eastAsia="zh-CN"/>
                        </w:rPr>
                        <w:t>42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1"/>
                          <w:lang w:val="en-US" w:eastAsia="zh-CN"/>
                        </w:rPr>
                        <w:t>00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 xml:space="preserve">元/人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 w:val="0"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500" w:lineRule="exact"/>
                        <w:textAlignment w:val="auto"/>
                        <w:rPr>
                          <w:rFonts w:hint="eastAsia" w:ascii="思源黑体 CN Bold" w:hAnsi="思源黑体 CN Bold" w:eastAsia="思源黑体 CN Bold" w:cs="思源黑体 CN Bold"/>
                          <w:b w:val="0"/>
                          <w:bCs w:val="0"/>
                          <w:color w:val="auto"/>
                          <w:sz w:val="22"/>
                          <w:szCs w:val="21"/>
                          <w:lang w:eastAsia="zh-CN" w:bidi="en-US"/>
                        </w:rPr>
                      </w:pP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课程对象：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中基层管理者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、部门负责人、储备干部、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  <w:lang w:eastAsia="zh-CN"/>
                        </w:rPr>
                        <w:t>骨干员工</w:t>
                      </w:r>
                      <w:r>
                        <w:rPr>
                          <w:rFonts w:hint="eastAsia" w:ascii="思源黑体 CN Bold" w:hAnsi="思源黑体 CN Bold" w:eastAsia="思源黑体 CN Bold" w:cs="思源黑体 CN Bold"/>
                          <w:b/>
                          <w:bCs/>
                          <w:color w:val="595959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237490</wp:posOffset>
                </wp:positionH>
                <wp:positionV relativeFrom="paragraph">
                  <wp:posOffset>17145</wp:posOffset>
                </wp:positionV>
                <wp:extent cx="2602230" cy="579755"/>
                <wp:effectExtent l="6350" t="0" r="20320" b="10160"/>
                <wp:wrapNone/>
                <wp:docPr id="20" name="组合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230" cy="579755"/>
                          <a:chOff x="2497" y="1636"/>
                          <a:chExt cx="4098" cy="913"/>
                        </a:xfrm>
                      </wpg:grpSpPr>
                      <wps:wsp>
                        <wps:cNvPr id="21" name="圆角矩形 21"/>
                        <wps:cNvSpPr/>
                        <wps:spPr>
                          <a:xfrm>
                            <a:off x="2497" y="1867"/>
                            <a:ext cx="4099" cy="683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eastAsiaTheme="minorEastAsia"/>
                                  <w:color w:val="auto"/>
                                  <w:lang w:eastAsia="zh-CN"/>
                                </w:rPr>
                              </w:pPr>
                              <w:r>
                                <w:rPr>
                                  <w:rFonts w:hint="eastAsia"/>
                                  <w:color w:val="auto"/>
                                  <w:lang w:eastAsia="zh-CN"/>
                                </w:rPr>
                                <w:t>领导力与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9" name="文本框 19"/>
                        <wps:cNvSpPr txBox="1"/>
                        <wps:spPr>
                          <a:xfrm>
                            <a:off x="2750" y="1636"/>
                            <a:ext cx="3724" cy="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595959" w:themeColor="text1" w:themeTint="A6"/>
                                  <w:sz w:val="34"/>
                                  <w:szCs w:val="34"/>
                                  <w:lang w:eastAsia="zh-CN"/>
                                  <w14:textFill>
                                    <w14:solidFill>
                                      <w14:schemeClr w14:val="tx1">
                                        <w14:lumMod w14:val="65000"/>
                                        <w14:lumOff w14:val="35000"/>
                                      </w14:schemeClr>
                                    </w14:solidFill>
                                  </w14:textFill>
                                </w:rPr>
                                <w:t>职业素养学习系列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.7pt;margin-top:1.35pt;height:45.65pt;width:204.9pt;z-index:251666432;mso-width-relative:page;mso-height-relative:page;" coordorigin="2497,1636" coordsize="4098,913" o:gfxdata="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">
                <o:lock v:ext="edit" aspectratio="f"/>
                <v:roundrect id="_x0000_s1026" o:spid="_x0000_s1026" o:spt="2" style="position:absolute;left:2497;top:1867;height:683;width:4099;v-text-anchor:middle;" filled="f" stroked="t" coordsize="21600,21600" arcsize="0.5" o:gfxdata="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RGy2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808080 [1629]" joinstyle="round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eastAsiaTheme="minorEastAsia"/>
                            <w:color w:val="auto"/>
                            <w:lang w:eastAsia="zh-CN"/>
                          </w:rPr>
                        </w:pPr>
                        <w:r>
                          <w:rPr>
                            <w:rFonts w:hint="eastAsia"/>
                            <w:color w:val="auto"/>
                            <w:lang w:eastAsia="zh-CN"/>
                          </w:rPr>
                          <w:t>领导力与</w:t>
                        </w:r>
                      </w:p>
                    </w:txbxContent>
                  </v:textbox>
                </v:roundrect>
                <v:shape id="_x0000_s1026" o:spid="_x0000_s1026" o:spt="202" type="#_x0000_t202" style="position:absolute;left:2750;top:1636;height:887;width:3724;" filled="f" stroked="f" coordsize="21600,21600" o:gfxdata="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HuAdvQAA&#10;ANsAAAAPAAAAAAAAAAEAIAAAACIAAABkcnMvZG93bnJldi54bWxQSwECFAAUAAAACACHTuJAMy8F&#10;njsAAAA5AAAAEAAAAAAAAAABACAAAAAMAQAAZHJzL3NoYXBleG1sLnhtbFBLBQYAAAAABgAGAFsB&#10;AAC2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595959" w:themeColor="text1" w:themeTint="A6"/>
                            <w:sz w:val="34"/>
                            <w:szCs w:val="34"/>
                            <w:lang w:eastAsia="zh-CN"/>
                            <w14:textFill>
                              <w14:solidFill>
                                <w14:schemeClr w14:val="tx1">
                                  <w14:lumMod w14:val="65000"/>
                                  <w14:lumOff w14:val="35000"/>
                                </w14:schemeClr>
                              </w14:solidFill>
                            </w14:textFill>
                          </w:rPr>
                          <w:t>职业素养学习系列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ind w:left="420" w:leftChars="200"/>
        <w:jc w:val="left"/>
      </w:pPr>
    </w:p>
    <w:p>
      <w:pPr>
        <w:widowControl/>
        <w:jc w:val="left"/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380365</wp:posOffset>
                </wp:positionH>
                <wp:positionV relativeFrom="paragraph">
                  <wp:posOffset>2538730</wp:posOffset>
                </wp:positionV>
                <wp:extent cx="1448435" cy="357505"/>
                <wp:effectExtent l="0" t="0" r="0" b="0"/>
                <wp:wrapNone/>
                <wp:docPr id="22" name="组合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373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9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文本框 8"/>
                        <wps:cNvSpPr txBox="1"/>
                        <wps:spPr>
                          <a:xfrm>
                            <a:off x="12826" y="8373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课程收获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9.95pt;margin-top:199.9pt;height:28.15pt;width:114.05pt;z-index:251667456;mso-width-relative:page;mso-height-relative:page;" coordorigin="12498,8373" coordsize="2281,563" o:gfxdata="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">
                <o:lock v:ext="edit" aspectratio="f"/>
                <v:shape id="_x0000_s1026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dQZ1qbsAAADb&#10;AAAADwAAAGRycy9kb3ducmV2LnhtbEWPT4vCMBTE78J+h/AWvGliBdFqlEVW8Cb+Aa+P5tlWm5eS&#10;xOrupzcLCx6HmfkNs1g9bSM68qF2rGE0VCCIC2dqLjWcjpvBFESIyAYbx6ThhwKslh+9BebGPXhP&#10;3SGWIkE45KihirHNpQxFRRbD0LXEybs4bzEm6UtpPD4S3DYyU2oiLdacFipsaV1RcTvcrQY/vv5u&#10;jufd9mS+u6+xMWuvslrr/udIzUFEesZ3+L+9NRqyG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QZ1q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_x0000_s1026" o:spid="_x0000_s1026" o:spt="202" type="#_x0000_t202" style="position:absolute;left:12826;top:8373;height:563;width:1953;" filled="f" stroked="f" coordsize="21600,21600" o:gfxdata="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SSIaCtwAAANoAAAAP&#10;AAAAAAAAAAEAIAAAACIAAABkcnMvZG93bnJldi54bWxQSwECFAAUAAAACACHTuJAMy8FnjsAAAA5&#10;AAAAEAAAAAAAAAABACAAAAAGAQAAZHJzL3NoYXBleG1sLnhtbFBLBQYAAAAABgAGAFsBAACwAwAA&#10;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课程收获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bookmarkEnd w:id="0"/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294640</wp:posOffset>
                </wp:positionH>
                <wp:positionV relativeFrom="paragraph">
                  <wp:posOffset>3005455</wp:posOffset>
                </wp:positionV>
                <wp:extent cx="6724015" cy="471614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24015" cy="4716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企业收益：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1、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培养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  <w:t>员工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的创新意识，训练创新思维，提升创新能力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2、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提升企业的创新效率与创新成功率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val="en-US" w:eastAsia="zh-CN"/>
                              </w:rPr>
                              <w:t>，持续保持竞争优势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 w:val="0"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baseline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000000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/>
                                <w:color w:val="000000"/>
                                <w:szCs w:val="21"/>
                              </w:rPr>
                              <w:t>岗位收益：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1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  <w:t>掌握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创新思维的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7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大世界最先进的创新思维工具；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、通过现场学习和训练，掌握创新工具的应用方法；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  <w:t>、培养创造性分析问题和解决问题的能力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bCs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  <w:lang w:val="en-US" w:eastAsia="zh-CN"/>
                              </w:rPr>
                              <w:t>4、学习与借鉴创新案例，将优秀经验运用于实际工作中。</w:t>
                            </w:r>
                          </w:p>
                          <w:p>
                            <w:pPr>
                              <w:autoSpaceDE w:val="0"/>
                              <w:autoSpaceDN w:val="0"/>
                              <w:adjustRightInd w:val="0"/>
                              <w:spacing w:line="46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color w:val="auto"/>
                                <w:szCs w:val="21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深度解析世界优秀创新企业特斯拉、苹果、谷歌、迪士尼、三星等企业使用的7个强大创新思维工具，让学员掌握优秀企业的创新方法；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2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提供具体的操作方法与案例，并结合现场实操练习，从理论到实践，让学员真正掌握创新方法；</w:t>
                            </w:r>
                          </w:p>
                          <w:p>
                            <w:pPr>
                              <w:numPr>
                                <w:ilvl w:val="0"/>
                                <w:numId w:val="2"/>
                              </w:numPr>
                              <w:spacing w:line="400" w:lineRule="exact"/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 w:val="21"/>
                                <w:szCs w:val="21"/>
                                <w:lang w:val="en-US" w:eastAsia="zh-CN"/>
                              </w:rPr>
                              <w:t>所讲授的创新方法，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</w:rPr>
                              <w:t>适用于任何行业、任何岗位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szCs w:val="21"/>
                                <w:lang w:eastAsia="zh-CN"/>
                              </w:rPr>
                              <w:t>，产出工作效益。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.2pt;margin-top:236.65pt;height:371.35pt;width:529.45pt;z-index:251665408;mso-width-relative:page;mso-height-relative:page;" filled="f" stroked="f" coordsize="21600,21600" o:gfxdata="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C3/RdwAAAAMAQAADwAAAAAAAAABACAAAAAiAAAA&#10;ZHJzL2Rvd25yZXYueG1sUEsBAhQAFAAAAAgAh07iQPTIUPU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企业收益：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1、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培养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  <w:t>员工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的创新意识，训练创新思维，提升创新能力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  <w:t>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2、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提升企业的创新效率与创新成功率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val="en-US" w:eastAsia="zh-CN"/>
                        </w:rPr>
                        <w:t>，持续保持竞争优势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 w:val="0"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baseline"/>
                        <w:rPr>
                          <w:rFonts w:hint="eastAsia" w:ascii="思源黑体 CN Regular" w:hAnsi="思源黑体 CN Regular" w:eastAsia="思源黑体 CN Regular" w:cs="思源黑体 CN Regular"/>
                          <w:color w:val="000000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/>
                          <w:color w:val="000000"/>
                          <w:szCs w:val="21"/>
                        </w:rPr>
                        <w:t>岗位收益：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1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  <w:t>掌握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创新思维的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7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大世界最先进的创新思维工具；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、通过现场学习和训练，掌握创新工具的应用方法；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  <w:t>、培养创造性分析问题和解决问题的能力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eastAsia="zh-CN"/>
                        </w:rPr>
                        <w:t>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bCs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  <w:lang w:val="en-US" w:eastAsia="zh-CN"/>
                        </w:rPr>
                        <w:t>4、学习与借鉴创新案例，将优秀经验运用于实际工作中。</w:t>
                      </w:r>
                    </w:p>
                    <w:p>
                      <w:pPr>
                        <w:autoSpaceDE w:val="0"/>
                        <w:autoSpaceDN w:val="0"/>
                        <w:adjustRightInd w:val="0"/>
                        <w:spacing w:line="460" w:lineRule="exact"/>
                        <w:rPr>
                          <w:rFonts w:hint="eastAsia" w:ascii="思源黑体 CN Regular" w:hAnsi="思源黑体 CN Regular" w:eastAsia="思源黑体 CN Regular" w:cs="思源黑体 CN Regular"/>
                          <w:color w:val="auto"/>
                          <w:szCs w:val="21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深度解析世界优秀创新企业特斯拉、苹果、谷歌、迪士尼、三星等企业使用的7个强大创新思维工具，让学员掌握优秀企业的创新方法；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2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提供具体的操作方法与案例，并结合现场实操练习，从理论到实践，让学员真正掌握创新方法；</w:t>
                      </w:r>
                    </w:p>
                    <w:p>
                      <w:pPr>
                        <w:numPr>
                          <w:ilvl w:val="0"/>
                          <w:numId w:val="2"/>
                        </w:numPr>
                        <w:spacing w:line="400" w:lineRule="exact"/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 w:val="21"/>
                          <w:szCs w:val="21"/>
                          <w:lang w:val="en-US" w:eastAsia="zh-CN"/>
                        </w:rPr>
                        <w:t>所讲授的创新方法，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</w:rPr>
                        <w:t>适用于任何行业、任何岗位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szCs w:val="21"/>
                          <w:lang w:eastAsia="zh-CN"/>
                        </w:rPr>
                        <w:t>，产出工作效益。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389890</wp:posOffset>
                </wp:positionH>
                <wp:positionV relativeFrom="paragraph">
                  <wp:posOffset>5733415</wp:posOffset>
                </wp:positionV>
                <wp:extent cx="1448435" cy="357505"/>
                <wp:effectExtent l="0" t="0" r="0" b="0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48435" cy="357505"/>
                          <a:chOff x="12498" y="8292"/>
                          <a:chExt cx="2281" cy="563"/>
                        </a:xfrm>
                      </wpg:grpSpPr>
                      <pic:pic xmlns:pic="http://schemas.openxmlformats.org/drawingml/2006/picture">
                        <pic:nvPicPr>
                          <pic:cNvPr id="24" name="图片 29" descr="未标题-1-0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498" y="8525"/>
                            <a:ext cx="294" cy="2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5" name="文本框 8"/>
                        <wps:cNvSpPr txBox="1"/>
                        <wps:spPr>
                          <a:xfrm>
                            <a:off x="12826" y="8292"/>
                            <a:ext cx="1953" cy="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  <w:t>课程特色</w:t>
                              </w:r>
                            </w:p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spacing w:line="460" w:lineRule="exact"/>
                                <w:jc w:val="left"/>
                                <w:rPr>
                                  <w:rFonts w:hint="default" w:ascii="思源黑体 CN Bold" w:hAnsi="思源黑体 CN Bold" w:eastAsia="思源黑体 CN Bold" w:cs="思源黑体 CN Bold"/>
                                  <w:b/>
                                  <w:color w:val="BC0000"/>
                                  <w:sz w:val="32"/>
                                  <w:szCs w:val="32"/>
                                  <w:lang w:val="en-US"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7pt;margin-top:451.45pt;height:28.15pt;width:114.05pt;z-index:251668480;mso-width-relative:page;mso-height-relative:page;" coordorigin="12498,8292" coordsize="2281,563" o:gfxdata="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">
                <o:lock v:ext="edit" aspectratio="f"/>
                <v:shape id="图片 29" o:spid="_x0000_s1026" o:spt="75" alt="未标题-1-01" type="#_x0000_t75" style="position:absolute;left:12498;top:8525;height:220;width:294;" filled="f" o:preferrelative="t" stroked="f" coordsize="21600,21600" o:gfxdata="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wfaN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6" o:title=""/>
                  <o:lock v:ext="edit" aspectratio="t"/>
                </v:shape>
                <v:shape id="文本框 8" o:spid="_x0000_s1026" o:spt="202" type="#_x0000_t202" style="position:absolute;left:12826;top:8292;height:563;width:1953;" filled="f" stroked="f" coordsize="21600,21600" o:gfxdata="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T8gpb4A&#10;AADbAAAADwAAAAAAAAABACAAAAAiAAAAZHJzL2Rvd25yZXYueG1sUEsBAhQAFAAAAAgAh07iQDMv&#10;BZ47AAAAOQAAABAAAAAAAAAAAQAgAAAADQEAAGRycy9zaGFwZXhtbC54bWxQSwUGAAAAAAYABgBb&#10;AQAAtwM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  <w:t>课程特色</w:t>
                        </w:r>
                      </w:p>
                      <w:p>
                        <w:pPr>
                          <w:autoSpaceDE w:val="0"/>
                          <w:autoSpaceDN w:val="0"/>
                          <w:adjustRightInd w:val="0"/>
                          <w:spacing w:line="460" w:lineRule="exact"/>
                          <w:jc w:val="left"/>
                          <w:rPr>
                            <w:rFonts w:hint="default" w:ascii="思源黑体 CN Bold" w:hAnsi="思源黑体 CN Bold" w:eastAsia="思源黑体 CN Bold" w:cs="思源黑体 CN Bold"/>
                            <w:b/>
                            <w:color w:val="BC0000"/>
                            <w:sz w:val="32"/>
                            <w:szCs w:val="32"/>
                            <w:lang w:val="en-US" w:eastAsia="zh-C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br w:type="page"/>
      </w:r>
      <w:r>
        <w:rPr>
          <w:rFonts w:hint="eastAsia"/>
        </w:rPr>
        <w:t xml:space="preserve">                                                                            </w:t>
      </w:r>
    </w:p>
    <w:p>
      <w:pPr>
        <w:ind w:left="420" w:leftChars="200"/>
        <w:jc w:val="left"/>
        <w:sectPr>
          <w:headerReference r:id="rId3" w:type="default"/>
          <w:footerReference r:id="rId4" w:type="default"/>
          <w:pgSz w:w="11906" w:h="16838"/>
          <w:pgMar w:top="227" w:right="312" w:bottom="238" w:left="227" w:header="794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ind w:left="420" w:leftChars="200"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ragraph">
                  <wp:posOffset>-137160</wp:posOffset>
                </wp:positionV>
                <wp:extent cx="2106930" cy="686435"/>
                <wp:effectExtent l="0" t="0" r="0" b="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2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4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课程大纲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-10.8pt;height:54.05pt;width:165.9pt;z-index:251661312;mso-width-relative:page;mso-height-relative:page;" coordorigin="4603,35635" coordsize="3318,1081" o:gfxdata="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ZJg2qrwAAADa&#10;AAAADwAAAGRycy9kb3ducmV2LnhtbEWPwWrDMBBE74X+g9hCLqGWkkBa3Cg5BAImtyY5tLettbWM&#10;rZWRlNj9+6oQ6HGYmTfMZje5XtwoxNazhkWhQBDX3rTcaLicD8+vIGJCNth7Jg0/FGG3fXzYYGn8&#10;yO90O6VGZAjHEjXYlIZSylhbchgLPxBn79sHhynL0EgTcMxw18ulUmvpsOW8YHGgvaW6O12dhsNo&#10;7UdnhlBN1efXy/xoVbeyWs+eFuoNRKIp/Yfv7cpoWMLflXwD5PY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SYNqq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VLpybLoAAADb&#10;AAAADwAAAGRycy9kb3ducmV2LnhtbEVPy6rCMBDdC/5DGMGdphYUqUaRgijiXeh1425sxrbYTGoT&#10;X/frjSDc3RzOc6bzp6nEnRpXWlYw6EcgiDOrS84VHH6XvTEI55E1VpZJwYsczGft1hQTbR+8o/ve&#10;5yKEsEtQQeF9nUjpsoIMur6tiQN3to1BH2CTS93gI4SbSsZRNJIGSw4NBdaUFpRd9jejYJMuf3B3&#10;is34r0pX2/Oivh6OQ6W6nUE0AeHp6f/FX/dah/kxfH4JB8jZG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unJsugAAANsA&#10;AAAPAAAAAAAAAAEAIAAAACIAAABkcnMvZG93bnJldi54bWxQSwECFAAUAAAACACHTuJAMy8FnjsA&#10;AAA5AAAAEAAAAAAAAAABACAAAAAJAQAAZHJzL3NoYXBleG1sLnhtbFBLBQYAAAAABgAGAFsBAACz&#10;AwAAAAA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01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tB9Pg7wAAADb&#10;AAAADwAAAGRycy9kb3ducmV2LnhtbEVPTWvCQBC9C/6HZYTedBNpi0TXIAFRSnswevE2ZsckmJ2N&#10;2VXT/vpuoeBtHu9zFmlvGnGnztWWFcSTCARxYXXNpYLDfj2egXAeWWNjmRR8k4N0ORwsMNH2wTu6&#10;574UIYRdggoq79tESldUZNBNbEscuLPtDPoAu1LqDh8h3DRyGkXv0mDNoaHClrKKikt+Mwo+svUX&#10;7k5TM/tpss3nedVeD8c3pV5GcTQH4an3T/G/e6vD/F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QfT4O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课程大纲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</w:p>
    <w:tbl>
      <w:tblPr>
        <w:tblStyle w:val="9"/>
        <w:tblpPr w:leftFromText="180" w:rightFromText="180" w:vertAnchor="page" w:horzAnchor="page" w:tblpX="854" w:tblpY="2564"/>
        <w:tblW w:w="10683" w:type="dxa"/>
        <w:tblInd w:w="0" w:type="dxa"/>
        <w:tblBorders>
          <w:top w:val="dashSmallGap" w:color="7F7F7F" w:themeColor="text1" w:themeTint="7F" w:sz="8" w:space="0"/>
          <w:left w:val="dashSmallGap" w:color="7F7F7F" w:themeColor="text1" w:themeTint="7F" w:sz="8" w:space="0"/>
          <w:bottom w:val="dashSmallGap" w:color="7F7F7F" w:themeColor="text1" w:themeTint="7F" w:sz="8" w:space="0"/>
          <w:right w:val="dashSmallGap" w:color="7F7F7F" w:themeColor="text1" w:themeTint="7F" w:sz="8" w:space="0"/>
          <w:insideH w:val="single" w:color="AEAAAA" w:sz="6" w:space="0"/>
          <w:insideV w:val="dashSmallGap" w:color="7F7F7F" w:themeColor="text1" w:themeTint="7F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0"/>
        <w:gridCol w:w="263"/>
        <w:gridCol w:w="5250"/>
      </w:tblGrid>
      <w:tr>
        <w:tblPrEx>
          <w:tblBorders>
            <w:top w:val="dashSmallGap" w:color="7F7F7F" w:themeColor="text1" w:themeTint="7F" w:sz="8" w:space="0"/>
            <w:left w:val="dashSmallGap" w:color="7F7F7F" w:themeColor="text1" w:themeTint="7F" w:sz="8" w:space="0"/>
            <w:bottom w:val="dashSmallGap" w:color="7F7F7F" w:themeColor="text1" w:themeTint="7F" w:sz="8" w:space="0"/>
            <w:right w:val="dashSmallGap" w:color="7F7F7F" w:themeColor="text1" w:themeTint="7F" w:sz="8" w:space="0"/>
            <w:insideH w:val="single" w:color="AEAAAA" w:sz="6" w:space="0"/>
            <w:insideV w:val="dashSmallGap" w:color="7F7F7F" w:themeColor="text1" w:themeTint="7F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2" w:hRule="atLeast"/>
        </w:trPr>
        <w:tc>
          <w:tcPr>
            <w:tcW w:w="517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一、创新思维工具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透视思维（一切创新的基础）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什么是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透视思维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、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透视思维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创新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、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透视思维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创新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案例：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应用透视思维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创新，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4小时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让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一家企业一年销量增长100%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/>
                <w:szCs w:val="18"/>
              </w:rPr>
              <w:t>案例：埃隆马斯克SpaceX如何</w:t>
            </w:r>
            <w:r>
              <w:rPr>
                <w:rFonts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应用透视思维</w:t>
            </w: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实现突破性创新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/>
                <w:color w:val="262626" w:themeColor="text1" w:themeTint="D9"/>
                <w:szCs w:val="18"/>
                <w:lang w:eastAsia="zh-CN"/>
                <w14:textFill>
                  <w14:solidFill>
                    <w14:schemeClr w14:val="tx1">
                      <w14:lumMod w14:val="85000"/>
                      <w14:lumOff w14:val="15000"/>
                    </w14:schemeClr>
                  </w14:solidFill>
                </w14:textFill>
              </w:rPr>
              <w:t>小组讨论：研讨核心案例，老师点评辅导，帮助学员理解和掌握透视思维工具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二、创新思维工具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升维思维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ascii="思源黑体 CN Regular" w:hAnsi="思源黑体 CN Regular" w:eastAsia="思源黑体 CN Regular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ascii="思源黑体 CN Regular" w:hAnsi="思源黑体 CN Regular" w:eastAsia="思源黑体 CN Regular"/>
                <w:szCs w:val="21"/>
              </w:rPr>
              <w:t>什么是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本质思维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ascii="思源黑体 CN Regular" w:hAnsi="思源黑体 CN Regular" w:eastAsia="思源黑体 CN Regular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本质思维</w:t>
            </w:r>
            <w:r>
              <w:rPr>
                <w:rFonts w:ascii="思源黑体 CN Regular" w:hAnsi="思源黑体 CN Regular" w:eastAsia="思源黑体 CN Regular"/>
                <w:szCs w:val="21"/>
              </w:rPr>
              <w:t>创新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三大</w:t>
            </w:r>
            <w:r>
              <w:rPr>
                <w:rFonts w:ascii="思源黑体 CN Regular" w:hAnsi="思源黑体 CN Regular" w:eastAsia="思源黑体 CN Regular"/>
                <w:szCs w:val="21"/>
              </w:rPr>
              <w:t>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ascii="思源黑体 CN Regular" w:hAnsi="思源黑体 CN Regular" w:eastAsia="思源黑体 CN Regular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本质思维</w:t>
            </w:r>
            <w:r>
              <w:rPr>
                <w:rFonts w:ascii="思源黑体 CN Regular" w:hAnsi="思源黑体 CN Regular" w:eastAsia="思源黑体 CN Regular"/>
                <w:szCs w:val="21"/>
              </w:rPr>
              <w:t>创新的要点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</w:rPr>
              <w:t>案例：西南航空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宝马汽车如何应用本质思维进行超级创新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小组讨论：研讨核心案例，老师点评辅导，帮助学员理解和掌握升维思维工具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三、创新思维工具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  <w:lang w:eastAsia="zh-CN"/>
              </w:rPr>
              <w:t>：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回避思维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31" w:firstLineChars="15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ascii="思源黑体 CN Regular" w:hAnsi="思源黑体 CN Regular" w:eastAsia="思源黑体 CN Regular"/>
                <w:szCs w:val="21"/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什么是</w:t>
            </w:r>
            <w:r>
              <w:rPr>
                <w:rFonts w:ascii="思源黑体 CN Regular" w:hAnsi="思源黑体 CN Regular" w:eastAsia="思源黑体 CN Regular"/>
                <w:szCs w:val="21"/>
              </w:rPr>
              <w:t>升维思维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" w:firstLineChars="15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ascii="思源黑体 CN Regular" w:hAnsi="思源黑体 CN Regular" w:eastAsia="思源黑体 CN Regular"/>
                <w:szCs w:val="21"/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ascii="思源黑体 CN Regular" w:hAnsi="思源黑体 CN Regular" w:eastAsia="思源黑体 CN Regular"/>
                <w:szCs w:val="21"/>
              </w:rPr>
              <w:t>升维思维操作方法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1" w:firstLineChars="15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ascii="思源黑体 CN Regular" w:hAnsi="思源黑体 CN Regular" w:eastAsia="思源黑体 CN Regular"/>
                <w:szCs w:val="21"/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ascii="思源黑体 CN Regular" w:hAnsi="思源黑体 CN Regular" w:eastAsia="思源黑体 CN Regular"/>
                <w:szCs w:val="21"/>
              </w:rPr>
              <w:t>升维思维案例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思源黑体 CN Regular" w:hAnsi="思源黑体 CN Regular" w:eastAsia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</w:rPr>
              <w:t>案例：熊猫不走蛋糕</w:t>
            </w:r>
            <w:r>
              <w:rPr>
                <w:rFonts w:ascii="思源黑体 CN Regular" w:hAnsi="思源黑体 CN Regular" w:eastAsia="思源黑体 CN Regular"/>
                <w:szCs w:val="21"/>
              </w:rPr>
              <w:t>应用升维思维</w:t>
            </w:r>
            <w:r>
              <w:rPr>
                <w:rFonts w:hint="eastAsia" w:ascii="思源黑体 CN Regular" w:hAnsi="思源黑体 CN Regular" w:eastAsia="思源黑体 CN Regular"/>
                <w:szCs w:val="21"/>
              </w:rPr>
              <w:t>实现超级营销创新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案例：NASA如何实现火星探测器登陆突破性创新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小组讨论：研讨核心案例，老师点评辅导，帮助学员理解和掌握回避思维工具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2" w:firstLineChars="15"/>
              <w:textAlignment w:val="auto"/>
              <w:rPr>
                <w:rFonts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Style w:val="13"/>
                <w:rFonts w:hint="eastAsia" w:ascii="思源黑体 CN Regular" w:hAnsi="思源黑体 CN Regular" w:eastAsia="思源黑体 CN Regular" w:cs="Arial"/>
                <w:b/>
                <w:bCs/>
                <w:i w:val="0"/>
                <w:iCs w:val="0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创新思维工具：逆向思维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" w:firstLineChars="16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什么是逆向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" w:firstLineChars="16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逆向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思维操作方法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33" w:firstLineChars="16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逆向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案例：逆向思维创新催生水利发电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案例：巴菲特合伙人查理芒格的逆向思维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小组讨论：研讨核心案例，老师点评辅导，帮助学员</w:t>
            </w:r>
          </w:p>
        </w:tc>
        <w:tc>
          <w:tcPr>
            <w:tcW w:w="263" w:type="dxa"/>
            <w:tcBorders>
              <w:tl2br w:val="nil"/>
              <w:tr2bl w:val="nil"/>
            </w:tcBorders>
            <w:noWrap w:val="0"/>
            <w:textDirection w:val="tbRlV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color w:val="FF0000"/>
              </w:rPr>
            </w:pPr>
          </w:p>
        </w:tc>
        <w:tc>
          <w:tcPr>
            <w:tcW w:w="5250" w:type="dxa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理解和掌握回避思维工具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五、创新思维工具：刺针思维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什么是刺针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刺针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思维操作方法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刺针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应用</w:t>
            </w:r>
            <w:r>
              <w:rPr>
                <w:rFonts w:ascii="思源黑体 CN Regular" w:hAnsi="思源黑体 CN Regular" w:eastAsia="思源黑体 CN Regular"/>
                <w:szCs w:val="18"/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hint="eastAsia" w:ascii="思源黑体 CN Regular" w:hAnsi="思源黑体 CN Regular" w:eastAsia="思源黑体 CN Regular"/>
                <w:szCs w:val="18"/>
              </w:rPr>
              <w:t>案例：电影院如何通过刺针思维实现营销创新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hint="eastAsia" w:ascii="思源黑体 CN Regular" w:hAnsi="思源黑体 CN Regular" w:eastAsia="思源黑体 CN Regular"/>
                <w:szCs w:val="18"/>
              </w:rPr>
            </w:pPr>
            <w:r>
              <w:rPr>
                <w:rFonts w:hint="eastAsia" w:ascii="思源黑体 CN Regular" w:hAnsi="思源黑体 CN Regular" w:eastAsia="思源黑体 CN Regular"/>
                <w:szCs w:val="18"/>
              </w:rPr>
              <w:t>案例：汽车4s店如何应用刺针思维实现超级创新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18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小组讨论：研讨核心案例，老师点评辅导，帮助学员理解和掌握刺针思维工具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六、创新思维工具：随机思维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什么是随机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随机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思维操作方法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随机</w:t>
            </w:r>
            <w:r>
              <w:rPr>
                <w:rFonts w:ascii="思源黑体 CN Regular" w:hAnsi="思源黑体 CN Regular" w:eastAsia="思源黑体 CN Regular"/>
                <w:szCs w:val="18"/>
              </w:rPr>
              <w:t>思维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应用</w:t>
            </w:r>
            <w:r>
              <w:rPr>
                <w:rFonts w:ascii="思源黑体 CN Regular" w:hAnsi="思源黑体 CN Regular" w:eastAsia="思源黑体 CN Regular"/>
                <w:szCs w:val="18"/>
              </w:rPr>
              <w:t>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textAlignment w:val="auto"/>
              <w:rPr>
                <w:rFonts w:hint="eastAsia" w:ascii="思源黑体 CN Regular" w:hAnsi="思源黑体 CN Regular" w:eastAsia="思源黑体 C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案例</w:t>
            </w:r>
            <w:r>
              <w:rPr>
                <w:rFonts w:hint="eastAsia" w:ascii="思源黑体 CN Regular" w:hAnsi="思源黑体 CN Regular" w:eastAsia="思源黑体 CN Regular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思源黑体 CN Regular" w:hAnsi="思源黑体 CN Regular" w:eastAsia="思源黑体 C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深坑洲际酒店如何应用随机思维，实现超级创新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小组讨论：研讨核心案例，老师点评辅导，帮助学员理解和掌握随机思维工具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ascii="思源黑体 CN Regular" w:hAnsi="思源黑体 CN Regular" w:eastAsia="思源黑体 CN Regular" w:cs="思源黑体 CN Regular"/>
                <w:b/>
                <w:bCs/>
              </w:rPr>
            </w:pPr>
            <w:r>
              <w:rPr>
                <w:rFonts w:hint="eastAsia" w:ascii="思源黑体 CN Regular" w:hAnsi="思源黑体 CN Regular" w:eastAsia="思源黑体 CN Regular" w:cs="思源黑体 CN Regular"/>
                <w:b/>
                <w:bCs/>
              </w:rPr>
              <w:t>七、创新思维工具：约束思维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jc w:val="left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1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什么是</w:t>
            </w:r>
            <w:r>
              <w:rPr>
                <w:rFonts w:ascii="思源黑体 CN Regular" w:hAnsi="思源黑体 CN Regular" w:eastAsia="思源黑体 CN Regular"/>
                <w:szCs w:val="18"/>
              </w:rPr>
              <w:t>约束思维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jc w:val="left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2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ascii="思源黑体 CN Regular" w:hAnsi="思源黑体 CN Regular" w:eastAsia="思源黑体 CN Regular"/>
                <w:szCs w:val="18"/>
              </w:rPr>
              <w:t>约束思维操作方法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jc w:val="left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3</w:t>
            </w: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、</w:t>
            </w:r>
            <w:r>
              <w:rPr>
                <w:rFonts w:ascii="思源黑体 CN Regular" w:hAnsi="思源黑体 CN Regular" w:eastAsia="思源黑体 CN Regular"/>
                <w:szCs w:val="18"/>
              </w:rPr>
              <w:t>约束思维案例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ind w:firstLine="21" w:firstLineChars="10"/>
              <w:jc w:val="left"/>
              <w:textAlignment w:val="auto"/>
              <w:rPr>
                <w:rFonts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案例：美捷步如何应用约束思维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让用户极度忠诚</w:t>
            </w:r>
          </w:p>
          <w:p>
            <w:pPr>
              <w:pStyle w:val="2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ind w:leftChars="0"/>
              <w:textAlignment w:val="auto"/>
              <w:rPr>
                <w:rFonts w:hint="eastAsia" w:ascii="思源黑体 CN Regular" w:hAnsi="思源黑体 CN Regular" w:eastAsia="思源黑体 CN Regular"/>
                <w:szCs w:val="18"/>
              </w:rPr>
            </w:pPr>
            <w:r>
              <w:rPr>
                <w:rFonts w:ascii="思源黑体 CN Regular" w:hAnsi="思源黑体 CN Regular" w:eastAsia="思源黑体 CN Regular"/>
                <w:szCs w:val="18"/>
              </w:rPr>
              <w:t>案例：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小米</w:t>
            </w:r>
            <w:r>
              <w:rPr>
                <w:rFonts w:ascii="思源黑体 CN Regular" w:hAnsi="思源黑体 CN Regular" w:eastAsia="思源黑体 CN Regular"/>
                <w:szCs w:val="18"/>
              </w:rPr>
              <w:t>如何应用约束思维</w:t>
            </w:r>
            <w:r>
              <w:rPr>
                <w:rFonts w:hint="eastAsia" w:ascii="思源黑体 CN Regular" w:hAnsi="思源黑体 CN Regular" w:eastAsia="思源黑体 CN Regular"/>
                <w:szCs w:val="18"/>
              </w:rPr>
              <w:t>引发智能硬件领域革命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topLinePunct w:val="0"/>
              <w:autoSpaceDE/>
              <w:autoSpaceDN/>
              <w:bidi w:val="0"/>
              <w:spacing w:line="400" w:lineRule="exact"/>
              <w:textAlignment w:val="auto"/>
              <w:rPr>
                <w:rFonts w:hint="eastAsia" w:ascii="思源黑体 CN Regular" w:hAnsi="思源黑体 CN Regular" w:eastAsia="思源黑体 CN Regular"/>
                <w:szCs w:val="21"/>
              </w:rPr>
            </w:pPr>
            <w:r>
              <w:rPr>
                <w:rFonts w:hint="eastAsia" w:ascii="思源黑体 CN Regular" w:hAnsi="思源黑体 CN Regular" w:eastAsia="思源黑体 CN Regular"/>
                <w:szCs w:val="21"/>
                <w:lang w:eastAsia="zh-CN"/>
              </w:rPr>
              <w:t>小组讨论：研讨核心案例，老师点评辅导，帮助学员理解和掌握约束思维工具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思源黑体 CN Regular" w:hAnsi="思源黑体 CN Regular" w:eastAsia="思源黑体 CN Regular" w:cs="思源黑体 CN Regular"/>
              </w:rPr>
            </w:pPr>
          </w:p>
        </w:tc>
      </w:tr>
    </w:tbl>
    <w:p>
      <w:r>
        <w:br w:type="page"/>
      </w:r>
    </w:p>
    <w:p/>
    <w:p/>
    <w:p/>
    <w:p/>
    <w:p>
      <w:pPr>
        <w:widowControl/>
        <w:jc w:val="left"/>
      </w:pPr>
    </w:p>
    <w:p>
      <w:pPr>
        <w:widowControl/>
        <w:jc w:val="left"/>
      </w:pPr>
      <w:r>
        <w:rPr>
          <w:sz w:val="20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523240</wp:posOffset>
            </wp:positionH>
            <wp:positionV relativeFrom="page">
              <wp:posOffset>1803400</wp:posOffset>
            </wp:positionV>
            <wp:extent cx="1454150" cy="1929130"/>
            <wp:effectExtent l="0" t="0" r="12700" b="13970"/>
            <wp:wrapNone/>
            <wp:docPr id="2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6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3" b="18388"/>
                    <a:stretch>
                      <a:fillRect/>
                    </a:stretch>
                  </pic:blipFill>
                  <pic:spPr>
                    <a:xfrm>
                      <a:off x="0" y="0"/>
                      <a:ext cx="1454150" cy="1929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-170815</wp:posOffset>
                </wp:positionH>
                <wp:positionV relativeFrom="page">
                  <wp:posOffset>704850</wp:posOffset>
                </wp:positionV>
                <wp:extent cx="2106930" cy="686435"/>
                <wp:effectExtent l="0" t="0" r="0" b="0"/>
                <wp:wrapNone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6930" cy="686435"/>
                          <a:chOff x="4603" y="35635"/>
                          <a:chExt cx="3318" cy="1081"/>
                        </a:xfrm>
                      </wpg:grpSpPr>
                      <pic:pic xmlns:pic="http://schemas.openxmlformats.org/drawingml/2006/picture">
                        <pic:nvPicPr>
                          <pic:cNvPr id="16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4645" y="35836"/>
                            <a:ext cx="3154" cy="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  <wps:wsp>
                        <wps:cNvPr id="17" name="文本框 3"/>
                        <wps:cNvSpPr txBox="1"/>
                        <wps:spPr>
                          <a:xfrm>
                            <a:off x="4603" y="35635"/>
                            <a:ext cx="968" cy="84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default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0"/>
                                  <w:szCs w:val="48"/>
                                  <w:lang w:val="en-US"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02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8" name="文本框 6"/>
                        <wps:cNvSpPr txBox="1"/>
                        <wps:spPr>
                          <a:xfrm>
                            <a:off x="5607" y="35642"/>
                            <a:ext cx="2314" cy="10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color w:val="FFFFFF" w:themeColor="background1"/>
                                  <w:sz w:val="44"/>
                                  <w:szCs w:val="44"/>
                                  <w:lang w:eastAsia="zh-CN"/>
                                  <w14:textFill>
                                    <w14:solidFill>
                                      <w14:schemeClr w14:val="bg1"/>
                                    </w14:solidFill>
                                  </w14:textFill>
                                </w:rPr>
                                <w:t>专家介绍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13.45pt;margin-top:55.5pt;height:54.05pt;width:165.9pt;mso-position-vertical-relative:page;z-index:251660288;mso-width-relative:page;mso-height-relative:page;" coordorigin="4603,35635" coordsize="3318,1081" o:gfxdata="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">
                <o:lock v:ext="edit" aspectratio="f"/>
                <v:shape id="Picture 4" o:spid="_x0000_s1026" o:spt="75" type="#_x0000_t75" style="position:absolute;left:4645;top:35836;height:723;width:3154;" filled="f" o:preferrelative="t" stroked="f" coordsize="21600,21600" o:gfxdata="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Ewrma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7" o:title=""/>
                  <o:lock v:ext="edit" aspectratio="t"/>
                </v:shape>
                <v:shape id="文本框 3" o:spid="_x0000_s1026" o:spt="202" type="#_x0000_t202" style="position:absolute;left:4603;top:35635;height:842;width:968;" filled="f" stroked="f" coordsize="21600,21600" o:gfxdata="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TN0fS8AAAA&#10;2wAAAA8AAAAAAAAAAQAgAAAAIgAAAGRycy9kb3ducmV2LnhtbFBLAQIUABQAAAAIAIdO4kAzLwWe&#10;OwAAADkAAAAQAAAAAAAAAAEAIAAAAAsBAABkcnMvc2hhcGV4bWwueG1sUEsFBgAAAAAGAAYAWwEA&#10;ALU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0"/>
                            <w:szCs w:val="48"/>
                            <w:lang w:val="en-US"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02</w:t>
                        </w:r>
                      </w:p>
                    </w:txbxContent>
                  </v:textbox>
                </v:shape>
                <v:shape id="文本框 6" o:spid="_x0000_s1026" o:spt="202" type="#_x0000_t202" style="position:absolute;left:5607;top:35642;height:1075;width:2314;" filled="f" stroked="f" coordsize="21600,21600" o:gfxdata="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VSRYa/&#10;AAAA2w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color w:val="FFFFFF" w:themeColor="background1"/>
                            <w:sz w:val="44"/>
                            <w:szCs w:val="44"/>
                            <w:lang w:eastAsia="zh-CN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专家介绍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widowControl/>
        <w:jc w:val="left"/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2220595</wp:posOffset>
                </wp:positionH>
                <wp:positionV relativeFrom="page">
                  <wp:posOffset>2518410</wp:posOffset>
                </wp:positionV>
                <wp:extent cx="5144770" cy="1236345"/>
                <wp:effectExtent l="0" t="0" r="0" b="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4770" cy="1236345"/>
                          <a:chOff x="8947" y="37813"/>
                          <a:chExt cx="8102" cy="1947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8947" y="37813"/>
                            <a:ext cx="8102" cy="194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小米生态链首席营销专家、原康师傅营销总监  </w:t>
                              </w:r>
                            </w:p>
                            <w:p>
                              <w:pPr>
                                <w:overflowPunct w:val="0"/>
                                <w:spacing w:line="720" w:lineRule="auto"/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hint="eastAsia" w:ascii="思源黑体 CN Bold" w:hAnsi="思源黑体 CN Bold" w:eastAsia="思源黑体 CN Bold" w:cs="思源黑体 CN Bold"/>
                                  <w:b/>
                                  <w:bCs/>
                                  <w:sz w:val="30"/>
                                  <w:szCs w:val="30"/>
                                </w:rPr>
                                <w:t xml:space="preserve">刘新宇 </w:t>
                              </w:r>
                            </w:p>
                            <w:p>
                              <w:pPr>
                                <w:keepNext w:val="0"/>
                                <w:keepLines w:val="0"/>
                                <w:pageBreakBefore w:val="0"/>
                                <w:widowControl w:val="0"/>
                                <w:kinsoku/>
                                <w:wordWrap/>
                                <w:overflowPunct/>
                                <w:topLinePunct w:val="0"/>
                                <w:autoSpaceDE/>
                                <w:autoSpaceDN/>
                                <w:bidi w:val="0"/>
                                <w:adjustRightInd/>
                                <w:snapToGrid/>
                                <w:spacing w:line="240" w:lineRule="exact"/>
                                <w:textAlignment w:val="auto"/>
                                <w:rPr>
                                  <w:rFonts w:hint="eastAsia"/>
                                  <w:lang w:eastAsia="zh-C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直接连接符 13"/>
                        <wps:cNvCnPr/>
                        <wps:spPr>
                          <a:xfrm>
                            <a:off x="9116" y="38778"/>
                            <a:ext cx="882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74.85pt;margin-top:198.3pt;height:97.35pt;width:405.1pt;mso-position-vertical-relative:page;z-index:251669504;mso-width-relative:page;mso-height-relative:page;" coordorigin="8947,37813" coordsize="8102,1947" o:gfxdata="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">
                <o:lock v:ext="edit" aspectratio="f"/>
                <v:shape id="_x0000_s1026" o:spid="_x0000_s1026" o:spt="202" type="#_x0000_t202" style="position:absolute;left:8947;top:37813;height:1947;width:8102;" filled="f" stroked="f" coordsize="21600,21600" o:gfxdata="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MFjIe/&#10;AAAA2gAAAA8AAAAAAAAAAQAgAAAAIgAAAGRycy9kb3ducmV2LnhtbFBLAQIUABQAAAAIAIdO4kAz&#10;LwWeOwAAADkAAAAQAAAAAAAAAAEAIAAAAA4BAABkcnMvc2hhcGV4bWwueG1sUEsFBgAAAAAGAAYA&#10;WwEAALgD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  <w:t xml:space="preserve">小米生态链首席营销专家、原康师傅营销总监  </w:t>
                        </w:r>
                      </w:p>
                      <w:p>
                        <w:pPr>
                          <w:overflowPunct w:val="0"/>
                          <w:spacing w:line="720" w:lineRule="auto"/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 w:ascii="思源黑体 CN Bold" w:hAnsi="思源黑体 CN Bold" w:eastAsia="思源黑体 CN Bold" w:cs="思源黑体 CN Bold"/>
                            <w:b/>
                            <w:bCs/>
                            <w:sz w:val="30"/>
                            <w:szCs w:val="30"/>
                          </w:rPr>
                          <w:t xml:space="preserve">刘新宇 </w:t>
                        </w:r>
                      </w:p>
                      <w:p>
                        <w:pPr>
                          <w:keepNext w:val="0"/>
                          <w:keepLines w:val="0"/>
                          <w:pageBreakBefore w:val="0"/>
                          <w:widowControl w:val="0"/>
                          <w:kinsoku/>
                          <w:wordWrap/>
                          <w:overflowPunct/>
                          <w:topLinePunct w:val="0"/>
                          <w:autoSpaceDE/>
                          <w:autoSpaceDN/>
                          <w:bidi w:val="0"/>
                          <w:adjustRightInd/>
                          <w:snapToGrid/>
                          <w:spacing w:line="240" w:lineRule="exact"/>
                          <w:textAlignment w:val="auto"/>
                          <w:rPr>
                            <w:rFonts w:hint="eastAsia"/>
                            <w:lang w:eastAsia="zh-CN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9116;top:38778;height:0;width:882;" filled="f" stroked="t" coordsize="21600,21600" o:gfxdata="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NLLHttwAAANsAAAAP&#10;AAAAAAAAAAEAIAAAACIAAABkcnMvZG93bnJldi54bWxQSwECFAAUAAAACACHTuJAMy8FnjsAAAA5&#10;AAAAEAAAAAAAAAABACAAAAAGAQAAZHJzL3NoYXBleG1sLnhtbFBLBQYAAAAABgAGAFsBAACwAwAA&#10;AAA=&#10;">
                  <v:fill on="f" focussize="0,0"/>
                  <v:stroke weight="2.25pt" color="#C00000 [3204]" joinstyle="round"/>
                  <v:imagedata o:title=""/>
                  <o:lock v:ext="edit" aspectratio="f"/>
                </v:line>
              </v:group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  <w:r>
        <w:rPr>
          <w:rFonts w:hint="eastAsia" w:ascii="微软雅黑" w:hAnsi="微软雅黑" w:eastAsia="微软雅黑" w:cs="微软雅黑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2334895</wp:posOffset>
                </wp:positionH>
                <wp:positionV relativeFrom="page">
                  <wp:posOffset>3947160</wp:posOffset>
                </wp:positionV>
                <wp:extent cx="4650105" cy="5711825"/>
                <wp:effectExtent l="0" t="0" r="0" b="0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5711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bidi="ar"/>
                              </w:rPr>
                              <w:t>实战经验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17年品牌营销咨询实战与培训经验，曾任康师傅品牌营销总监+创新思维培训师；现为中国顶级互联网品牌小米生态链企业品牌营销顾问+卓越团队教练。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先后服务300余家国内知名企业，屡创市场奇迹。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szCs w:val="22"/>
                                <w:lang w:val="en-US" w:eastAsia="zh-CN" w:bidi="ar"/>
                              </w:rPr>
                              <w:t>授课风格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授课富有激情、形象生动，注重互动，只讲亲身实践检验，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传授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非常有效的方法与落地工具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，</w:t>
                            </w: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让学员与课程同频共振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，有所收获。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Cs w:val="22"/>
                                <w:lang w:val="en-US" w:eastAsia="zh-CN" w:bidi="ar"/>
                              </w:rPr>
                              <w:t>主讲课程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default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超级创新思维——世界顶尖创新企业的创新方法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等。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/>
                                <w:bCs w:val="0"/>
                                <w:szCs w:val="22"/>
                                <w:lang w:val="en-US" w:eastAsia="zh-CN" w:bidi="ar"/>
                              </w:rPr>
                              <w:t>服务客户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textAlignment w:val="auto"/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</w:pP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小米、故宫文创、京东、盒马鲜生、海尔智能、公牛插座、滴滴、正大食品、鲁花集团、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eastAsia="zh-CN" w:bidi="ar"/>
                              </w:rPr>
                              <w:t>拉杜蓝乔核桃油、</w:t>
                            </w:r>
                            <w:r>
                              <w:rPr>
                                <w:rFonts w:hint="eastAsia" w:ascii="思源黑体 CN Regular" w:hAnsi="思源黑体 CN Regular" w:eastAsia="思源黑体 CN Regular" w:cs="思源黑体 CN Regular"/>
                                <w:b w:val="0"/>
                                <w:bCs/>
                                <w:szCs w:val="22"/>
                                <w:lang w:val="en-US" w:eastAsia="zh-CN" w:bidi="ar"/>
                              </w:rPr>
                              <w:t>山西汾酒、东阿阿胶、万科、法兰琳、卡帕莎太阳镜、怡亚通……</w:t>
                            </w:r>
                          </w:p>
                        </w:txbxContent>
                      </wps:txbx>
                      <wps:bodyPr wrap="square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85pt;margin-top:310.8pt;height:449.75pt;width:366.15pt;mso-position-vertical-relative:page;z-index:251664384;mso-width-relative:page;mso-height-relative:page;" filled="f" stroked="f" coordsize="21600,21600" o:gfxdata="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yUihG2AAAAA0BAAAPAAAAAAAAAAEAIAAAACIAAABkcnMv&#10;ZG93bnJldi54bWxQSwECFAAUAAAACACHTuJADvoc/coBAACCAwAADgAAAAAAAAABACAAAAAnAQAA&#10;ZHJzL2Uyb0RvYy54bWxQSwUGAAAAAAYABgBZAQAAY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bidi="ar"/>
                        </w:rPr>
                        <w:t>实战经验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17年品牌营销咨询实战与培训经验，曾任康师傅品牌营销总监+创新思维培训师；现为中国顶级互联网品牌小米生态链企业品牌营销顾问+卓越团队教练。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先后服务300余家国内知名企业，屡创市场奇迹。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szCs w:val="22"/>
                          <w:lang w:val="en-US" w:eastAsia="zh-CN" w:bidi="ar"/>
                        </w:rPr>
                        <w:t>授课风格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授课富有激情、形象生动，注重互动，只讲亲身实践检验，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传授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非常有效的方法与落地工具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，</w:t>
                      </w: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让学员与课程同频共振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，有所收获。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Cs w:val="22"/>
                          <w:lang w:val="en-US" w:eastAsia="zh-CN" w:bidi="ar"/>
                        </w:rPr>
                        <w:t>主讲课程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default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超级创新思维——世界顶尖创新企业的创新方法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等。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/>
                          <w:bCs w:val="0"/>
                          <w:szCs w:val="22"/>
                          <w:lang w:val="en-US" w:eastAsia="zh-CN" w:bidi="ar"/>
                        </w:rPr>
                        <w:t>服务客户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textAlignment w:val="auto"/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</w:pP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小米、故宫文创、京东、盒马鲜生、海尔智能、公牛插座、滴滴、正大食品、鲁花集团、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eastAsia="zh-CN" w:bidi="ar"/>
                        </w:rPr>
                        <w:t>拉杜蓝乔核桃油、</w:t>
                      </w:r>
                      <w:r>
                        <w:rPr>
                          <w:rFonts w:hint="eastAsia" w:ascii="思源黑体 CN Regular" w:hAnsi="思源黑体 CN Regular" w:eastAsia="思源黑体 CN Regular" w:cs="思源黑体 CN Regular"/>
                          <w:b w:val="0"/>
                          <w:bCs/>
                          <w:szCs w:val="22"/>
                          <w:lang w:val="en-US" w:eastAsia="zh-CN" w:bidi="ar"/>
                        </w:rPr>
                        <w:t>山西汾酒、东阿阿胶、万科、法兰琳、卡帕莎太阳镜、怡亚通……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2237740</wp:posOffset>
                </wp:positionH>
                <wp:positionV relativeFrom="page">
                  <wp:posOffset>3910330</wp:posOffset>
                </wp:positionV>
                <wp:extent cx="31115" cy="5683885"/>
                <wp:effectExtent l="9525" t="9525" r="16510" b="2159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115" cy="5683885"/>
                        </a:xfrm>
                        <a:prstGeom prst="line">
                          <a:avLst/>
                        </a:prstGeom>
                        <a:noFill/>
                        <a:ln w="19050" cap="rnd" cmpd="sng">
                          <a:solidFill>
                            <a:srgbClr val="C0C0C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6.2pt;margin-top:307.9pt;height:447.55pt;width:2.45pt;mso-position-vertical-relative:page;z-index:251663360;mso-width-relative:page;mso-height-relative:page;" filled="f" stroked="t" coordsize="21600,21600" o:gfxdata="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GJDo8fYAAAADAEAAA8AAAAAAAAAAQAgAAAAIgAAAGRy&#10;cy9kb3ducmV2LnhtbFBLAQIUABQAAAAIAIdO4kDcTss6BQIAAOADAAAOAAAAAAAAAAEAIAAAACcB&#10;AABkcnMvZTJvRG9jLnhtbFBLBQYAAAAABgAGAFkBAACeBQAAAAA=&#10;">
                <v:fill on="f" focussize="0,0"/>
                <v:stroke weight="1.5pt" color="#C0C0C0" joinstyle="round" dashstyle="1 1" endcap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ge">
                  <wp:posOffset>3887470</wp:posOffset>
                </wp:positionV>
                <wp:extent cx="6377305" cy="0"/>
                <wp:effectExtent l="9525" t="9525" r="13970" b="952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77305" cy="0"/>
                        </a:xfrm>
                        <a:prstGeom prst="straightConnector1">
                          <a:avLst/>
                        </a:prstGeom>
                        <a:noFill/>
                        <a:ln w="19050" cap="rnd" cmpd="sng">
                          <a:solidFill>
                            <a:srgbClr val="A5A5A5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1.05pt;margin-top:306.1pt;height:0pt;width:502.15pt;mso-position-vertical-relative:page;z-index:251662336;mso-width-relative:page;mso-height-relative:page;" filled="f" stroked="t" coordsize="21600,21600" o:gfxdata="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Tjgf/XAAAACwEAAA8AAAAAAAAA&#10;AQAgAAAAIgAAAGRycy9kb3ducmV2LnhtbFBLAQIUABQAAAAIAIdO4kCLCVjyEgIAAPADAAAOAAAA&#10;AAAAAAEAIAAAACYBAABkcnMvZTJvRG9jLnhtbFBLBQYAAAAABgAGAFkBAACqBQAAAAA=&#10;">
                <v:fill on="f" focussize="0,0"/>
                <v:stroke weight="1.5pt" color="#A5A5A5" joinstyle="round" dashstyle="1 1" endcap="round"/>
                <v:imagedata o:title=""/>
                <o:lock v:ext="edit" aspectratio="f"/>
              </v:shape>
            </w:pict>
          </mc:Fallback>
        </mc:AlternateContent>
      </w: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idowControl/>
        <w:jc w:val="left"/>
      </w:pPr>
    </w:p>
    <w:p>
      <w:pPr>
        <w:wordWrap w:val="0"/>
        <w:ind w:left="420" w:leftChars="200"/>
        <w:jc w:val="right"/>
      </w:pPr>
      <w:r>
        <w:rPr>
          <w:rFonts w:hint="eastAsia"/>
        </w:rPr>
        <w:t xml:space="preserve">                                                                            </w:t>
      </w:r>
    </w:p>
    <w:p>
      <w:pPr>
        <w:widowControl/>
        <w:ind w:left="1260" w:leftChars="600"/>
        <w:jc w:val="left"/>
      </w:pPr>
    </w:p>
    <w:p>
      <w:pPr>
        <w:ind w:left="420" w:leftChars="200"/>
        <w:jc w:val="left"/>
      </w:pPr>
    </w:p>
    <w:p>
      <w:pPr>
        <w:jc w:val="left"/>
      </w:pPr>
    </w:p>
    <w:p>
      <w:pPr>
        <w:bidi w:val="0"/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jc w:val="center"/>
        <w:rPr>
          <w:lang w:val="en-US" w:eastAsia="zh-CN"/>
        </w:rPr>
      </w:pPr>
    </w:p>
    <w:sectPr>
      <w:type w:val="continuous"/>
      <w:pgSz w:w="11906" w:h="16838"/>
      <w:pgMar w:top="227" w:right="312" w:bottom="238" w:left="227" w:header="794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思源黑体 CN Bold">
    <w:panose1 w:val="020B0800000000000000"/>
    <w:charset w:val="86"/>
    <w:family w:val="auto"/>
    <w:pitch w:val="default"/>
    <w:sig w:usb0="20000003" w:usb1="2ADF3C10" w:usb2="00000016" w:usb3="00000000" w:csb0="60060107" w:csb1="00000000"/>
  </w:font>
  <w:font w:name="思源黑体 CN Regular">
    <w:panose1 w:val="020B0500000000000000"/>
    <w:charset w:val="86"/>
    <w:family w:val="auto"/>
    <w:pitch w:val="default"/>
    <w:sig w:usb0="20000003" w:usb1="2ADF3C10" w:usb2="00000016" w:usb3="00000000" w:csb0="6006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-147955</wp:posOffset>
          </wp:positionH>
          <wp:positionV relativeFrom="page">
            <wp:posOffset>10173335</wp:posOffset>
          </wp:positionV>
          <wp:extent cx="7563485" cy="518160"/>
          <wp:effectExtent l="0" t="0" r="18415" b="15240"/>
          <wp:wrapNone/>
          <wp:docPr id="27" name="图片 27" descr="工学合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图片 27" descr="工学合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72576" behindDoc="0" locked="0" layoutInCell="1" allowOverlap="1">
          <wp:simplePos x="0" y="0"/>
          <wp:positionH relativeFrom="column">
            <wp:posOffset>-160020</wp:posOffset>
          </wp:positionH>
          <wp:positionV relativeFrom="paragraph">
            <wp:posOffset>-504190</wp:posOffset>
          </wp:positionV>
          <wp:extent cx="7575550" cy="583565"/>
          <wp:effectExtent l="0" t="0" r="6350" b="6985"/>
          <wp:wrapNone/>
          <wp:docPr id="9" name="图片 9" descr="C:\Users\Administrator\Desktop\邀请函标准\邀请函模板\页头.jpg页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9" descr="C:\Users\Administrator\Desktop\邀请函标准\邀请函模板\页头.jpg页头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5550" cy="5835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0E72A3"/>
    <w:multiLevelType w:val="multilevel"/>
    <w:tmpl w:val="060E72A3"/>
    <w:lvl w:ilvl="0" w:tentative="0">
      <w:start w:val="1"/>
      <w:numFmt w:val="bullet"/>
      <w:pStyle w:val="18"/>
      <w:lvlText w:val=""/>
      <w:lvlJc w:val="left"/>
      <w:pPr>
        <w:tabs>
          <w:tab w:val="left" w:pos="480"/>
        </w:tabs>
        <w:ind w:left="480" w:hanging="480"/>
      </w:pPr>
      <w:rPr>
        <w:rFonts w:hint="default" w:ascii="Wingdings 3" w:hAnsi="Wingdings 3"/>
        <w:sz w:val="20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40"/>
        </w:tabs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920"/>
        </w:tabs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400"/>
        </w:tabs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880"/>
        </w:tabs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320"/>
        </w:tabs>
        <w:ind w:left="4320" w:hanging="480"/>
      </w:pPr>
      <w:rPr>
        <w:rFonts w:hint="default" w:ascii="Wingdings" w:hAnsi="Wingdings"/>
      </w:rPr>
    </w:lvl>
  </w:abstractNum>
  <w:abstractNum w:abstractNumId="1">
    <w:nsid w:val="105475A7"/>
    <w:multiLevelType w:val="singleLevel"/>
    <w:tmpl w:val="105475A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E7F"/>
    <w:rsid w:val="00021BC9"/>
    <w:rsid w:val="00046721"/>
    <w:rsid w:val="00051EC8"/>
    <w:rsid w:val="00066313"/>
    <w:rsid w:val="0007633D"/>
    <w:rsid w:val="000777B0"/>
    <w:rsid w:val="00094B01"/>
    <w:rsid w:val="000A7793"/>
    <w:rsid w:val="000C2BAD"/>
    <w:rsid w:val="00101B6B"/>
    <w:rsid w:val="0011607A"/>
    <w:rsid w:val="00125D1E"/>
    <w:rsid w:val="00135E4E"/>
    <w:rsid w:val="00141257"/>
    <w:rsid w:val="00145F6E"/>
    <w:rsid w:val="00182C91"/>
    <w:rsid w:val="00187F17"/>
    <w:rsid w:val="001A7295"/>
    <w:rsid w:val="001B0CFE"/>
    <w:rsid w:val="001D40D5"/>
    <w:rsid w:val="001E2592"/>
    <w:rsid w:val="001F62A7"/>
    <w:rsid w:val="001F75A8"/>
    <w:rsid w:val="00233655"/>
    <w:rsid w:val="00236AC5"/>
    <w:rsid w:val="002401D8"/>
    <w:rsid w:val="00242A92"/>
    <w:rsid w:val="002A4E90"/>
    <w:rsid w:val="002A5333"/>
    <w:rsid w:val="002B5F6B"/>
    <w:rsid w:val="002B7975"/>
    <w:rsid w:val="002E39E6"/>
    <w:rsid w:val="002F763A"/>
    <w:rsid w:val="00320CC5"/>
    <w:rsid w:val="00322694"/>
    <w:rsid w:val="003251F3"/>
    <w:rsid w:val="003306A3"/>
    <w:rsid w:val="00352B43"/>
    <w:rsid w:val="00353BBA"/>
    <w:rsid w:val="003544A3"/>
    <w:rsid w:val="00362B25"/>
    <w:rsid w:val="003924A5"/>
    <w:rsid w:val="003A596C"/>
    <w:rsid w:val="003B6768"/>
    <w:rsid w:val="003C2BE7"/>
    <w:rsid w:val="003F3812"/>
    <w:rsid w:val="003F6782"/>
    <w:rsid w:val="0042719F"/>
    <w:rsid w:val="004815A2"/>
    <w:rsid w:val="004A1EA2"/>
    <w:rsid w:val="004C16A7"/>
    <w:rsid w:val="004D3F74"/>
    <w:rsid w:val="004E1A40"/>
    <w:rsid w:val="004F0814"/>
    <w:rsid w:val="004F2A80"/>
    <w:rsid w:val="0051070F"/>
    <w:rsid w:val="005146AD"/>
    <w:rsid w:val="00515F0E"/>
    <w:rsid w:val="00553325"/>
    <w:rsid w:val="00580E7F"/>
    <w:rsid w:val="00587991"/>
    <w:rsid w:val="0059357D"/>
    <w:rsid w:val="005D1819"/>
    <w:rsid w:val="006057CF"/>
    <w:rsid w:val="00630C80"/>
    <w:rsid w:val="00640295"/>
    <w:rsid w:val="00642260"/>
    <w:rsid w:val="00683901"/>
    <w:rsid w:val="00686E66"/>
    <w:rsid w:val="006A0C82"/>
    <w:rsid w:val="006A1CC5"/>
    <w:rsid w:val="006B3237"/>
    <w:rsid w:val="006C506C"/>
    <w:rsid w:val="006D2DD5"/>
    <w:rsid w:val="006E019D"/>
    <w:rsid w:val="007009A6"/>
    <w:rsid w:val="00723166"/>
    <w:rsid w:val="007256F5"/>
    <w:rsid w:val="007423BA"/>
    <w:rsid w:val="00743981"/>
    <w:rsid w:val="007459FD"/>
    <w:rsid w:val="00760055"/>
    <w:rsid w:val="00767FCA"/>
    <w:rsid w:val="007730B0"/>
    <w:rsid w:val="007838B8"/>
    <w:rsid w:val="007911F4"/>
    <w:rsid w:val="007D49DC"/>
    <w:rsid w:val="00846495"/>
    <w:rsid w:val="0086784B"/>
    <w:rsid w:val="00875C07"/>
    <w:rsid w:val="008B31AD"/>
    <w:rsid w:val="008F1904"/>
    <w:rsid w:val="0090065B"/>
    <w:rsid w:val="00915A5D"/>
    <w:rsid w:val="00955CF7"/>
    <w:rsid w:val="0095691C"/>
    <w:rsid w:val="00966AE1"/>
    <w:rsid w:val="009671EA"/>
    <w:rsid w:val="00973ED1"/>
    <w:rsid w:val="0099465B"/>
    <w:rsid w:val="009C67D5"/>
    <w:rsid w:val="009D7F13"/>
    <w:rsid w:val="00A008B9"/>
    <w:rsid w:val="00A05280"/>
    <w:rsid w:val="00A14944"/>
    <w:rsid w:val="00A43665"/>
    <w:rsid w:val="00A777E8"/>
    <w:rsid w:val="00A95950"/>
    <w:rsid w:val="00AA110B"/>
    <w:rsid w:val="00AA3259"/>
    <w:rsid w:val="00AB186E"/>
    <w:rsid w:val="00AC278D"/>
    <w:rsid w:val="00AD19F1"/>
    <w:rsid w:val="00AD5531"/>
    <w:rsid w:val="00AF5261"/>
    <w:rsid w:val="00B04462"/>
    <w:rsid w:val="00B31D4D"/>
    <w:rsid w:val="00BA09CF"/>
    <w:rsid w:val="00BA132F"/>
    <w:rsid w:val="00BA48F9"/>
    <w:rsid w:val="00BA5570"/>
    <w:rsid w:val="00BA67E5"/>
    <w:rsid w:val="00BB4BFD"/>
    <w:rsid w:val="00BD465F"/>
    <w:rsid w:val="00BE6EF4"/>
    <w:rsid w:val="00C029EF"/>
    <w:rsid w:val="00C02E09"/>
    <w:rsid w:val="00C04D92"/>
    <w:rsid w:val="00C22CD0"/>
    <w:rsid w:val="00C34E2C"/>
    <w:rsid w:val="00C35CFA"/>
    <w:rsid w:val="00C4617C"/>
    <w:rsid w:val="00C73B6B"/>
    <w:rsid w:val="00C95554"/>
    <w:rsid w:val="00C97194"/>
    <w:rsid w:val="00C97F6A"/>
    <w:rsid w:val="00CC0B31"/>
    <w:rsid w:val="00CE18DA"/>
    <w:rsid w:val="00CE72F3"/>
    <w:rsid w:val="00CF2763"/>
    <w:rsid w:val="00D00E71"/>
    <w:rsid w:val="00D377B1"/>
    <w:rsid w:val="00D433C9"/>
    <w:rsid w:val="00D70A85"/>
    <w:rsid w:val="00D84E14"/>
    <w:rsid w:val="00D8795A"/>
    <w:rsid w:val="00D978BF"/>
    <w:rsid w:val="00DE3DD6"/>
    <w:rsid w:val="00DF63C9"/>
    <w:rsid w:val="00E0163F"/>
    <w:rsid w:val="00E028A8"/>
    <w:rsid w:val="00E121BC"/>
    <w:rsid w:val="00E15DC1"/>
    <w:rsid w:val="00E269C0"/>
    <w:rsid w:val="00E348A4"/>
    <w:rsid w:val="00E50D87"/>
    <w:rsid w:val="00E513D1"/>
    <w:rsid w:val="00E53CDB"/>
    <w:rsid w:val="00E57432"/>
    <w:rsid w:val="00E76DEF"/>
    <w:rsid w:val="00E843EC"/>
    <w:rsid w:val="00E9151C"/>
    <w:rsid w:val="00EA77ED"/>
    <w:rsid w:val="00EB2C2D"/>
    <w:rsid w:val="00EB5047"/>
    <w:rsid w:val="00EC5F13"/>
    <w:rsid w:val="00ED455C"/>
    <w:rsid w:val="00ED5042"/>
    <w:rsid w:val="00EE04A2"/>
    <w:rsid w:val="00F22CBB"/>
    <w:rsid w:val="00F23F3D"/>
    <w:rsid w:val="00F47C1C"/>
    <w:rsid w:val="00F5216A"/>
    <w:rsid w:val="00F56C52"/>
    <w:rsid w:val="00F74778"/>
    <w:rsid w:val="00F84BBB"/>
    <w:rsid w:val="00FA2CB3"/>
    <w:rsid w:val="00FD658C"/>
    <w:rsid w:val="00FE6565"/>
    <w:rsid w:val="010E1081"/>
    <w:rsid w:val="018D4AFA"/>
    <w:rsid w:val="02282E80"/>
    <w:rsid w:val="02734E32"/>
    <w:rsid w:val="02797F4B"/>
    <w:rsid w:val="039F48A7"/>
    <w:rsid w:val="03EE3FB6"/>
    <w:rsid w:val="04E67EA8"/>
    <w:rsid w:val="057013C4"/>
    <w:rsid w:val="062E50AE"/>
    <w:rsid w:val="071B5B47"/>
    <w:rsid w:val="07A27D2D"/>
    <w:rsid w:val="07E07DFF"/>
    <w:rsid w:val="08553C2C"/>
    <w:rsid w:val="08B01CC8"/>
    <w:rsid w:val="09256834"/>
    <w:rsid w:val="092B0EFB"/>
    <w:rsid w:val="09C14ECF"/>
    <w:rsid w:val="09E94F40"/>
    <w:rsid w:val="0A4F3A35"/>
    <w:rsid w:val="0A624834"/>
    <w:rsid w:val="0AAA0946"/>
    <w:rsid w:val="0AB93DA9"/>
    <w:rsid w:val="0B841865"/>
    <w:rsid w:val="0B8B2959"/>
    <w:rsid w:val="0BB1166E"/>
    <w:rsid w:val="0C7E6F3A"/>
    <w:rsid w:val="0CAF38CF"/>
    <w:rsid w:val="0D175BFD"/>
    <w:rsid w:val="0D3D325D"/>
    <w:rsid w:val="0D5D2529"/>
    <w:rsid w:val="0D74455B"/>
    <w:rsid w:val="0E8327F5"/>
    <w:rsid w:val="0ED945F0"/>
    <w:rsid w:val="0EE5669B"/>
    <w:rsid w:val="0FE4107F"/>
    <w:rsid w:val="100B46B7"/>
    <w:rsid w:val="116C16E0"/>
    <w:rsid w:val="119E1621"/>
    <w:rsid w:val="11F333A2"/>
    <w:rsid w:val="12014E31"/>
    <w:rsid w:val="129E50C4"/>
    <w:rsid w:val="12C01253"/>
    <w:rsid w:val="13E632EA"/>
    <w:rsid w:val="14CB221E"/>
    <w:rsid w:val="14E032BB"/>
    <w:rsid w:val="14F94737"/>
    <w:rsid w:val="15724CDA"/>
    <w:rsid w:val="16AD5FB5"/>
    <w:rsid w:val="16C1109B"/>
    <w:rsid w:val="176E6CBD"/>
    <w:rsid w:val="17DB5600"/>
    <w:rsid w:val="17E245BD"/>
    <w:rsid w:val="17F80457"/>
    <w:rsid w:val="1802355E"/>
    <w:rsid w:val="181D3651"/>
    <w:rsid w:val="18834AA3"/>
    <w:rsid w:val="18AC3798"/>
    <w:rsid w:val="1AFE0050"/>
    <w:rsid w:val="1B5768C9"/>
    <w:rsid w:val="1B890D1A"/>
    <w:rsid w:val="1C256B4C"/>
    <w:rsid w:val="1C316355"/>
    <w:rsid w:val="1C6C647D"/>
    <w:rsid w:val="1D1F4CA2"/>
    <w:rsid w:val="1D2F0D03"/>
    <w:rsid w:val="1D6A5C0F"/>
    <w:rsid w:val="1F0A0AB2"/>
    <w:rsid w:val="20066C92"/>
    <w:rsid w:val="20A31950"/>
    <w:rsid w:val="218D2A18"/>
    <w:rsid w:val="219E1F50"/>
    <w:rsid w:val="21D837CE"/>
    <w:rsid w:val="22510819"/>
    <w:rsid w:val="23A86B89"/>
    <w:rsid w:val="249C4612"/>
    <w:rsid w:val="24FE5C91"/>
    <w:rsid w:val="25391A67"/>
    <w:rsid w:val="25DC6BB9"/>
    <w:rsid w:val="26267FB1"/>
    <w:rsid w:val="26592CBE"/>
    <w:rsid w:val="26AC4D26"/>
    <w:rsid w:val="26E845A0"/>
    <w:rsid w:val="26EB4BC7"/>
    <w:rsid w:val="27095158"/>
    <w:rsid w:val="27481DD6"/>
    <w:rsid w:val="29757A1B"/>
    <w:rsid w:val="299D2401"/>
    <w:rsid w:val="2A2658A2"/>
    <w:rsid w:val="2A564C69"/>
    <w:rsid w:val="2A636C6C"/>
    <w:rsid w:val="2B977A03"/>
    <w:rsid w:val="2BBF06E4"/>
    <w:rsid w:val="2CC6593B"/>
    <w:rsid w:val="2D5943AD"/>
    <w:rsid w:val="2DEE7741"/>
    <w:rsid w:val="2E441D8B"/>
    <w:rsid w:val="2E9C3F8A"/>
    <w:rsid w:val="2EC91800"/>
    <w:rsid w:val="308E24DC"/>
    <w:rsid w:val="31702EA8"/>
    <w:rsid w:val="320D20BC"/>
    <w:rsid w:val="32B536D3"/>
    <w:rsid w:val="32CD33C8"/>
    <w:rsid w:val="32F14E90"/>
    <w:rsid w:val="33A05C81"/>
    <w:rsid w:val="33F911F9"/>
    <w:rsid w:val="3428123C"/>
    <w:rsid w:val="34A46F2D"/>
    <w:rsid w:val="34DB3476"/>
    <w:rsid w:val="35FD47A5"/>
    <w:rsid w:val="3628058B"/>
    <w:rsid w:val="36E86E54"/>
    <w:rsid w:val="370957A9"/>
    <w:rsid w:val="37F14058"/>
    <w:rsid w:val="37FF6F40"/>
    <w:rsid w:val="38AB1428"/>
    <w:rsid w:val="397F735A"/>
    <w:rsid w:val="39A20BD9"/>
    <w:rsid w:val="3AAE7E92"/>
    <w:rsid w:val="3ACA55A2"/>
    <w:rsid w:val="3ADA6E49"/>
    <w:rsid w:val="3BAC5ABA"/>
    <w:rsid w:val="3BD3420D"/>
    <w:rsid w:val="3BF34590"/>
    <w:rsid w:val="3CCC3DB7"/>
    <w:rsid w:val="3CD35E82"/>
    <w:rsid w:val="3CED69C8"/>
    <w:rsid w:val="3D4A7258"/>
    <w:rsid w:val="3E9B0F4D"/>
    <w:rsid w:val="3FA7392E"/>
    <w:rsid w:val="403549E3"/>
    <w:rsid w:val="40C8394C"/>
    <w:rsid w:val="40CA5C2A"/>
    <w:rsid w:val="40FC3ACF"/>
    <w:rsid w:val="41391492"/>
    <w:rsid w:val="41F539FA"/>
    <w:rsid w:val="42353AF6"/>
    <w:rsid w:val="42EA46AD"/>
    <w:rsid w:val="43023C20"/>
    <w:rsid w:val="43524744"/>
    <w:rsid w:val="43CF6A11"/>
    <w:rsid w:val="44727D4C"/>
    <w:rsid w:val="44DD6521"/>
    <w:rsid w:val="44EA455E"/>
    <w:rsid w:val="45C42901"/>
    <w:rsid w:val="466212E0"/>
    <w:rsid w:val="46AB1DE8"/>
    <w:rsid w:val="46FC78D0"/>
    <w:rsid w:val="478B5183"/>
    <w:rsid w:val="478E2E70"/>
    <w:rsid w:val="489916F8"/>
    <w:rsid w:val="48DB5257"/>
    <w:rsid w:val="496310E0"/>
    <w:rsid w:val="4977401D"/>
    <w:rsid w:val="4BAA7EE8"/>
    <w:rsid w:val="4C8D7895"/>
    <w:rsid w:val="4CE973AA"/>
    <w:rsid w:val="4DCF678B"/>
    <w:rsid w:val="4E0D5BFB"/>
    <w:rsid w:val="4E48429F"/>
    <w:rsid w:val="4E604465"/>
    <w:rsid w:val="50480E98"/>
    <w:rsid w:val="5064330A"/>
    <w:rsid w:val="50E1340A"/>
    <w:rsid w:val="511A480E"/>
    <w:rsid w:val="51310DD7"/>
    <w:rsid w:val="5149284A"/>
    <w:rsid w:val="52900FC4"/>
    <w:rsid w:val="54524312"/>
    <w:rsid w:val="54674BB9"/>
    <w:rsid w:val="54C51FBB"/>
    <w:rsid w:val="54DF2C59"/>
    <w:rsid w:val="55F22B98"/>
    <w:rsid w:val="563B3458"/>
    <w:rsid w:val="56544098"/>
    <w:rsid w:val="57575844"/>
    <w:rsid w:val="57A55146"/>
    <w:rsid w:val="58210AB3"/>
    <w:rsid w:val="591B7DC3"/>
    <w:rsid w:val="594E4F3B"/>
    <w:rsid w:val="5AA22BB1"/>
    <w:rsid w:val="5BE1046E"/>
    <w:rsid w:val="5BE62F6A"/>
    <w:rsid w:val="5C253924"/>
    <w:rsid w:val="5C4B48EF"/>
    <w:rsid w:val="5D25481A"/>
    <w:rsid w:val="5E107375"/>
    <w:rsid w:val="5E922ED0"/>
    <w:rsid w:val="5EDC1C3A"/>
    <w:rsid w:val="5F125BCC"/>
    <w:rsid w:val="60086393"/>
    <w:rsid w:val="600C5793"/>
    <w:rsid w:val="60714A3A"/>
    <w:rsid w:val="60A754E9"/>
    <w:rsid w:val="60DF0A3B"/>
    <w:rsid w:val="611D2789"/>
    <w:rsid w:val="613B1FF0"/>
    <w:rsid w:val="61916C4E"/>
    <w:rsid w:val="61AE72E3"/>
    <w:rsid w:val="6243010E"/>
    <w:rsid w:val="62D47020"/>
    <w:rsid w:val="64943177"/>
    <w:rsid w:val="64C75370"/>
    <w:rsid w:val="64F6546A"/>
    <w:rsid w:val="655460A3"/>
    <w:rsid w:val="65A95DD0"/>
    <w:rsid w:val="663A7466"/>
    <w:rsid w:val="669316D9"/>
    <w:rsid w:val="669657AF"/>
    <w:rsid w:val="676B27BF"/>
    <w:rsid w:val="679A037D"/>
    <w:rsid w:val="679D50DF"/>
    <w:rsid w:val="68896770"/>
    <w:rsid w:val="68F73371"/>
    <w:rsid w:val="68F97C4B"/>
    <w:rsid w:val="69975340"/>
    <w:rsid w:val="69F2591E"/>
    <w:rsid w:val="6A8B08D3"/>
    <w:rsid w:val="6B753CBF"/>
    <w:rsid w:val="6BD20A93"/>
    <w:rsid w:val="6BEF699C"/>
    <w:rsid w:val="6C760AD2"/>
    <w:rsid w:val="6D2B3B75"/>
    <w:rsid w:val="6D797233"/>
    <w:rsid w:val="6DE42DDC"/>
    <w:rsid w:val="6F94374D"/>
    <w:rsid w:val="70071C11"/>
    <w:rsid w:val="70B606D8"/>
    <w:rsid w:val="725D09E2"/>
    <w:rsid w:val="72ED10F6"/>
    <w:rsid w:val="73494C85"/>
    <w:rsid w:val="737933CA"/>
    <w:rsid w:val="73922A52"/>
    <w:rsid w:val="7399780C"/>
    <w:rsid w:val="73B00C4A"/>
    <w:rsid w:val="740C2B2B"/>
    <w:rsid w:val="748C55EB"/>
    <w:rsid w:val="74C72AD0"/>
    <w:rsid w:val="75503DD0"/>
    <w:rsid w:val="75846BDA"/>
    <w:rsid w:val="75B902A4"/>
    <w:rsid w:val="76037D42"/>
    <w:rsid w:val="76350307"/>
    <w:rsid w:val="764912CC"/>
    <w:rsid w:val="766B0D4F"/>
    <w:rsid w:val="77D459A8"/>
    <w:rsid w:val="788579D4"/>
    <w:rsid w:val="795D72F7"/>
    <w:rsid w:val="798031C9"/>
    <w:rsid w:val="79C01726"/>
    <w:rsid w:val="7A6D39FD"/>
    <w:rsid w:val="7B1A4DB8"/>
    <w:rsid w:val="7B705FC2"/>
    <w:rsid w:val="7B937F61"/>
    <w:rsid w:val="7C106F31"/>
    <w:rsid w:val="7C5108E0"/>
    <w:rsid w:val="7C6F66C9"/>
    <w:rsid w:val="7C8D2DBA"/>
    <w:rsid w:val="7D097505"/>
    <w:rsid w:val="7D354A34"/>
    <w:rsid w:val="7D745E54"/>
    <w:rsid w:val="7E3649D8"/>
    <w:rsid w:val="7EAC657A"/>
    <w:rsid w:val="7ED1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rPr>
      <w:rFonts w:ascii="华文细黑" w:hAnsi="华文细黑" w:eastAsia="华文细黑" w:cs="华文细黑"/>
      <w:szCs w:val="21"/>
    </w:rPr>
  </w:style>
  <w:style w:type="paragraph" w:styleId="3">
    <w:name w:val="Balloon Text"/>
    <w:basedOn w:val="1"/>
    <w:link w:val="16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"/>
    <w:basedOn w:val="2"/>
    <w:qFormat/>
    <w:uiPriority w:val="0"/>
    <w:pPr>
      <w:spacing w:after="120"/>
      <w:ind w:firstLine="420" w:firstLineChars="100"/>
    </w:pPr>
    <w:rPr>
      <w:rFonts w:asciiTheme="minorHAnsi" w:hAnsiTheme="minorHAnsi" w:eastAsiaTheme="minorEastAsia" w:cstheme="minorBidi"/>
      <w:szCs w:val="24"/>
    </w:rPr>
  </w:style>
  <w:style w:type="table" w:styleId="10">
    <w:name w:val="Table Grid"/>
    <w:basedOn w:val="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color w:val="943634"/>
      <w:spacing w:val="5"/>
    </w:rPr>
  </w:style>
  <w:style w:type="character" w:styleId="13">
    <w:name w:val="Emphasis"/>
    <w:basedOn w:val="11"/>
    <w:qFormat/>
    <w:uiPriority w:val="20"/>
    <w:rPr>
      <w:i/>
      <w:iCs/>
    </w:rPr>
  </w:style>
  <w:style w:type="character" w:customStyle="1" w:styleId="14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3"/>
    <w:semiHidden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</w:style>
  <w:style w:type="paragraph" w:customStyle="1" w:styleId="18">
    <w:name w:val="Book項目"/>
    <w:basedOn w:val="1"/>
    <w:qFormat/>
    <w:uiPriority w:val="0"/>
    <w:pPr>
      <w:numPr>
        <w:ilvl w:val="0"/>
        <w:numId w:val="1"/>
      </w:numPr>
      <w:jc w:val="left"/>
    </w:pPr>
    <w:rPr>
      <w:rFonts w:ascii="Times New Roman" w:hAnsi="Times New Roman" w:eastAsia="PMingLiU" w:cs="Times New Roman"/>
      <w:sz w:val="24"/>
      <w:szCs w:val="24"/>
      <w:lang w:eastAsia="zh-TW"/>
    </w:rPr>
  </w:style>
  <w:style w:type="paragraph" w:customStyle="1" w:styleId="19">
    <w:name w:val="Normal (Web)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paragraph" w:customStyle="1" w:styleId="21">
    <w:name w:val="List Paragraph1"/>
    <w:basedOn w:val="1"/>
    <w:qFormat/>
    <w:uiPriority w:val="0"/>
    <w:pPr>
      <w:ind w:firstLine="420" w:firstLineChars="200"/>
    </w:pPr>
    <w:rPr>
      <w:rFonts w:ascii="Times New Roman" w:hAnsi="Times New Roman" w:eastAsia="宋体" w:cs="Times New Roman"/>
      <w:szCs w:val="21"/>
    </w:rPr>
  </w:style>
  <w:style w:type="character" w:customStyle="1" w:styleId="22">
    <w:name w:val="15"/>
    <w:basedOn w:val="11"/>
    <w:qFormat/>
    <w:uiPriority w:val="0"/>
    <w:rPr>
      <w:rFonts w:hint="default" w:ascii="Times New Roman" w:hAnsi="Times New Roman" w:cs="Times New Roman"/>
      <w:b/>
      <w:bCs/>
    </w:rPr>
  </w:style>
  <w:style w:type="paragraph" w:customStyle="1" w:styleId="23">
    <w:name w:val="列出段落2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细黑" w:hAnsi="Calibri" w:eastAsia="华文细黑" w:cs="华文细黑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emf"/><Relationship Id="rId6" Type="http://schemas.openxmlformats.org/officeDocument/2006/relationships/image" Target="media/image3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394654-A7E9-4C04-B423-5B7DEBEF956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181</Words>
  <Characters>1035</Characters>
  <Lines>8</Lines>
  <Paragraphs>2</Paragraphs>
  <TotalTime>1</TotalTime>
  <ScaleCrop>false</ScaleCrop>
  <LinksUpToDate>false</LinksUpToDate>
  <CharactersWithSpaces>1214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2018-10-15T07:36:00Z</dcterms:created>
  <dc:creator>User</dc:creator>
  <cp:lastModifiedBy>产品中心运营支持</cp:lastModifiedBy>
  <dcterms:modified xsi:type="dcterms:W3CDTF">2021-10-26T09:55:39Z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8FFA446749A64701B5744AA5CD30345E</vt:lpwstr>
  </property>
</Properties>
</file>