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color w:val="0000FF"/>
        </w:rPr>
      </w:pPr>
      <w:r>
        <w:rPr>
          <w:rFonts w:hint="eastAsia" w:ascii="微软雅黑" w:hAnsi="微软雅黑" w:eastAsia="微软雅黑" w:cs="微软雅黑"/>
          <w:b/>
          <w:color w:val="0000FF"/>
          <w:sz w:val="44"/>
        </w:rPr>
        <w:t>供应链管理之预测与需求的技术与应用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</w:t>
      </w: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/地点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eastAsia="微软雅黑"/>
          <w:b/>
          <w:color w:val="C00000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eastAsia="微软雅黑"/>
          <w:b/>
          <w:szCs w:val="21"/>
        </w:rPr>
        <w:t>202</w:t>
      </w:r>
      <w:r>
        <w:rPr>
          <w:rFonts w:hint="eastAsia" w:eastAsia="微软雅黑"/>
          <w:b/>
          <w:szCs w:val="21"/>
          <w:lang w:val="en-US" w:eastAsia="zh-CN"/>
        </w:rPr>
        <w:t>2</w:t>
      </w:r>
      <w:r>
        <w:rPr>
          <w:rFonts w:hint="eastAsia" w:eastAsia="微软雅黑"/>
          <w:b/>
          <w:szCs w:val="21"/>
        </w:rPr>
        <w:t>年</w:t>
      </w:r>
      <w:bookmarkStart w:id="1" w:name="_GoBack"/>
      <w:r>
        <w:rPr>
          <w:rFonts w:hint="eastAsia" w:eastAsia="微软雅黑"/>
          <w:b/>
          <w:szCs w:val="21"/>
          <w:lang w:val="en-US" w:eastAsia="zh-CN"/>
        </w:rPr>
        <w:t>3</w:t>
      </w:r>
      <w:r>
        <w:rPr>
          <w:rFonts w:hint="eastAsia" w:eastAsia="微软雅黑"/>
          <w:b/>
          <w:szCs w:val="21"/>
        </w:rPr>
        <w:t>月</w:t>
      </w:r>
      <w:r>
        <w:rPr>
          <w:rFonts w:hint="eastAsia" w:eastAsia="微软雅黑"/>
          <w:b/>
          <w:szCs w:val="21"/>
          <w:lang w:val="en-US" w:eastAsia="zh-CN"/>
        </w:rPr>
        <w:t>8~9</w:t>
      </w:r>
      <w:r>
        <w:rPr>
          <w:rFonts w:hint="eastAsia" w:eastAsia="微软雅黑"/>
          <w:b/>
          <w:szCs w:val="21"/>
        </w:rPr>
        <w:t>日（</w:t>
      </w:r>
      <w:r>
        <w:rPr>
          <w:rFonts w:eastAsia="微软雅黑"/>
          <w:b/>
          <w:szCs w:val="21"/>
        </w:rPr>
        <w:t>星期</w:t>
      </w:r>
      <w:r>
        <w:rPr>
          <w:rFonts w:hint="eastAsia" w:eastAsia="微软雅黑"/>
          <w:b/>
          <w:szCs w:val="21"/>
          <w:lang w:eastAsia="zh-CN"/>
        </w:rPr>
        <w:t>二</w:t>
      </w:r>
      <w:r>
        <w:rPr>
          <w:rFonts w:hint="eastAsia" w:eastAsia="微软雅黑"/>
          <w:b/>
          <w:szCs w:val="21"/>
          <w:lang w:val="en-US" w:eastAsia="zh-CN"/>
        </w:rPr>
        <w:t>~星期三</w:t>
      </w:r>
      <w:r>
        <w:rPr>
          <w:rFonts w:hint="eastAsia" w:eastAsia="微软雅黑"/>
          <w:b/>
          <w:szCs w:val="21"/>
        </w:rPr>
        <w:t>）/上 海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1891" w:firstLineChars="900"/>
        <w:jc w:val="left"/>
        <w:textAlignment w:val="auto"/>
        <w:rPr>
          <w:rFonts w:hint="eastAsia" w:eastAsia="微软雅黑"/>
          <w:b/>
          <w:szCs w:val="21"/>
        </w:rPr>
      </w:pPr>
      <w:r>
        <w:rPr>
          <w:rFonts w:hint="eastAsia" w:eastAsia="微软雅黑"/>
          <w:b/>
          <w:szCs w:val="21"/>
        </w:rPr>
        <w:t>202</w:t>
      </w:r>
      <w:r>
        <w:rPr>
          <w:rFonts w:hint="eastAsia" w:eastAsia="微软雅黑"/>
          <w:b/>
          <w:szCs w:val="21"/>
          <w:lang w:val="en-US" w:eastAsia="zh-CN"/>
        </w:rPr>
        <w:t>2</w:t>
      </w:r>
      <w:r>
        <w:rPr>
          <w:rFonts w:hint="eastAsia" w:eastAsia="微软雅黑"/>
          <w:b/>
          <w:szCs w:val="21"/>
        </w:rPr>
        <w:t>年</w:t>
      </w:r>
      <w:r>
        <w:rPr>
          <w:rFonts w:hint="eastAsia" w:eastAsia="微软雅黑"/>
          <w:b/>
          <w:szCs w:val="21"/>
          <w:lang w:val="en-US" w:eastAsia="zh-CN"/>
        </w:rPr>
        <w:t>9</w:t>
      </w:r>
      <w:r>
        <w:rPr>
          <w:rFonts w:hint="eastAsia" w:eastAsia="微软雅黑"/>
          <w:b/>
          <w:szCs w:val="21"/>
        </w:rPr>
        <w:t>月</w:t>
      </w:r>
      <w:r>
        <w:rPr>
          <w:rFonts w:hint="eastAsia" w:eastAsia="微软雅黑"/>
          <w:b/>
          <w:szCs w:val="21"/>
          <w:lang w:val="en-US" w:eastAsia="zh-CN"/>
        </w:rPr>
        <w:t>22~23</w:t>
      </w:r>
      <w:r>
        <w:rPr>
          <w:rFonts w:hint="eastAsia" w:eastAsia="微软雅黑"/>
          <w:b/>
          <w:szCs w:val="21"/>
        </w:rPr>
        <w:t>日（</w:t>
      </w:r>
      <w:r>
        <w:rPr>
          <w:rFonts w:eastAsia="微软雅黑"/>
          <w:b/>
          <w:szCs w:val="21"/>
        </w:rPr>
        <w:t>星期</w:t>
      </w:r>
      <w:r>
        <w:rPr>
          <w:rFonts w:hint="eastAsia" w:eastAsia="微软雅黑"/>
          <w:b/>
          <w:szCs w:val="21"/>
          <w:lang w:val="en-US" w:eastAsia="zh-CN"/>
        </w:rPr>
        <w:t>四~星期五</w:t>
      </w:r>
      <w:r>
        <w:rPr>
          <w:rFonts w:hint="eastAsia" w:eastAsia="微软雅黑"/>
          <w:b/>
          <w:szCs w:val="21"/>
        </w:rPr>
        <w:t>）/上 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Cs w:val="21"/>
        </w:rPr>
        <w:t>￥</w:t>
      </w:r>
      <w:r>
        <w:rPr>
          <w:rFonts w:hint="eastAsia" w:eastAsia="微软雅黑"/>
          <w:b/>
          <w:szCs w:val="21"/>
          <w:lang w:val="en-US" w:eastAsia="zh-CN"/>
        </w:rPr>
        <w:t>62</w:t>
      </w:r>
      <w:r>
        <w:rPr>
          <w:rFonts w:eastAsia="微软雅黑"/>
          <w:b/>
          <w:szCs w:val="21"/>
        </w:rPr>
        <w:t>00/人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eastAsia" w:eastAsia="微软雅黑"/>
        </w:rPr>
      </w:pPr>
      <w:r>
        <w:rPr>
          <w:rFonts w:eastAsia="微软雅黑"/>
        </w:rPr>
        <w:t>含授课费、证书费、资料费、午餐费、茶点费、会务费、税费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不包含学员往返培训场地的交通费用、住宿费用，早餐及晚餐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课程背景</w:t>
      </w: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ascii="Times New Roman" w:hAnsi="Times New Roman" w:eastAsia="微软雅黑" w:cs="Times New Roman"/>
          <w:color w:val="000000"/>
          <w:szCs w:val="22"/>
        </w:rPr>
        <w:t>当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今</w:t>
      </w:r>
      <w:r>
        <w:rPr>
          <w:rFonts w:ascii="Times New Roman" w:hAnsi="Times New Roman" w:eastAsia="微软雅黑" w:cs="Times New Roman"/>
          <w:color w:val="000000"/>
          <w:szCs w:val="22"/>
        </w:rPr>
        <w:t>社会发展迅速，技术日益更新换代，而且技术步伐也日益加快，应用到各行各业中，社会的快速变革发展使供应链面临越来越多的困难，越来越大的挑战，最明显的例子是订单周期日益缩短，需求越来越难以预测，不可预测的因素增多，产品生命周期越来越短，而产品的长尾效应更加明显等等。面对这样的挑战，企业必须要有更好的应对对策，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需要让相关的需求计划人员很好的掌握预测技术这项专业技能，提高预测准确率，以指导后端的供应链运营，如主生产计划、生产和采购的准确性，在精准预测的基础上大大提高供应链的运营效率。在</w:t>
      </w:r>
      <w:r>
        <w:rPr>
          <w:rFonts w:ascii="Times New Roman" w:hAnsi="Times New Roman" w:eastAsia="微软雅黑" w:cs="Times New Roman"/>
          <w:color w:val="000000"/>
          <w:szCs w:val="22"/>
        </w:rPr>
        <w:t>加强需求管理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的基础上实行科学的库存补货策略，加强</w:t>
      </w:r>
      <w:r>
        <w:rPr>
          <w:rFonts w:ascii="Times New Roman" w:hAnsi="Times New Roman" w:eastAsia="微软雅黑" w:cs="Times New Roman"/>
          <w:color w:val="000000"/>
          <w:szCs w:val="22"/>
        </w:rPr>
        <w:t>库存控制，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降低库存的同时，有效管控</w:t>
      </w:r>
      <w:r>
        <w:rPr>
          <w:rFonts w:ascii="Times New Roman" w:hAnsi="Times New Roman" w:eastAsia="微软雅黑" w:cs="Times New Roman"/>
          <w:color w:val="000000"/>
          <w:szCs w:val="22"/>
        </w:rPr>
        <w:t>风险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，从而提高供应链的整体运营管理水平，使企业在竞争中处于不败之地</w:t>
      </w:r>
      <w:r>
        <w:rPr>
          <w:rFonts w:ascii="Times New Roman" w:hAnsi="Times New Roman" w:eastAsia="微软雅黑" w:cs="Times New Roman"/>
          <w:color w:val="000000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ascii="Times New Roman" w:hAnsi="Times New Roman" w:eastAsia="微软雅黑" w:cs="Times New Roman"/>
          <w:color w:val="000000"/>
          <w:szCs w:val="22"/>
        </w:rPr>
        <w:t>本培训主要从分析需求管理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与流程</w:t>
      </w:r>
      <w:r>
        <w:rPr>
          <w:rFonts w:ascii="Times New Roman" w:hAnsi="Times New Roman" w:eastAsia="微软雅黑" w:cs="Times New Roman"/>
          <w:color w:val="000000"/>
          <w:szCs w:val="22"/>
        </w:rPr>
        <w:t>入手，介绍预测技术，分析预测变化，识别和评估预测变化的风险，及预测准确率分析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、评估方法和标准</w:t>
      </w:r>
      <w:r>
        <w:rPr>
          <w:rFonts w:ascii="Times New Roman" w:hAnsi="Times New Roman" w:eastAsia="微软雅黑" w:cs="Times New Roman"/>
          <w:color w:val="000000"/>
          <w:szCs w:val="22"/>
        </w:rPr>
        <w:t xml:space="preserve">, 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及库存补货策略等</w:t>
      </w:r>
      <w:r>
        <w:rPr>
          <w:rFonts w:ascii="Times New Roman" w:hAnsi="Times New Roman" w:eastAsia="微软雅黑" w:cs="Times New Roman"/>
          <w:color w:val="000000"/>
          <w:szCs w:val="22"/>
        </w:rPr>
        <w:t>。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 xml:space="preserve"> 旨在帮助相关供应链专业人员的提高预测和需求管理的业务水平。还包括安全分析和课堂练习，以让学员充分掌握预测的相关知识和技能。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eastAsia="微软雅黑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eastAsia="微软雅黑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参训学员：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建议由供应链相关管理、决策和数据分析人员等相关职能参与，相关的岗位如需求计划经理/需求计划专职人员/预测专员等负责需求管理和预测的人员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hint="eastAsia" w:eastAsia="微软雅黑"/>
          <w:szCs w:val="21"/>
          <w:lang w:eastAsia="zh-CN"/>
        </w:rPr>
      </w:pPr>
      <w:r>
        <w:rPr>
          <w:rFonts w:eastAsia="微软雅黑"/>
          <w:color w:val="000000"/>
          <w:szCs w:val="22"/>
        </w:rPr>
        <w:t>知识讲解、案例分析讨论、角色演练、小组讨论、互动交流、游戏感悟、头脑风暴、强调学员参与</w:t>
      </w:r>
      <w:r>
        <w:rPr>
          <w:rFonts w:hint="eastAsia" w:eastAsia="微软雅黑"/>
          <w:color w:val="000000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  <w:t xml:space="preserve">供应链管理基础 - 需求管理 The Essential of Supply Chain Management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供应链管理的基本概念与供应链管理战略 The basic of SCM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 xml:space="preserve">新形势下企业面临的供应链挑战与需求预测的难点 The challenges of SCM in the new era.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需求管理的要素与模式 The elements and patterns of demand management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需求计划职能的重要性 The importance of demand planner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  <w:t>预测的基础与形态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 xml:space="preserve">预测的分类 The classification of forecast,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定性预测介绍：德尔菲法、主观概率法  Qualitative Forecasting: Judgmental forecasts: Delphi, Subjective probability method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预测基础Basic of Forecasting：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 xml:space="preserve">预测的几种基础形态及如何判定 Time series data patterns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定量预测介绍 Quantitative Forecasting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  <w:t>预测技术与模型介绍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 xml:space="preserve">定量预测模型：移动平均, 指数平滑  Moving average, Exponential smoothing,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课程练习：利用EXCEL分析工具进行预测：移动平均、指数平滑  Practice and Exercise:  EXCEL skills for Forecast modeling: MA &amp; ES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线性回归分析 Linear Regression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b/>
          <w:bCs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szCs w:val="22"/>
        </w:rPr>
        <w:t>课程练习：利用EXCEL分析工具进行预测：线性回归分析  Practice and Exercise:  EXCEL skills for Forecast modeling: Linear Regression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案例分析 Case study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  <w:t>预测技术与模型介绍（续）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预测的季节性指数评估及计算方法 Time series with seasonal index and how to evaluate it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其他高级与复杂模型介绍 Other advanced forecast models.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b/>
          <w:bCs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szCs w:val="22"/>
        </w:rPr>
        <w:t>课程练习：利用EXCEL分析工具进行预测：季节性分析  Practice and Exercise:  EXCEL skills for Forecast modeling: Seasonal indicator evaluation and calculation methods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案例分析 Case study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预测模型的总结与要点 The summary of forecast models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不同预测的实际应用场景 The forecast technology applications for different business purpose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  <w:t>预测准确率评估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预测准确率评估标准公式介绍 Forecast accuracy introduction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预测准确率分析 Forecast accuracy analysis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追踪客户预测的准确率，以做出持续改进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b/>
          <w:bCs/>
          <w:szCs w:val="22"/>
        </w:rPr>
      </w:pPr>
      <w:bookmarkStart w:id="0" w:name="_Hlk82862461"/>
      <w:r>
        <w:rPr>
          <w:rFonts w:hint="eastAsia" w:ascii="Times New Roman" w:hAnsi="Times New Roman" w:eastAsia="微软雅黑" w:cs="Times New Roman"/>
          <w:b/>
          <w:bCs/>
          <w:szCs w:val="22"/>
        </w:rPr>
        <w:t>课程练习：利用EXCEL进行预测准确率分析Practice and Exercise:  EXCEL skills for Forecast accuracy analysis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  <w:t>预测制定流程 Demand Forecasting Management Process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如何做数据清洗 Data cleansing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基准预测与统计预测技术的结合 The combination of Baseline forecasting with data cleansing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新品预测与计划 New product forecast and demand plan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促销预测与计划 Promotion forecast and demand plan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电商渠道预测与计划 E-commerce channel forecast and plan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下市管理 Product off-market management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经销商预测与库存管理 Dealer forecasting and inventory management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  <w:t>需求计划与产销协同流程 Demand Planning vs S&amp;OP Process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DP角色在产销协同预测会议的职责 DP role in S&amp;OP process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kern w:val="0"/>
          <w:sz w:val="24"/>
          <w:szCs w:val="24"/>
          <w:lang w:val="en-US" w:eastAsia="zh-CN"/>
        </w:rPr>
        <w:t>库存与库存补货策略Inventory Management and Replenishment Strategies (根据</w:t>
      </w:r>
      <w:r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  <w:t>时间选定)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安全库存策略 Safety Stock and inventory strategy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line="480" w:lineRule="exact"/>
        <w:ind w:left="425" w:leftChars="0" w:hanging="5" w:firstLineChars="0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安全库存模型与补货模型 Safety Stock Modeling and Replenishment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  <w:t>课程总结Summary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讲师简介：</w:t>
      </w:r>
      <w:r>
        <w:rPr>
          <w:rFonts w:hint="eastAsia" w:ascii="Times New Roman" w:hAnsi="Times New Roman" w:eastAsia="微软雅黑" w:cs="Times New Roman"/>
          <w:b/>
          <w:color w:val="auto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肖老师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420" w:leftChars="0" w:hanging="420" w:firstLineChars="0"/>
        <w:textAlignment w:val="auto"/>
        <w:rPr>
          <w:rFonts w:hint="eastAsia" w:ascii="Times New Roman" w:hAnsi="Times New Roman" w:eastAsia="微软雅黑" w:cs="Times New Roman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 w:val="21"/>
          <w:szCs w:val="21"/>
          <w:lang w:val="en-US" w:eastAsia="zh-CN" w:bidi="ar-SA"/>
        </w:rPr>
        <w:t>专家顾问/高级讲师 Expert Consultant / Senior Trainer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420" w:leftChars="0" w:hanging="420" w:firstLineChars="0"/>
        <w:textAlignment w:val="auto"/>
        <w:rPr>
          <w:rFonts w:hint="eastAsia" w:ascii="Times New Roman" w:hAnsi="Times New Roman" w:eastAsia="微软雅黑" w:cs="Times New Roman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 w:val="21"/>
          <w:szCs w:val="21"/>
          <w:lang w:val="en-US" w:eastAsia="zh-CN" w:bidi="ar-SA"/>
        </w:rPr>
        <w:t>前萨澳-丹佛斯(上海)供应链经理 Sauer-Danfoss：Supply Chain Manager, S&amp;OP Manager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420" w:leftChars="0" w:hanging="420" w:firstLineChars="0"/>
        <w:textAlignment w:val="auto"/>
        <w:rPr>
          <w:rFonts w:hint="eastAsia" w:ascii="Times New Roman" w:hAnsi="Times New Roman" w:eastAsia="微软雅黑" w:cs="Times New Roman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 w:val="21"/>
          <w:szCs w:val="21"/>
          <w:lang w:val="en-US" w:eastAsia="zh-CN" w:bidi="ar-SA"/>
        </w:rPr>
        <w:t>前威尔斯新材料供应链经理 C.D. Walzholz New Material: Senior supply Chain Manager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420" w:leftChars="0" w:hanging="420" w:firstLineChars="0"/>
        <w:textAlignment w:val="auto"/>
        <w:rPr>
          <w:rFonts w:hint="eastAsia" w:ascii="Times New Roman" w:hAnsi="Times New Roman" w:eastAsia="微软雅黑" w:cs="Times New Roman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 w:val="21"/>
          <w:szCs w:val="21"/>
          <w:lang w:val="en-US" w:eastAsia="zh-CN" w:bidi="ar-SA"/>
        </w:rPr>
        <w:t>前法可赛(中国)供应链总监 FICOSA China：China Supply Chain Director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firstLine="420" w:firstLineChars="200"/>
        <w:textAlignment w:val="auto"/>
        <w:rPr>
          <w:rFonts w:hint="eastAsia" w:ascii="Times New Roman" w:hAnsi="Times New Roman" w:eastAsia="微软雅黑" w:cs="Times New Roman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 w:val="21"/>
          <w:szCs w:val="21"/>
          <w:lang w:val="en-US" w:eastAsia="zh-CN" w:bidi="ar-SA"/>
        </w:rPr>
        <w:t>20多年供应链管理与运营经验，对端到端的供应链体系的设计与构架、流程制定和KPI考核设计、产销协同，EPR/MRP供应链计划体系流程方案设计规划，企业MRP痛点问题诊断、解决方案设计及提升优化，有丰富的实践和咨询经验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firstLine="420" w:firstLineChars="200"/>
        <w:textAlignment w:val="auto"/>
        <w:rPr>
          <w:rFonts w:hint="eastAsia" w:ascii="Times New Roman" w:hAnsi="Times New Roman" w:eastAsia="微软雅黑" w:cs="Times New Roman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 w:val="21"/>
          <w:szCs w:val="21"/>
          <w:lang w:val="en-US" w:eastAsia="zh-CN" w:bidi="ar-SA"/>
        </w:rPr>
        <w:t>拥有工程机械、快消，消费电子，汽车制造、原材料加工、物流运输等多个行业的实践经验，参与及管理过多个大型客户的管理咨询项目，如康师傅、美的、如新、拓邦电子等等。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ind w:leftChars="0"/>
        <w:textAlignment w:val="auto"/>
        <w:rPr>
          <w:rFonts w:hint="eastAsia" w:ascii="Times New Roman" w:hAnsi="Times New Roman" w:eastAsia="微软雅黑" w:cs="Times New Roman"/>
          <w:b/>
          <w:kern w:val="0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2CC0A"/>
    <w:multiLevelType w:val="singleLevel"/>
    <w:tmpl w:val="88E2CC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B30544F"/>
    <w:multiLevelType w:val="singleLevel"/>
    <w:tmpl w:val="AB30544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B31DC8FB"/>
    <w:multiLevelType w:val="singleLevel"/>
    <w:tmpl w:val="B31DC8F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B8FC23D1"/>
    <w:multiLevelType w:val="singleLevel"/>
    <w:tmpl w:val="B8FC23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F52902B5"/>
    <w:multiLevelType w:val="singleLevel"/>
    <w:tmpl w:val="F52902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F55C8A74"/>
    <w:multiLevelType w:val="singleLevel"/>
    <w:tmpl w:val="F55C8A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FB4958A6"/>
    <w:multiLevelType w:val="singleLevel"/>
    <w:tmpl w:val="FB4958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0267C25D"/>
    <w:multiLevelType w:val="singleLevel"/>
    <w:tmpl w:val="0267C2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037EEFB7"/>
    <w:multiLevelType w:val="singleLevel"/>
    <w:tmpl w:val="037EEFB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9">
    <w:nsid w:val="54A2721E"/>
    <w:multiLevelType w:val="singleLevel"/>
    <w:tmpl w:val="54A272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F1D39"/>
    <w:rsid w:val="743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2021-11-12T08:06:00Z</dcterms:created>
  <dc:creator>强思企管婷婷（渠道报单）</dc:creator>
  <cp:lastModifiedBy>强思企管婷婷（渠道报单）</cp:lastModifiedBy>
  <dcterms:modified xsi:type="dcterms:W3CDTF">2021-11-12T08:12:14Z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26E2BC263939459DB776A498437A1241</vt:lpwstr>
  </property>
</Properties>
</file>