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1"/>
        </w:pBdr>
        <w:tabs>
          <w:tab w:val="left" w:pos="720"/>
        </w:tabs>
        <w:spacing w:after="120" w:afterLines="50" w:line="360" w:lineRule="auto"/>
        <w:rPr>
          <w:rFonts w:eastAsia="微软雅黑"/>
          <w:b/>
          <w:bCs/>
          <w:color w:val="0000FF"/>
          <w:sz w:val="28"/>
          <w:szCs w:val="28"/>
        </w:rPr>
      </w:pPr>
      <w:r>
        <w:rPr>
          <w:rFonts w:hint="eastAsia" w:ascii="微软雅黑" w:hAnsi="微软雅黑" w:eastAsia="微软雅黑" w:cs="微软雅黑"/>
          <w:b/>
          <w:color w:val="0000FF"/>
          <w:sz w:val="44"/>
        </w:rPr>
        <w:t>供应链产供销一体化管理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szCs w:val="21"/>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培训时间/地点：</w:t>
      </w:r>
      <w:r>
        <w:rPr>
          <w:rFonts w:hint="default" w:ascii="Times New Roman" w:hAnsi="Times New Roman" w:eastAsia="微软雅黑" w:cs="Times New Roman"/>
          <w:b/>
          <w:szCs w:val="21"/>
        </w:rPr>
        <w:t>202</w:t>
      </w:r>
      <w:r>
        <w:rPr>
          <w:rFonts w:hint="default" w:ascii="Times New Roman" w:hAnsi="Times New Roman" w:eastAsia="微软雅黑" w:cs="Times New Roman"/>
          <w:b/>
          <w:szCs w:val="21"/>
          <w:lang w:val="en-US" w:eastAsia="zh-CN"/>
        </w:rPr>
        <w:t>2</w:t>
      </w:r>
      <w:r>
        <w:rPr>
          <w:rFonts w:hint="default" w:ascii="Times New Roman" w:hAnsi="Times New Roman" w:eastAsia="微软雅黑" w:cs="Times New Roman"/>
          <w:b/>
          <w:szCs w:val="21"/>
        </w:rPr>
        <w:t>年</w:t>
      </w:r>
      <w:bookmarkStart w:id="0" w:name="_GoBack"/>
      <w:r>
        <w:rPr>
          <w:rFonts w:hint="default" w:ascii="Times New Roman" w:hAnsi="Times New Roman" w:eastAsia="微软雅黑" w:cs="Times New Roman"/>
          <w:b/>
          <w:szCs w:val="21"/>
          <w:lang w:val="en-US" w:eastAsia="zh-CN"/>
        </w:rPr>
        <w:t>3</w:t>
      </w:r>
      <w:r>
        <w:rPr>
          <w:rFonts w:hint="default" w:ascii="Times New Roman" w:hAnsi="Times New Roman" w:eastAsia="微软雅黑" w:cs="Times New Roman"/>
          <w:b/>
          <w:szCs w:val="21"/>
        </w:rPr>
        <w:t>月</w:t>
      </w:r>
      <w:r>
        <w:rPr>
          <w:rFonts w:hint="default" w:ascii="Times New Roman" w:hAnsi="Times New Roman" w:eastAsia="微软雅黑" w:cs="Times New Roman"/>
          <w:b/>
          <w:szCs w:val="21"/>
          <w:lang w:val="en-US" w:eastAsia="zh-CN"/>
        </w:rPr>
        <w:t>10~11</w:t>
      </w:r>
      <w:r>
        <w:rPr>
          <w:rFonts w:hint="default" w:ascii="Times New Roman" w:hAnsi="Times New Roman" w:eastAsia="微软雅黑" w:cs="Times New Roman"/>
          <w:b/>
          <w:szCs w:val="21"/>
        </w:rPr>
        <w:t>日（星期</w:t>
      </w:r>
      <w:r>
        <w:rPr>
          <w:rFonts w:hint="default" w:ascii="Times New Roman" w:hAnsi="Times New Roman" w:eastAsia="微软雅黑" w:cs="Times New Roman"/>
          <w:b/>
          <w:szCs w:val="21"/>
          <w:lang w:eastAsia="zh-CN"/>
        </w:rPr>
        <w:t>四</w:t>
      </w:r>
      <w:r>
        <w:rPr>
          <w:rFonts w:hint="default" w:ascii="Times New Roman" w:hAnsi="Times New Roman" w:eastAsia="微软雅黑" w:cs="Times New Roman"/>
          <w:b/>
          <w:szCs w:val="21"/>
          <w:lang w:val="en-US" w:eastAsia="zh-CN"/>
        </w:rPr>
        <w:t xml:space="preserve"> ~ 星期五</w:t>
      </w:r>
      <w:r>
        <w:rPr>
          <w:rFonts w:hint="default" w:ascii="Times New Roman" w:hAnsi="Times New Roman" w:eastAsia="微软雅黑" w:cs="Times New Roman"/>
          <w:b/>
          <w:szCs w:val="21"/>
        </w:rPr>
        <w:t>）/上 海</w:t>
      </w:r>
    </w:p>
    <w:bookmarkEnd w:id="0"/>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szCs w:val="21"/>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收费标准：</w:t>
      </w:r>
      <w:r>
        <w:rPr>
          <w:rFonts w:hint="default" w:ascii="Times New Roman" w:hAnsi="Times New Roman" w:eastAsia="微软雅黑" w:cs="Times New Roman"/>
          <w:b/>
          <w:szCs w:val="21"/>
        </w:rPr>
        <w:t>￥</w:t>
      </w:r>
      <w:r>
        <w:rPr>
          <w:rFonts w:hint="default" w:ascii="Times New Roman" w:hAnsi="Times New Roman" w:eastAsia="微软雅黑" w:cs="Times New Roman"/>
          <w:b/>
          <w:szCs w:val="21"/>
          <w:lang w:val="en-US" w:eastAsia="zh-CN"/>
        </w:rPr>
        <w:t>48</w:t>
      </w:r>
      <w:r>
        <w:rPr>
          <w:rFonts w:hint="default" w:ascii="Times New Roman" w:hAnsi="Times New Roman" w:eastAsia="微软雅黑" w:cs="Times New Roman"/>
          <w:b/>
          <w:szCs w:val="21"/>
        </w:rPr>
        <w:t>00/人</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rPr>
      </w:pPr>
      <w:r>
        <w:rPr>
          <w:rFonts w:hint="default" w:ascii="Times New Roman" w:hAnsi="Times New Roman" w:eastAsia="微软雅黑" w:cs="Times New Roman"/>
        </w:rPr>
        <w:t>含授课费、证书费、资料费、午餐费、茶点费、会务费、税费</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rPr>
      </w:pPr>
      <w:r>
        <w:rPr>
          <w:rFonts w:hint="default" w:ascii="Times New Roman" w:hAnsi="Times New Roman" w:eastAsia="微软雅黑" w:cs="Times New Roman"/>
        </w:rPr>
        <w:t>不包含学员往返培训场地的交通费用、住宿费用，早餐及晚餐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课程背景：</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微软雅黑" w:cs="Times New Roman"/>
        </w:rPr>
      </w:pPr>
      <w:r>
        <w:rPr>
          <w:rFonts w:hint="eastAsia" w:ascii="Times New Roman" w:hAnsi="Times New Roman" w:eastAsia="微软雅黑" w:cs="Times New Roman"/>
        </w:rPr>
        <w:t>俗话说：“兵马未动，粮草先行”。在激烈的市场竞争环境中，企业往往需要更快</w:t>
      </w:r>
      <w:r>
        <w:rPr>
          <w:rFonts w:hint="eastAsia" w:ascii="Times New Roman" w:hAnsi="Times New Roman" w:eastAsia="微软雅黑" w:cs="Times New Roman"/>
          <w:lang w:val="en-US" w:eastAsia="zh-CN"/>
        </w:rPr>
        <w:t>更准时</w:t>
      </w:r>
      <w:r>
        <w:rPr>
          <w:rFonts w:hint="eastAsia" w:ascii="Times New Roman" w:hAnsi="Times New Roman" w:eastAsia="微软雅黑" w:cs="Times New Roman"/>
        </w:rPr>
        <w:t>地实现交付，同时又要在多变的业务环境中尽量降低因库存与交期导致的两大隐性成本“失销与呆滞”。这意味着</w:t>
      </w:r>
      <w:r>
        <w:rPr>
          <w:rFonts w:hint="eastAsia" w:ascii="Times New Roman" w:hAnsi="Times New Roman" w:eastAsia="微软雅黑" w:cs="Times New Roman"/>
          <w:lang w:val="en-US" w:eastAsia="zh-CN"/>
        </w:rPr>
        <w:t>供应链管理团队</w:t>
      </w:r>
      <w:r>
        <w:rPr>
          <w:rFonts w:hint="eastAsia" w:ascii="Times New Roman" w:hAnsi="Times New Roman" w:eastAsia="微软雅黑" w:cs="Times New Roman"/>
        </w:rPr>
        <w:t>在运营过程中，需要能有效地制订</w:t>
      </w:r>
      <w:r>
        <w:rPr>
          <w:rFonts w:hint="eastAsia" w:ascii="Times New Roman" w:hAnsi="Times New Roman" w:eastAsia="微软雅黑" w:cs="Times New Roman"/>
          <w:lang w:val="en-US" w:eastAsia="zh-CN"/>
        </w:rPr>
        <w:t>从预测与需求管理，设计多层次管理计划</w:t>
      </w:r>
      <w:r>
        <w:rPr>
          <w:rFonts w:hint="eastAsia" w:ascii="Times New Roman" w:hAnsi="Times New Roman" w:eastAsia="微软雅黑" w:cs="Times New Roman"/>
        </w:rPr>
        <w:t>，同时要善长于供应库存节点设置，库存设计与管理。</w:t>
      </w:r>
      <w:r>
        <w:rPr>
          <w:rFonts w:hint="eastAsia" w:ascii="Times New Roman" w:hAnsi="Times New Roman" w:eastAsia="微软雅黑" w:cs="Times New Roman"/>
          <w:lang w:val="en-US" w:eastAsia="zh-CN"/>
        </w:rPr>
        <w:t>而在采购环节，需要</w:t>
      </w:r>
      <w:r>
        <w:rPr>
          <w:rFonts w:hint="eastAsia" w:ascii="Times New Roman" w:hAnsi="Times New Roman" w:eastAsia="微软雅黑" w:cs="Times New Roman"/>
        </w:rPr>
        <w:t>能高效管理供应商的交货期，保障生产与交付的顺利。同时要</w:t>
      </w:r>
      <w:r>
        <w:rPr>
          <w:rFonts w:hint="eastAsia" w:ascii="Times New Roman" w:hAnsi="Times New Roman" w:eastAsia="微软雅黑" w:cs="Times New Roman"/>
          <w:lang w:val="en-US" w:eastAsia="zh-CN"/>
        </w:rPr>
        <w:t>优化</w:t>
      </w:r>
      <w:r>
        <w:rPr>
          <w:rFonts w:hint="eastAsia" w:ascii="Times New Roman" w:hAnsi="Times New Roman" w:eastAsia="微软雅黑" w:cs="Times New Roman"/>
        </w:rPr>
        <w:t>供应链环境下的采购物料的进厂物流管理，能在包装，仓储与运输管理中，协同团队和供应商，避免与降低采购的物流费用。</w:t>
      </w:r>
      <w:r>
        <w:rPr>
          <w:rFonts w:hint="eastAsia" w:ascii="Times New Roman" w:hAnsi="Times New Roman" w:eastAsia="微软雅黑" w:cs="Times New Roman"/>
          <w:lang w:val="en-US" w:eastAsia="zh-CN"/>
        </w:rPr>
        <w:t>最后通过对销售物流的设计规划，实现最终的完美交付。</w:t>
      </w:r>
      <w:r>
        <w:rPr>
          <w:rFonts w:hint="eastAsia" w:ascii="Times New Roman" w:hAnsi="Times New Roman" w:eastAsia="微软雅黑" w:cs="Times New Roman"/>
        </w:rPr>
        <w:t>本次课程将讲解</w:t>
      </w:r>
      <w:r>
        <w:rPr>
          <w:rFonts w:hint="eastAsia" w:ascii="Times New Roman" w:hAnsi="Times New Roman" w:eastAsia="微软雅黑" w:cs="Times New Roman"/>
          <w:lang w:val="en-US" w:eastAsia="zh-CN"/>
        </w:rPr>
        <w:t>从供应链管理一体化的视角，企业的预测与</w:t>
      </w:r>
      <w:r>
        <w:rPr>
          <w:rFonts w:hint="eastAsia" w:ascii="Times New Roman" w:hAnsi="Times New Roman" w:eastAsia="微软雅黑" w:cs="Times New Roman"/>
        </w:rPr>
        <w:t>计划</w:t>
      </w:r>
      <w:r>
        <w:rPr>
          <w:rFonts w:hint="eastAsia" w:ascii="Times New Roman" w:hAnsi="Times New Roman" w:eastAsia="微软雅黑" w:cs="Times New Roman"/>
          <w:lang w:val="en-US" w:eastAsia="zh-CN"/>
        </w:rPr>
        <w:t>管理</w:t>
      </w:r>
      <w:r>
        <w:rPr>
          <w:rFonts w:hint="eastAsia" w:ascii="Times New Roman" w:hAnsi="Times New Roman" w:eastAsia="微软雅黑" w:cs="Times New Roman"/>
        </w:rPr>
        <w:t>，交期</w:t>
      </w:r>
      <w:r>
        <w:rPr>
          <w:rFonts w:hint="eastAsia" w:ascii="Times New Roman" w:hAnsi="Times New Roman" w:eastAsia="微软雅黑" w:cs="Times New Roman"/>
          <w:lang w:val="en-US" w:eastAsia="zh-CN"/>
        </w:rPr>
        <w:t>管理</w:t>
      </w:r>
      <w:r>
        <w:rPr>
          <w:rFonts w:hint="eastAsia" w:ascii="Times New Roman" w:hAnsi="Times New Roman" w:eastAsia="微软雅黑" w:cs="Times New Roman"/>
        </w:rPr>
        <w:t>，库存与物流管理四个方面的原理，策略，方法，同时结合实战的应用案例，让学员既能掌握理论，又知悉应该如何去对标实践，寻找机会，策划改善</w:t>
      </w:r>
      <w:r>
        <w:rPr>
          <w:rFonts w:hint="eastAsia" w:ascii="Times New Roman" w:hAnsi="Times New Roman" w:eastAsia="微软雅黑" w:cs="Times New Roman"/>
          <w:lang w:eastAsia="zh-CN"/>
        </w:rPr>
        <w:t>，</w:t>
      </w:r>
      <w:r>
        <w:rPr>
          <w:rFonts w:hint="eastAsia" w:ascii="Times New Roman" w:hAnsi="Times New Roman" w:eastAsia="微软雅黑" w:cs="Times New Roman"/>
          <w:lang w:val="en-US" w:eastAsia="zh-CN"/>
        </w:rPr>
        <w:t>全面提升企业对于供应链管理环境下的整体运作水准</w:t>
      </w:r>
      <w:r>
        <w:rPr>
          <w:rFonts w:hint="eastAsia" w:ascii="Times New Roman" w:hAnsi="Times New Roman" w:eastAsia="微软雅黑" w:cs="Times New Roma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课程</w:t>
      </w:r>
      <w:r>
        <w:rPr>
          <w:rFonts w:hint="default"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t>收益</w:t>
      </w: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w:t>
      </w: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ab/>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了解</w:t>
      </w:r>
      <w:r>
        <w:rPr>
          <w:rFonts w:hint="eastAsia" w:ascii="Times New Roman" w:hAnsi="Times New Roman" w:eastAsia="微软雅黑" w:cs="Times New Roman"/>
          <w:lang w:val="en-US" w:eastAsia="zh-CN"/>
        </w:rPr>
        <w:t>供应链一体化管理的价值</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lang w:val="en-US" w:eastAsia="zh-CN"/>
        </w:rPr>
        <w:t>掌握决定供应链管理绩效的各种要素</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lang w:val="en-US" w:eastAsia="zh-CN"/>
        </w:rPr>
        <w:t>了解研发管理对于供应链绩效的影响与应对方法</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lang w:val="en-US" w:eastAsia="zh-CN"/>
        </w:rPr>
        <w:t>掌握预测与需求管的方法</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lang w:val="en-US" w:eastAsia="zh-CN"/>
        </w:rPr>
        <w:t>掌握</w:t>
      </w:r>
      <w:r>
        <w:rPr>
          <w:rFonts w:hint="eastAsia" w:ascii="Times New Roman" w:hAnsi="Times New Roman" w:eastAsia="微软雅黑" w:cs="Times New Roman"/>
        </w:rPr>
        <w:t>企业计划的组成与</w:t>
      </w:r>
      <w:r>
        <w:rPr>
          <w:rFonts w:hint="eastAsia" w:ascii="Times New Roman" w:hAnsi="Times New Roman" w:eastAsia="微软雅黑" w:cs="Times New Roman"/>
          <w:lang w:val="en-US" w:eastAsia="zh-CN"/>
        </w:rPr>
        <w:t>制定方法</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lang w:val="en-US" w:eastAsia="zh-CN"/>
        </w:rPr>
        <w:t>掌握</w:t>
      </w:r>
      <w:r>
        <w:rPr>
          <w:rFonts w:hint="eastAsia" w:ascii="Times New Roman" w:hAnsi="Times New Roman" w:eastAsia="微软雅黑" w:cs="Times New Roman"/>
        </w:rPr>
        <w:t>目前</w:t>
      </w:r>
      <w:r>
        <w:rPr>
          <w:rFonts w:hint="eastAsia" w:ascii="Times New Roman" w:hAnsi="Times New Roman" w:eastAsia="微软雅黑" w:cs="Times New Roman"/>
          <w:lang w:val="en-US" w:eastAsia="zh-CN"/>
        </w:rPr>
        <w:t>制造业最适用</w:t>
      </w:r>
      <w:r>
        <w:rPr>
          <w:rFonts w:hint="eastAsia" w:ascii="Times New Roman" w:hAnsi="Times New Roman" w:eastAsia="微软雅黑" w:cs="Times New Roman"/>
        </w:rPr>
        <w:t>的计划管理方法</w:t>
      </w:r>
      <w:r>
        <w:rPr>
          <w:rFonts w:hint="eastAsia" w:ascii="Times New Roman" w:hAnsi="Times New Roman" w:eastAsia="微软雅黑" w:cs="Times New Roman"/>
          <w:lang w:val="en-US" w:eastAsia="zh-CN"/>
        </w:rPr>
        <w:t>-S&amp;OP</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rPr>
        <w:t>掌握</w:t>
      </w:r>
      <w:r>
        <w:rPr>
          <w:rFonts w:hint="eastAsia" w:ascii="Times New Roman" w:hAnsi="Times New Roman" w:eastAsia="微软雅黑" w:cs="Times New Roman"/>
          <w:lang w:val="en-US" w:eastAsia="zh-CN"/>
        </w:rPr>
        <w:t>如何通过库存设计来降低不确定性的冲击</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rPr>
      </w:pPr>
      <w:r>
        <w:rPr>
          <w:rFonts w:hint="eastAsia" w:ascii="Times New Roman" w:hAnsi="Times New Roman" w:eastAsia="微软雅黑" w:cs="Times New Roman"/>
          <w:lang w:val="en-US" w:eastAsia="zh-CN"/>
        </w:rPr>
        <w:t>掌握制定库存管理与计划策略的方法</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rPr>
      </w:pPr>
      <w:r>
        <w:rPr>
          <w:rFonts w:hint="eastAsia" w:ascii="Times New Roman" w:hAnsi="Times New Roman" w:eastAsia="微软雅黑" w:cs="Times New Roman"/>
        </w:rPr>
        <w:t>掌握</w:t>
      </w:r>
      <w:r>
        <w:rPr>
          <w:rFonts w:hint="eastAsia" w:ascii="Times New Roman" w:hAnsi="Times New Roman" w:eastAsia="微软雅黑" w:cs="Times New Roman"/>
          <w:lang w:val="en-US" w:eastAsia="zh-CN"/>
        </w:rPr>
        <w:t>如何通过进厂物流设计来缩短</w:t>
      </w:r>
      <w:r>
        <w:rPr>
          <w:rFonts w:hint="eastAsia" w:ascii="Times New Roman" w:hAnsi="Times New Roman" w:eastAsia="微软雅黑" w:cs="Times New Roman"/>
        </w:rPr>
        <w:t>采购交期的方法</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rPr>
      </w:pPr>
      <w:r>
        <w:rPr>
          <w:rFonts w:hint="eastAsia" w:ascii="Times New Roman" w:hAnsi="Times New Roman" w:eastAsia="微软雅黑" w:cs="Times New Roman"/>
        </w:rPr>
        <w:t>熟悉供应链环境下的</w:t>
      </w:r>
      <w:r>
        <w:rPr>
          <w:rFonts w:hint="eastAsia" w:ascii="Times New Roman" w:hAnsi="Times New Roman" w:eastAsia="微软雅黑" w:cs="Times New Roman"/>
          <w:lang w:val="en-US" w:eastAsia="zh-CN"/>
        </w:rPr>
        <w:t>产品交付</w:t>
      </w:r>
      <w:r>
        <w:rPr>
          <w:rFonts w:hint="eastAsia" w:ascii="Times New Roman" w:hAnsi="Times New Roman" w:eastAsia="微软雅黑" w:cs="Times New Roman"/>
        </w:rPr>
        <w:t>物流管理</w:t>
      </w:r>
      <w:r>
        <w:rPr>
          <w:rFonts w:hint="eastAsia" w:ascii="Times New Roman" w:hAnsi="Times New Roman" w:eastAsia="微软雅黑" w:cs="Times New Roman"/>
          <w:lang w:val="en-US" w:eastAsia="zh-CN"/>
        </w:rPr>
        <w:t>要点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t>参训对象</w:t>
      </w: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w:t>
      </w: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ab/>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微软雅黑" w:cs="Times New Roman"/>
        </w:rPr>
      </w:pPr>
      <w:r>
        <w:rPr>
          <w:rFonts w:hint="default" w:ascii="Times New Roman" w:hAnsi="Times New Roman" w:eastAsia="微软雅黑" w:cs="Times New Roman"/>
        </w:rPr>
        <w:t>建议参加对象：采购，计划，制造，仓库与物流及供应链管理人员、与商务活动相关的管理人员等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授课形式：</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微软雅黑" w:cs="Times New Roman"/>
          <w:szCs w:val="21"/>
          <w:lang w:eastAsia="zh-CN"/>
        </w:rPr>
      </w:pPr>
      <w:r>
        <w:rPr>
          <w:rFonts w:hint="default" w:ascii="Times New Roman" w:hAnsi="Times New Roman" w:eastAsia="微软雅黑" w:cs="Times New Roman"/>
          <w:color w:val="000000"/>
          <w:szCs w:val="22"/>
        </w:rPr>
        <w:t>知识讲解、案例分析讨论、角色演练、小组讨论、互动交流、游戏感悟、头脑风暴、强调学员参与</w:t>
      </w:r>
      <w:r>
        <w:rPr>
          <w:rFonts w:hint="default" w:ascii="Times New Roman" w:hAnsi="Times New Roman" w:eastAsia="微软雅黑" w:cs="Times New Roman"/>
          <w:color w:val="000000"/>
          <w:szCs w:val="22"/>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课程大纲：</w:t>
      </w: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ab/>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b/>
          <w:bCs/>
          <w:sz w:val="21"/>
          <w:szCs w:val="21"/>
        </w:rPr>
      </w:pPr>
      <w:r>
        <w:rPr>
          <w:rFonts w:hint="default" w:ascii="Times New Roman" w:hAnsi="Times New Roman" w:eastAsia="微软雅黑" w:cs="Times New Roman"/>
          <w:b/>
          <w:bCs/>
          <w:sz w:val="21"/>
          <w:szCs w:val="21"/>
        </w:rPr>
        <w:t>第一章 从供应链视角如何看运营一体化</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1.</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供应链管理的目标</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2.</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供应链的决策与流程</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3.</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供应链运作参考模型—SCOR模型</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4.</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供应链管理的战略匹配</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5.</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供应链战略设计（效率型，敏捷型...）</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6.</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供应链驱动因素与衡量指标</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7.</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供应链混乱的代价</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b/>
          <w:bCs/>
          <w:sz w:val="21"/>
          <w:szCs w:val="21"/>
        </w:rPr>
      </w:pPr>
      <w:r>
        <w:rPr>
          <w:rFonts w:hint="default" w:ascii="Times New Roman" w:hAnsi="Times New Roman" w:eastAsia="微软雅黑" w:cs="Times New Roman"/>
          <w:b/>
          <w:bCs/>
          <w:sz w:val="21"/>
          <w:szCs w:val="21"/>
        </w:rPr>
        <w:t>第二章 绝不能忽视的阶段-销售与研发阶段</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1.</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销售的信息与交期管理对于供应链管理的影响</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2.</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研发管理DFX与三化管理对于供应链绩效水平的关联性与意义</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3.</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EPI与ESI意义所在</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4.</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CODP在哪里</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b/>
          <w:bCs/>
          <w:sz w:val="21"/>
          <w:szCs w:val="21"/>
        </w:rPr>
      </w:pPr>
      <w:r>
        <w:rPr>
          <w:rFonts w:hint="default" w:ascii="Times New Roman" w:hAnsi="Times New Roman" w:eastAsia="微软雅黑" w:cs="Times New Roman"/>
          <w:b/>
          <w:bCs/>
          <w:sz w:val="21"/>
          <w:szCs w:val="21"/>
        </w:rPr>
        <w:t>第三章 建立前瞻性：如何管理需求预测</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1.</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预测的作用与特点</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2.</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预测的组成及方法</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3.</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有效进行需求预测五步法</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4.</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制定预测的各种方法</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5.</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实践过程的建议</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b/>
          <w:bCs/>
          <w:sz w:val="21"/>
          <w:szCs w:val="21"/>
        </w:rPr>
      </w:pPr>
      <w:r>
        <w:rPr>
          <w:rFonts w:hint="default" w:ascii="Times New Roman" w:hAnsi="Times New Roman" w:eastAsia="微软雅黑" w:cs="Times New Roman"/>
          <w:b/>
          <w:bCs/>
          <w:sz w:val="21"/>
          <w:szCs w:val="21"/>
        </w:rPr>
        <w:t>第四章 建立全局观-供应链综合计划</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为何要制定综合计划</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制定综合计划的基础</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制定综合计划的策略</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规划并制定综合计划</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制定MPS主生产计划</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实践过程的建议</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b/>
          <w:bCs/>
          <w:sz w:val="21"/>
          <w:szCs w:val="21"/>
        </w:rPr>
      </w:pPr>
      <w:r>
        <w:rPr>
          <w:rFonts w:hint="default" w:ascii="Times New Roman" w:hAnsi="Times New Roman" w:eastAsia="微软雅黑" w:cs="Times New Roman"/>
          <w:b/>
          <w:bCs/>
          <w:sz w:val="21"/>
          <w:szCs w:val="21"/>
        </w:rPr>
        <w:t>第五章 落地实施-销售与运作计划-管理供应与需求</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sz w:val="21"/>
          <w:szCs w:val="21"/>
        </w:rPr>
      </w:pPr>
      <w:r>
        <w:rPr>
          <w:rFonts w:hint="eastAsia" w:ascii="Times New Roman" w:hAnsi="Times New Roman" w:eastAsia="微软雅黑" w:cs="Times New Roman"/>
          <w:sz w:val="21"/>
          <w:szCs w:val="21"/>
          <w:lang w:val="en-US" w:eastAsia="zh-CN"/>
        </w:rPr>
        <w:t>应对可预测的需求波动</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sz w:val="21"/>
          <w:szCs w:val="21"/>
        </w:rPr>
      </w:pPr>
      <w:r>
        <w:rPr>
          <w:rFonts w:hint="eastAsia" w:ascii="Times New Roman" w:hAnsi="Times New Roman" w:eastAsia="微软雅黑" w:cs="Times New Roman"/>
          <w:sz w:val="21"/>
          <w:szCs w:val="21"/>
          <w:lang w:val="en-US" w:eastAsia="zh-CN"/>
        </w:rPr>
        <w:t>如何做好供应管理</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sz w:val="21"/>
          <w:szCs w:val="21"/>
        </w:rPr>
      </w:pPr>
      <w:r>
        <w:rPr>
          <w:rFonts w:hint="eastAsia" w:ascii="Times New Roman" w:hAnsi="Times New Roman" w:eastAsia="微软雅黑" w:cs="Times New Roman"/>
          <w:sz w:val="21"/>
          <w:szCs w:val="21"/>
          <w:lang w:val="en-US" w:eastAsia="zh-CN"/>
        </w:rPr>
        <w:t>如何做好需求管理</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sz w:val="21"/>
          <w:szCs w:val="21"/>
        </w:rPr>
      </w:pPr>
      <w:r>
        <w:rPr>
          <w:rFonts w:hint="eastAsia" w:ascii="Times New Roman" w:hAnsi="Times New Roman" w:eastAsia="微软雅黑" w:cs="Times New Roman"/>
          <w:sz w:val="21"/>
          <w:szCs w:val="21"/>
        </w:rPr>
        <w:t>如</w:t>
      </w:r>
      <w:r>
        <w:rPr>
          <w:rFonts w:hint="eastAsia" w:ascii="Times New Roman" w:hAnsi="Times New Roman" w:eastAsia="微软雅黑" w:cs="Times New Roman"/>
          <w:sz w:val="21"/>
          <w:szCs w:val="21"/>
          <w:lang w:val="en-US" w:eastAsia="zh-CN"/>
        </w:rPr>
        <w:t>何实施S&amp;OP</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sz w:val="21"/>
          <w:szCs w:val="21"/>
        </w:rPr>
      </w:pPr>
      <w:r>
        <w:rPr>
          <w:rFonts w:hint="eastAsia" w:ascii="Times New Roman" w:hAnsi="Times New Roman" w:eastAsia="微软雅黑" w:cs="Times New Roman"/>
          <w:sz w:val="21"/>
          <w:szCs w:val="21"/>
          <w:lang w:val="en-US" w:eastAsia="zh-CN"/>
        </w:rPr>
        <w:t>制订最优综合计划</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sz w:val="21"/>
          <w:szCs w:val="21"/>
        </w:rPr>
      </w:pPr>
      <w:r>
        <w:rPr>
          <w:rFonts w:hint="eastAsia" w:ascii="Times New Roman" w:hAnsi="Times New Roman" w:eastAsia="微软雅黑" w:cs="Times New Roman"/>
          <w:sz w:val="21"/>
          <w:szCs w:val="21"/>
          <w:lang w:val="en-US" w:eastAsia="zh-CN"/>
        </w:rPr>
        <w:t>牛鞭效应带来的问题</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sz w:val="21"/>
          <w:szCs w:val="21"/>
        </w:rPr>
      </w:pPr>
      <w:r>
        <w:rPr>
          <w:rFonts w:hint="eastAsia" w:ascii="Times New Roman" w:hAnsi="Times New Roman" w:eastAsia="微软雅黑" w:cs="Times New Roman"/>
          <w:sz w:val="21"/>
          <w:szCs w:val="21"/>
          <w:lang w:val="en-US" w:eastAsia="zh-CN"/>
        </w:rPr>
        <w:t>实践过程的建议</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b/>
          <w:bCs/>
          <w:sz w:val="21"/>
          <w:szCs w:val="21"/>
        </w:rPr>
      </w:pPr>
      <w:r>
        <w:rPr>
          <w:rFonts w:hint="default" w:ascii="Times New Roman" w:hAnsi="Times New Roman" w:eastAsia="微软雅黑" w:cs="Times New Roman"/>
          <w:b/>
          <w:bCs/>
          <w:sz w:val="21"/>
          <w:szCs w:val="21"/>
        </w:rPr>
        <w:t>第六章 应对不确定性：如何设计与管理库存</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1.</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疫情启示录-“零库存”的瞬间崩溃</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2.</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五大制造策略中的供应库存节点</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3.</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库存会产生哪些成本？</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4.</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优化订货模式对库存的影响</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5.</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如何运用安全库存来应对不确定性</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6.</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季节性波动对于库存管理的影响</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7.</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制定补货策略</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8.</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库存的ABC,XYZ策略与应用</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9.</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供应链多级库存的管理</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10.</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实践过程的建议</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b/>
          <w:bCs/>
          <w:sz w:val="21"/>
          <w:szCs w:val="21"/>
        </w:rPr>
      </w:pPr>
      <w:r>
        <w:rPr>
          <w:rFonts w:hint="default" w:ascii="Times New Roman" w:hAnsi="Times New Roman" w:eastAsia="微软雅黑" w:cs="Times New Roman"/>
          <w:b/>
          <w:bCs/>
          <w:sz w:val="21"/>
          <w:szCs w:val="21"/>
        </w:rPr>
        <w:t>第七章 兵马未动，粮草先行：如何设计与管理进厂物流</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sz w:val="21"/>
          <w:szCs w:val="21"/>
          <w:lang w:val="en-US" w:eastAsia="zh-CN"/>
        </w:rPr>
      </w:pPr>
      <w:r>
        <w:rPr>
          <w:rFonts w:hint="eastAsia" w:ascii="Times New Roman" w:hAnsi="Times New Roman" w:eastAsia="微软雅黑" w:cs="Times New Roman"/>
          <w:sz w:val="21"/>
          <w:szCs w:val="21"/>
          <w:lang w:val="en-US" w:eastAsia="zh-CN"/>
        </w:rPr>
        <w:t>从价值链着手分析</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sz w:val="21"/>
          <w:szCs w:val="21"/>
          <w:lang w:val="en-US" w:eastAsia="zh-CN"/>
        </w:rPr>
      </w:pPr>
      <w:r>
        <w:rPr>
          <w:rFonts w:hint="eastAsia" w:ascii="Times New Roman" w:hAnsi="Times New Roman" w:eastAsia="微软雅黑" w:cs="Times New Roman"/>
          <w:sz w:val="21"/>
          <w:szCs w:val="21"/>
          <w:lang w:val="en-US" w:eastAsia="zh-CN"/>
        </w:rPr>
        <w:t>供应商的制造策略是什么</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sz w:val="21"/>
          <w:szCs w:val="21"/>
          <w:lang w:val="en-US" w:eastAsia="zh-CN"/>
        </w:rPr>
      </w:pPr>
      <w:r>
        <w:rPr>
          <w:rFonts w:hint="eastAsia" w:ascii="Times New Roman" w:hAnsi="Times New Roman" w:eastAsia="微软雅黑" w:cs="Times New Roman"/>
          <w:sz w:val="21"/>
          <w:szCs w:val="21"/>
          <w:lang w:val="en-US" w:eastAsia="zh-CN"/>
        </w:rPr>
        <w:t>最佳策略-缩短交付周期</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sz w:val="21"/>
          <w:szCs w:val="21"/>
          <w:lang w:val="en-US" w:eastAsia="zh-CN"/>
        </w:rPr>
      </w:pPr>
      <w:r>
        <w:rPr>
          <w:rFonts w:hint="eastAsia" w:ascii="Times New Roman" w:hAnsi="Times New Roman" w:eastAsia="微软雅黑" w:cs="Times New Roman"/>
          <w:sz w:val="21"/>
          <w:szCs w:val="21"/>
          <w:lang w:val="en-US" w:eastAsia="zh-CN"/>
        </w:rPr>
        <w:t>自制/外包决策</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sz w:val="21"/>
          <w:szCs w:val="21"/>
          <w:lang w:val="en-US" w:eastAsia="zh-CN"/>
        </w:rPr>
      </w:pPr>
      <w:r>
        <w:rPr>
          <w:rFonts w:hint="eastAsia" w:ascii="Times New Roman" w:hAnsi="Times New Roman" w:eastAsia="微软雅黑" w:cs="Times New Roman"/>
          <w:sz w:val="21"/>
          <w:szCs w:val="21"/>
          <w:lang w:val="en-US" w:eastAsia="zh-CN"/>
        </w:rPr>
        <w:t>设计高效进厂物流模式</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微软雅黑" w:cs="Times New Roman"/>
          <w:sz w:val="21"/>
          <w:szCs w:val="21"/>
          <w:lang w:val="en-US" w:eastAsia="zh-CN"/>
        </w:rPr>
      </w:pPr>
      <w:r>
        <w:rPr>
          <w:rFonts w:hint="eastAsia" w:ascii="Times New Roman" w:hAnsi="Times New Roman" w:eastAsia="微软雅黑" w:cs="Times New Roman"/>
          <w:sz w:val="21"/>
          <w:szCs w:val="21"/>
          <w:lang w:val="en-US" w:eastAsia="zh-CN"/>
        </w:rPr>
        <w:t>实践过程的建议</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b/>
          <w:bCs/>
          <w:sz w:val="21"/>
          <w:szCs w:val="21"/>
        </w:rPr>
      </w:pPr>
      <w:r>
        <w:rPr>
          <w:rFonts w:hint="default" w:ascii="Times New Roman" w:hAnsi="Times New Roman" w:eastAsia="微软雅黑" w:cs="Times New Roman"/>
          <w:b/>
          <w:bCs/>
          <w:sz w:val="21"/>
          <w:szCs w:val="21"/>
        </w:rPr>
        <w:t>第八章 完美交付：管理好销售物流</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1.</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供应链的3PL与4PL</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2.</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配送物流的网络设计与规划</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3.</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重视信息的动态可视</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4.</w:t>
      </w:r>
      <w:r>
        <w:rPr>
          <w:rFonts w:hint="default" w:ascii="Times New Roman" w:hAnsi="Times New Roman" w:eastAsia="微软雅黑" w:cs="Times New Roman"/>
          <w:sz w:val="21"/>
          <w:szCs w:val="21"/>
        </w:rPr>
        <w:tab/>
      </w:r>
      <w:r>
        <w:rPr>
          <w:rFonts w:hint="default" w:ascii="Times New Roman" w:hAnsi="Times New Roman" w:eastAsia="微软雅黑" w:cs="Times New Roman"/>
          <w:sz w:val="21"/>
          <w:szCs w:val="21"/>
        </w:rPr>
        <w:t>实践过程的建议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微软雅黑" w:cs="Times New Roman"/>
          <w:b/>
          <w:i w:val="0"/>
          <w:iCs/>
          <w:sz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讲师介绍：</w:t>
      </w:r>
      <w:r>
        <w:rPr>
          <w:rFonts w:hint="default" w:ascii="Times New Roman" w:hAnsi="Times New Roman" w:eastAsia="微软雅黑" w:cs="Times New Roman"/>
          <w:b/>
          <w:i w:val="0"/>
          <w:iCs/>
          <w:sz w:val="24"/>
          <w:lang w:eastAsia="zh-CN"/>
          <w14:shadow w14:blurRad="50800" w14:dist="38100" w14:dir="2700000" w14:sx="100000" w14:sy="100000" w14:kx="0" w14:ky="0" w14:algn="tl">
            <w14:srgbClr w14:val="000000">
              <w14:alpha w14:val="60000"/>
            </w14:srgbClr>
          </w14:shadow>
        </w:rPr>
        <w:t>沙</w:t>
      </w:r>
      <w:r>
        <w:rPr>
          <w:rFonts w:hint="default" w:ascii="Times New Roman" w:hAnsi="Times New Roman" w:eastAsia="微软雅黑" w:cs="Times New Roman"/>
          <w:b/>
          <w:i w:val="0"/>
          <w:iCs/>
          <w:sz w:val="24"/>
          <w14:shadow w14:blurRad="50800" w14:dist="38100" w14:dir="2700000" w14:sx="100000" w14:sy="100000" w14:kx="0" w14:ky="0" w14:algn="tl">
            <w14:srgbClr w14:val="000000">
              <w14:alpha w14:val="60000"/>
            </w14:srgbClr>
          </w14:shadow>
        </w:rPr>
        <w:t>老师</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工商管理硕士</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采购与供应链管理专家/培训师/企业管理顾问</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多个全球著名采购与供应链组织的特邀导师和讲师</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国际教练联合会（ICF）认证高管教练</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国家认证二级心理咨询师</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国际EMBA课程供应链课程讲师</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西交利物浦大学校外导师（供应链研究生导师）</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TOC瓶颈突破理论全系列认证讲师</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英国皇家采购与供应学会CIPS课程讲师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职业经验：</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微软雅黑" w:cs="Times New Roman"/>
        </w:rPr>
      </w:pPr>
      <w:r>
        <w:rPr>
          <w:rFonts w:hint="default" w:ascii="Times New Roman" w:hAnsi="Times New Roman" w:eastAsia="微软雅黑" w:cs="Times New Roman"/>
        </w:rPr>
        <w:t>20年500强欧美中国大型企业中国，亚洲，全球供应链管理、运营管理、项目管理的丰富经验，专注于采购与供应商、供应链管理、成本管理，深悉销售、制造、研发、采购、物流及质量系统的团队工作；拥有大量基于供应商或者采购二维视角，以及运营管理视角的与全球化大企业合作的项目案例；丰富的多团队管理经验、成本改善策略及执行经验、优秀的理念和能力；曾经为外企在中国建立过5家工厂与公司，并负责过多个在业界富有盛名的标杆项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曾任职于：</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空调与重工行业：美资/中资</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汽车与工业品物流行业：德资</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光电与通讯行业：美资</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IT与3C行业：英国/加拿大</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w:t>
      </w:r>
      <w:r>
        <w:rPr>
          <w:rFonts w:hint="default" w:ascii="Times New Roman" w:hAnsi="Times New Roman" w:eastAsia="微软雅黑" w:cs="Times New Roman"/>
        </w:rPr>
        <w:tab/>
      </w:r>
      <w:r>
        <w:rPr>
          <w:rFonts w:hint="default" w:ascii="Times New Roman" w:hAnsi="Times New Roman" w:eastAsia="微软雅黑" w:cs="Times New Roman"/>
        </w:rPr>
        <w:t>历任物料经理，亚太区采购经理，资深采购与质量经理，采购总监，亚洲运营经理，总裁助理，VP等高管职务</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w:t>
      </w:r>
      <w:r>
        <w:rPr>
          <w:rFonts w:hint="default" w:ascii="Times New Roman" w:hAnsi="Times New Roman" w:eastAsia="微软雅黑" w:cs="Times New Roman"/>
        </w:rPr>
        <w:tab/>
      </w:r>
      <w:r>
        <w:rPr>
          <w:rFonts w:hint="default" w:ascii="Times New Roman" w:hAnsi="Times New Roman" w:eastAsia="微软雅黑" w:cs="Times New Roman"/>
        </w:rPr>
        <w:t>擅长于供应商开发，采购管理，供应商管理，成本管理，物流与仓储管理，运营管理以及项目管理，拥有丰富的理论知识以及丰富的实践经验</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w:t>
      </w:r>
      <w:r>
        <w:rPr>
          <w:rFonts w:hint="default" w:ascii="Times New Roman" w:hAnsi="Times New Roman" w:eastAsia="微软雅黑" w:cs="Times New Roman"/>
        </w:rPr>
        <w:tab/>
      </w:r>
      <w:r>
        <w:rPr>
          <w:rFonts w:hint="default" w:ascii="Times New Roman" w:hAnsi="Times New Roman" w:eastAsia="微软雅黑" w:cs="Times New Roman"/>
        </w:rPr>
        <w:t>标准课程包括供应商开发，采购管理，供应商管理，合同管理，供应商关系管理，供应链管理，价格与成本管理，供应链风险管理，供应链变革，计划与交期管理，精益采购与供应链，商务谈判，仓储与物流管理等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微软雅黑" w:cs="Times New Roman"/>
          <w:sz w:val="21"/>
          <w:szCs w:val="21"/>
          <w:lang w:eastAsia="zh-CN"/>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授课风格：</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幽默风趣|案例丰富|实战演练|严谨系统|谦逊亲和</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20多年实践经验，自身积累的案例结合系统性的理论，让课程全程细致通透无难点无疑点；</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从“道”与“法”着手，穿透“术”与“器”，让学员能够即学即用，既懂原理，又懂实操；</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课程覆盖采购管理的各个方面，模块化设计，可按不同类型的企业与学员需求，组合成中端与高端两种不同级别的体系课程，即适合公开课，也适合企业大学建立内部的采购管理体系认证班，以及企业内部系列内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参训与内训企业：</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微软雅黑" w:cs="Times New Roman"/>
        </w:rPr>
      </w:pPr>
      <w:r>
        <w:rPr>
          <w:rFonts w:hint="default" w:ascii="Times New Roman" w:hAnsi="Times New Roman" w:eastAsia="微软雅黑" w:cs="Times New Roman"/>
        </w:rPr>
        <w:t>行业覆盖：高铁，汽车，航空，重工，新能源，光电，医疗，机械制造，手机通讯，半导体，军工，化工，快消品，服装，设备制造，新材料，仪器仪表，检测，物流，供应链管理等行业；</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pPr>
      <w:r>
        <w:rPr>
          <w:rFonts w:hint="default" w:ascii="Times New Roman" w:hAnsi="Times New Roman" w:eastAsia="微软雅黑" w:cs="Times New Roman"/>
        </w:rPr>
        <w:t>服务客户：霍尼维尔，上海电气，歌尔集团，微软，吉利汽车，大众一汽，中车时代电器，中车时代电动汽车，威孚股份，先导股份，三星电子，艾默生流体控制，科达股份，蒲城化工，享通光电，晶湛半导体，汇川科技，诚立电子，迈思德超净科技，博能科技，中创亨奎电子，安峰环保，精电电子，天天供应链，立讯精密，麦酷博信息科技，特灵空调，豪力士电线，万宝至马达，迪卡侬体育，珂纳医疗，福伊特造纸，光洋轴承等</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C414F2"/>
    <w:multiLevelType w:val="singleLevel"/>
    <w:tmpl w:val="21C414F2"/>
    <w:lvl w:ilvl="0" w:tentative="0">
      <w:start w:val="1"/>
      <w:numFmt w:val="decimal"/>
      <w:lvlText w:val="%1."/>
      <w:lvlJc w:val="left"/>
      <w:pPr>
        <w:ind w:left="425" w:hanging="425"/>
      </w:pPr>
      <w:rPr>
        <w:rFonts w:hint="default"/>
      </w:rPr>
    </w:lvl>
  </w:abstractNum>
  <w:abstractNum w:abstractNumId="1">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9848CD1"/>
    <w:multiLevelType w:val="singleLevel"/>
    <w:tmpl w:val="59848CD1"/>
    <w:lvl w:ilvl="0" w:tentative="0">
      <w:start w:val="1"/>
      <w:numFmt w:val="decimal"/>
      <w:lvlText w:val="%1."/>
      <w:lvlJc w:val="left"/>
      <w:pPr>
        <w:ind w:left="425" w:hanging="425"/>
      </w:pPr>
      <w:rPr>
        <w:rFonts w:hint="default"/>
      </w:rPr>
    </w:lvl>
  </w:abstractNum>
  <w:abstractNum w:abstractNumId="3">
    <w:nsid w:val="5EBF8C42"/>
    <w:multiLevelType w:val="singleLevel"/>
    <w:tmpl w:val="5EBF8C42"/>
    <w:lvl w:ilvl="0" w:tentative="0">
      <w:start w:val="1"/>
      <w:numFmt w:val="decimal"/>
      <w:lvlText w:val="%1."/>
      <w:lvlJc w:val="left"/>
      <w:pPr>
        <w:ind w:left="425" w:hanging="425"/>
      </w:pPr>
      <w:rPr>
        <w:rFonts w:hint="default"/>
      </w:rPr>
    </w:lvl>
  </w:abstractNum>
  <w:abstractNum w:abstractNumId="4">
    <w:nsid w:val="6CEC94E5"/>
    <w:multiLevelType w:val="singleLevel"/>
    <w:tmpl w:val="6CEC94E5"/>
    <w:lvl w:ilvl="0" w:tentative="0">
      <w:start w:val="1"/>
      <w:numFmt w:val="decimal"/>
      <w:lvlText w:val="%1."/>
      <w:lvlJc w:val="left"/>
      <w:pPr>
        <w:ind w:left="425" w:hanging="425"/>
      </w:pPr>
      <w:rPr>
        <w:rFonts w:hint="default"/>
      </w:rPr>
    </w:lvl>
  </w:abstractNum>
  <w:abstractNum w:abstractNumId="5">
    <w:nsid w:val="6F45D18E"/>
    <w:multiLevelType w:val="singleLevel"/>
    <w:tmpl w:val="6F45D18E"/>
    <w:lvl w:ilvl="0" w:tentative="0">
      <w:start w:val="1"/>
      <w:numFmt w:val="bullet"/>
      <w:lvlText w:val=""/>
      <w:lvlJc w:val="left"/>
      <w:pPr>
        <w:ind w:left="420" w:hanging="420"/>
      </w:pPr>
      <w:rPr>
        <w:rFonts w:hint="default" w:ascii="Wingdings" w:hAnsi="Wingdings"/>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71"/>
    <w:rsid w:val="00316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2021-11-12T08:04:00Z</dcterms:created>
  <dc:creator>强思企管婷婷（渠道报单）</dc:creator>
  <cp:lastModifiedBy>强思企管婷婷（渠道报单）</cp:lastModifiedBy>
  <dcterms:modified xsi:type="dcterms:W3CDTF">2021-11-12T08:05:57Z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0FD4633036F64778ACF8E2292ADAA4E3</vt:lpwstr>
  </property>
</Properties>
</file>