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微软雅黑" w:hAnsi="微软雅黑" w:eastAsia="微软雅黑" w:cs="微软雅黑"/>
          <w:b/>
          <w:bCs/>
          <w:color w:val="2E75B6" w:themeColor="accent1" w:themeShade="BF"/>
          <w:sz w:val="28"/>
          <w:szCs w:val="28"/>
          <w:lang w:eastAsia="zh-Hans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2E75B6" w:themeColor="accent1" w:themeShade="BF"/>
          <w:sz w:val="28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8"/>
          <w:szCs w:val="28"/>
          <w:lang w:eastAsia="zh-Hans"/>
        </w:rPr>
        <w:t>《金牌面试官：校园招聘的策略以及实战技巧》</w:t>
      </w:r>
    </w:p>
    <w:p>
      <w:pPr>
        <w:ind w:firstLine="560" w:firstLineChars="200"/>
        <w:jc w:val="center"/>
        <w:rPr>
          <w:rFonts w:ascii="微软雅黑" w:hAnsi="微软雅黑" w:eastAsia="微软雅黑" w:cs="微软雅黑"/>
          <w:b/>
          <w:bCs/>
          <w:color w:val="2E75B6" w:themeColor="accent1" w:themeShade="BF"/>
          <w:sz w:val="28"/>
          <w:szCs w:val="28"/>
          <w:lang w:eastAsia="zh-Hans"/>
        </w:rPr>
      </w:pPr>
    </w:p>
    <w:p>
      <w:pPr>
        <w:spacing w:line="480" w:lineRule="exact"/>
        <w:rPr>
          <w:rFonts w:ascii="微软雅黑" w:hAnsi="微软雅黑" w:eastAsia="微软雅黑" w:cs="微软雅黑"/>
          <w:b/>
          <w:color w:val="548235" w:themeColor="accent6" w:themeShade="BF"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color w:val="548235" w:themeColor="accent6" w:themeShade="BF"/>
          <w:sz w:val="28"/>
          <w:szCs w:val="24"/>
        </w:rPr>
        <w:t>一、课程背景：</w:t>
      </w:r>
    </w:p>
    <w:p>
      <w:pPr>
        <w:widowControl/>
        <w:spacing w:line="460" w:lineRule="exact"/>
        <w:jc w:val="left"/>
        <w:rPr>
          <w:rFonts w:ascii="微软雅黑" w:hAnsi="微软雅黑" w:eastAsia="微软雅黑" w:cs="微软雅黑"/>
          <w:b/>
          <w:bCs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lang w:eastAsia="zh-Hans"/>
        </w:rPr>
        <w:t>您在校园招聘工作过程中，是否遇到过如下困惑？</w:t>
      </w:r>
    </w:p>
    <w:p>
      <w:pPr>
        <w:pStyle w:val="13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应届生的简历和面试表现很优秀，实际工作却表现普通；</w:t>
      </w:r>
    </w:p>
    <w:p>
      <w:pPr>
        <w:pStyle w:val="13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遇到面霸束手无策，不知道如何洞察应届生的真实想法；</w:t>
      </w:r>
    </w:p>
    <w:p>
      <w:pPr>
        <w:pStyle w:val="13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人事部门和用人部门的意见不太一致却又无法达成共识；</w:t>
      </w:r>
    </w:p>
    <w:p>
      <w:pPr>
        <w:pStyle w:val="13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面试时间极其有限，无法对应届生进行客观全面的考察。</w:t>
      </w:r>
    </w:p>
    <w:p>
      <w:pPr>
        <w:pStyle w:val="13"/>
        <w:widowControl/>
        <w:spacing w:line="460" w:lineRule="exact"/>
        <w:ind w:left="420" w:firstLine="0"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bCs/>
          <w:color w:val="548235" w:themeColor="accent6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48235" w:themeColor="accent6" w:themeShade="BF"/>
          <w:sz w:val="28"/>
          <w:szCs w:val="24"/>
        </w:rPr>
        <w:t>二、课程目标：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掌握人才甄选系统理念与方法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熟悉校园招聘的各项评价技术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掌握结构化面试的方法和形式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b/>
          <w:color w:val="2E75B6" w:themeColor="accent1" w:themeShade="BF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通过实战演练掌握面试的技巧</w:t>
      </w:r>
    </w:p>
    <w:p>
      <w:pPr>
        <w:pStyle w:val="13"/>
        <w:spacing w:line="480" w:lineRule="exact"/>
        <w:ind w:left="420" w:firstLine="0" w:firstLineChars="0"/>
        <w:rPr>
          <w:rStyle w:val="10"/>
          <w:rFonts w:ascii="微软雅黑" w:hAnsi="微软雅黑" w:eastAsia="微软雅黑" w:cs="微软雅黑"/>
          <w:color w:val="2E75B6" w:themeColor="accent1" w:themeShade="BF"/>
        </w:rPr>
      </w:pPr>
    </w:p>
    <w:p>
      <w:pPr>
        <w:spacing w:line="480" w:lineRule="exact"/>
        <w:rPr>
          <w:rFonts w:ascii="微软雅黑" w:hAnsi="微软雅黑" w:eastAsia="微软雅黑" w:cs="微软雅黑"/>
          <w:b/>
          <w:color w:val="548235" w:themeColor="accent6" w:themeShade="BF"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color w:val="548235" w:themeColor="accent6" w:themeShade="BF"/>
          <w:sz w:val="28"/>
          <w:szCs w:val="24"/>
        </w:rPr>
        <w:t>三、培训对象：</w:t>
      </w:r>
    </w:p>
    <w:p>
      <w:pPr>
        <w:pStyle w:val="13"/>
        <w:widowControl/>
        <w:numPr>
          <w:ilvl w:val="0"/>
          <w:numId w:val="3"/>
        </w:numPr>
        <w:spacing w:line="460" w:lineRule="exact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公司校园招聘工作负责人</w:t>
      </w:r>
    </w:p>
    <w:p>
      <w:pPr>
        <w:pStyle w:val="13"/>
        <w:widowControl/>
        <w:numPr>
          <w:ilvl w:val="0"/>
          <w:numId w:val="3"/>
        </w:numPr>
        <w:spacing w:line="460" w:lineRule="exact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用人部门中高层管理者</w:t>
      </w:r>
    </w:p>
    <w:p>
      <w:pPr>
        <w:pStyle w:val="13"/>
        <w:widowControl/>
        <w:numPr>
          <w:ilvl w:val="0"/>
          <w:numId w:val="3"/>
        </w:numPr>
        <w:spacing w:line="460" w:lineRule="exact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各层级面试官及人才测评师</w:t>
      </w:r>
    </w:p>
    <w:p>
      <w:pPr>
        <w:pStyle w:val="13"/>
        <w:widowControl/>
        <w:spacing w:line="460" w:lineRule="exact"/>
        <w:ind w:left="420" w:firstLine="0"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</w:p>
    <w:p>
      <w:pPr>
        <w:spacing w:line="480" w:lineRule="exact"/>
        <w:rPr>
          <w:rFonts w:ascii="微软雅黑" w:hAnsi="微软雅黑" w:eastAsia="微软雅黑" w:cs="微软雅黑"/>
          <w:b/>
          <w:color w:val="548235" w:themeColor="accent6" w:themeShade="BF"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color w:val="548235" w:themeColor="accent6" w:themeShade="BF"/>
          <w:sz w:val="28"/>
          <w:szCs w:val="24"/>
        </w:rPr>
        <w:t>四、培训时间：</w:t>
      </w:r>
    </w:p>
    <w:p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  <w:t>1</w:t>
      </w:r>
      <w:r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  <w:t>天（可根据需求定制）</w:t>
      </w:r>
    </w:p>
    <w:p>
      <w:pPr>
        <w:pStyle w:val="13"/>
        <w:ind w:left="420" w:firstLine="0" w:firstLineChars="0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</w:p>
    <w:p>
      <w:pPr>
        <w:rPr>
          <w:rFonts w:ascii="微软雅黑" w:hAnsi="微软雅黑" w:eastAsia="微软雅黑" w:cs="微软雅黑"/>
          <w:b/>
          <w:color w:val="548235" w:themeColor="accent6" w:themeShade="BF"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color w:val="548235" w:themeColor="accent6" w:themeShade="BF"/>
          <w:sz w:val="28"/>
          <w:szCs w:val="24"/>
        </w:rPr>
        <w:t>五、课程特色：</w:t>
      </w:r>
    </w:p>
    <w:p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多年跨行业的人才测评经验，可以为您度身定制课程内容</w:t>
      </w:r>
    </w:p>
    <w:p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高老师二十余年工作的实践总结，现场亲身示范面试技巧</w:t>
      </w:r>
    </w:p>
    <w:p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全面提升面试官的面试技巧，让面试更加轻松且更加有效</w:t>
      </w:r>
    </w:p>
    <w:p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深度剖析应届生的行为及心理，揭示成功人才选拔的秘诀</w:t>
      </w:r>
    </w:p>
    <w:p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科学的教学安排和友好的教材设计，让学员轻松掌握知识</w:t>
      </w:r>
    </w:p>
    <w:p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培训过程中即可看到学员的明显提升，真正做到学以致用</w:t>
      </w:r>
    </w:p>
    <w:p>
      <w:pPr>
        <w:pStyle w:val="13"/>
        <w:spacing w:line="360" w:lineRule="auto"/>
        <w:ind w:left="420" w:firstLine="0"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</w:p>
    <w:p>
      <w:pPr>
        <w:spacing w:line="360" w:lineRule="auto"/>
        <w:jc w:val="left"/>
        <w:rPr>
          <w:rFonts w:ascii="微软雅黑" w:hAnsi="微软雅黑" w:eastAsia="微软雅黑" w:cs="微软雅黑"/>
          <w:b/>
          <w:color w:val="548235" w:themeColor="accent6" w:themeShade="BF"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color w:val="548235" w:themeColor="accent6" w:themeShade="BF"/>
          <w:sz w:val="28"/>
          <w:szCs w:val="24"/>
        </w:rPr>
        <w:t>六、课程大纲：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</w:rPr>
        <w:t>课程导入与破冰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课程背景介绍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案例分析：校园招聘中的常见问题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</w:rPr>
        <w:t>一、人才甄选系统核心理念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研讨：校园招聘中的常见问题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就业市场的过去、现在和未来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校园招聘的特征与趋势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人力资源部门与用人部门的配合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人才甄选系统的理念与优势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岗位胜任素质的评估标准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案例分析：岗位胜任素质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案例分析：校园招聘的流程设计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</w:rPr>
        <w:t>二、校园招聘中的评价技术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简历与申请资料筛选的技术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专业知识和技能测试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性格倾向测试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综合能力测试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人岗匹配测试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动机与职业倾向测试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集体面试的心理学原理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无领导小组讨论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团队游戏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沙盘模拟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角色扮演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命题演讲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投射测验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入职体检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</w:rPr>
        <w:t>三、校园招聘中的面试方法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（半）结构化面试的定义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（视频）面试的准备工作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实战演练：（半）结构化面试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（半）结构化面试的流程设计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校园招聘面试题的设计方法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行为问题和</w:t>
      </w:r>
      <w:r>
        <w:rPr>
          <w:rFonts w:ascii="微软雅黑" w:hAnsi="微软雅黑" w:eastAsia="微软雅黑" w:cs="微软雅黑"/>
          <w:color w:val="2E75B6" w:themeColor="accent1" w:themeShade="BF"/>
          <w:sz w:val="24"/>
        </w:rPr>
        <w:t>STAR</w:t>
      </w: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提问法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案例分析：设计精准的面试题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面试之后的评分与合议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2E75B6" w:themeColor="accent1" w:themeShade="BF"/>
          <w:sz w:val="24"/>
        </w:rPr>
      </w:pP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</w:rPr>
        <w:t>四、面试过程中的实用技巧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面试官应有的职业素养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面试官如何营造良好的氛围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如何高效提问直击重点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如何成为善于倾听的沟通高手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如何通过非语言特征考察真实性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如果做好清晰的面试记录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如果做出客观的面试评价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说服应届生接受</w:t>
      </w:r>
      <w:r>
        <w:rPr>
          <w:rFonts w:ascii="微软雅黑" w:hAnsi="微软雅黑" w:eastAsia="微软雅黑" w:cs="微软雅黑"/>
          <w:color w:val="2E75B6" w:themeColor="accent1" w:themeShade="BF"/>
          <w:sz w:val="24"/>
        </w:rPr>
        <w:t>Offer</w:t>
      </w: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的技巧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</w:rPr>
        <w:t>课程回顾以及行动计划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4"/>
        </w:rPr>
        <w:t>课程总结与行动计划制定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ascii="微软雅黑" w:hAnsi="微软雅黑" w:eastAsia="微软雅黑" w:cs="微软雅黑"/>
          <w:color w:val="2E75B6" w:themeColor="accent1" w:themeShade="BF"/>
          <w:sz w:val="24"/>
        </w:rPr>
        <w:t>Q &amp; A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2E75B6" w:themeColor="accent1" w:themeShade="BF"/>
          <w:sz w:val="24"/>
          <w:lang w:eastAsia="zh-Hans"/>
        </w:rPr>
      </w:pPr>
    </w:p>
    <w:p>
      <w:pPr>
        <w:spacing w:line="360" w:lineRule="auto"/>
        <w:jc w:val="left"/>
        <w:rPr>
          <w:rFonts w:ascii="微软雅黑" w:hAnsi="微软雅黑" w:eastAsia="微软雅黑" w:cs="微软雅黑"/>
          <w:b/>
          <w:color w:val="548235" w:themeColor="accent6" w:themeShade="BF"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color w:val="548235" w:themeColor="accent6" w:themeShade="BF"/>
          <w:sz w:val="28"/>
          <w:szCs w:val="24"/>
        </w:rPr>
        <w:t>六、讲师介绍：</w:t>
      </w:r>
    </w:p>
    <w:p>
      <w:pPr>
        <w:spacing w:line="360" w:lineRule="auto"/>
        <w:jc w:val="left"/>
        <w:rPr>
          <w:rFonts w:ascii="微软雅黑" w:hAnsi="微软雅黑" w:eastAsia="微软雅黑" w:cs="微软雅黑"/>
          <w:color w:val="2E75B6" w:themeColor="accent1" w:themeShade="BF"/>
          <w:sz w:val="24"/>
          <w:lang w:eastAsia="zh-Hans"/>
        </w:rPr>
      </w:pPr>
      <w:r>
        <w:rPr>
          <w:rFonts w:hint="eastAsia" w:ascii="冬青黑体简体中文 W3" w:hAnsi="冬青黑体简体中文 W3" w:eastAsia="冬青黑体简体中文 W3" w:cs="宋体"/>
          <w:color w:val="000000"/>
          <w:kern w:val="0"/>
          <w:sz w:val="2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164465</wp:posOffset>
            </wp:positionV>
            <wp:extent cx="1733550" cy="2372995"/>
            <wp:effectExtent l="0" t="0" r="0" b="0"/>
            <wp:wrapSquare wrapText="bothSides"/>
            <wp:docPr id="4" name="图片 4" descr="Macintosh HD:Users:gaoyudong:Documents:培训:课程提纲与讲师介绍:讲师照片:高老师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acintosh HD:Users:gaoyudong:Documents:培训:课程提纲与讲师介绍:讲师照片:高老师照片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00" w:lineRule="exact"/>
        <w:jc w:val="center"/>
        <w:rPr>
          <w:rFonts w:ascii="微软雅黑" w:hAnsi="微软雅黑" w:eastAsia="微软雅黑" w:cs="宋体"/>
          <w:b/>
          <w:bCs/>
          <w:color w:val="2E75B6" w:themeColor="accent1" w:themeShade="BF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z w:val="28"/>
          <w:szCs w:val="28"/>
        </w:rPr>
        <w:t>高煜东老师</w:t>
      </w:r>
    </w:p>
    <w:p>
      <w:pPr>
        <w:pStyle w:val="6"/>
        <w:widowControl/>
        <w:spacing w:beforeAutospacing="0" w:afterAutospacing="0" w:line="300" w:lineRule="exact"/>
        <w:ind w:firstLine="1821" w:firstLineChars="650"/>
        <w:rPr>
          <w:rFonts w:ascii="微软雅黑" w:hAnsi="微软雅黑" w:eastAsia="微软雅黑" w:cs="宋体"/>
          <w:b/>
          <w:bCs/>
          <w:color w:val="2E75B6" w:themeColor="accent1" w:themeShade="BF"/>
          <w:sz w:val="28"/>
          <w:szCs w:val="28"/>
        </w:rPr>
      </w:pPr>
    </w:p>
    <w:p>
      <w:pPr>
        <w:pStyle w:val="13"/>
        <w:widowControl/>
        <w:numPr>
          <w:ilvl w:val="0"/>
          <w:numId w:val="8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上海财经大学经济管理硕士，上海海洋大学工学学士</w:t>
      </w:r>
    </w:p>
    <w:p>
      <w:pPr>
        <w:pStyle w:val="13"/>
        <w:widowControl/>
        <w:numPr>
          <w:ilvl w:val="0"/>
          <w:numId w:val="8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曾任智联招聘集团人力资源总监、智联学院学习与发展总监、客户服务中心与设计服务中心总监、二十余年团队管理与人力资源管理经验</w:t>
      </w:r>
    </w:p>
    <w:p>
      <w:pPr>
        <w:pStyle w:val="13"/>
        <w:widowControl/>
        <w:numPr>
          <w:ilvl w:val="0"/>
          <w:numId w:val="8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人力资源与社会保障部教育培训中心《人力资源经理》、《人才测评经理》、《绩效薪酬经理》、《企业内训经理》（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HRTP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）认证课程核心开发人及特邀讲师</w:t>
      </w:r>
    </w:p>
    <w:p>
      <w:pPr>
        <w:pStyle w:val="13"/>
        <w:widowControl/>
        <w:numPr>
          <w:ilvl w:val="0"/>
          <w:numId w:val="8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国际行动教练协会（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WIAC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）认证讲师及企业教练、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POA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行动力课程认证讲师、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RTC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人力资源量化管理分析师</w:t>
      </w:r>
    </w:p>
    <w:p>
      <w:pPr>
        <w:pStyle w:val="13"/>
        <w:widowControl/>
        <w:numPr>
          <w:ilvl w:val="0"/>
          <w:numId w:val="8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中国妇女发展基金会、南开大学，华东政法、黑马营就业创业导师、上海市就业服务专家团成员</w:t>
      </w:r>
    </w:p>
    <w:p>
      <w:pPr>
        <w:pStyle w:val="13"/>
        <w:widowControl/>
        <w:numPr>
          <w:ilvl w:val="0"/>
          <w:numId w:val="8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网络科技公司联合创始人兼组织发展总监</w:t>
      </w:r>
    </w:p>
    <w:p>
      <w:pPr>
        <w:pStyle w:val="13"/>
        <w:widowControl/>
        <w:numPr>
          <w:ilvl w:val="0"/>
          <w:numId w:val="8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中国教育电视台《职来职往》，星尚频道《生活侃侃看》等媒体节目特邀嘉宾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高老师有二十多年企业管理工作经验，先后担任知名集团公司的人力资源总监、企业大学学习与发展总监、客户服务与设计服务中心总监等职务，同时担任管理咨询顾问，人才测评顾问，以及一对一高管教练多年，为各行业标杆企业提供人力资源管理咨询与培训服务，擅长人力资源管理、领导力塑造、职业素养等课程。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高老师善于解答学员疑问，上课形式多样，风趣幽默，深入浅出，具有很强的互动性，深受客户好评。他的培训具有四大特色：</w:t>
      </w:r>
    </w:p>
    <w:p>
      <w:pPr>
        <w:pStyle w:val="13"/>
        <w:widowControl/>
        <w:numPr>
          <w:ilvl w:val="0"/>
          <w:numId w:val="9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启发式教学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— 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现场充分调动学员的积极性，强化学员们的创新性和主动性；</w:t>
      </w:r>
    </w:p>
    <w:p>
      <w:pPr>
        <w:pStyle w:val="13"/>
        <w:widowControl/>
        <w:numPr>
          <w:ilvl w:val="0"/>
          <w:numId w:val="9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案例式教学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— 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案例分析和讨论互动相结合，使学员有更加直观的学习体验；</w:t>
      </w:r>
    </w:p>
    <w:p>
      <w:pPr>
        <w:pStyle w:val="13"/>
        <w:widowControl/>
        <w:numPr>
          <w:ilvl w:val="0"/>
          <w:numId w:val="9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互动式教学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— 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融知识于学员体验中，行为及知识转化率高，真正学以致用；</w:t>
      </w:r>
    </w:p>
    <w:p>
      <w:pPr>
        <w:pStyle w:val="13"/>
        <w:widowControl/>
        <w:numPr>
          <w:ilvl w:val="0"/>
          <w:numId w:val="9"/>
        </w:numPr>
        <w:snapToGrid w:val="0"/>
        <w:spacing w:line="500" w:lineRule="exact"/>
        <w:ind w:firstLineChars="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情境式教学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— 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理论与实践相结合，学员自发产生感悟，进而主动作出改善。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【核心培训课程】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01、金牌面试官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高效招聘面试策略与实战技巧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02、过程制胜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卓越团队的绩效管理与薪酬体系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03、触动人心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教练式绩效指导与绩效面谈技巧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04、以终为始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培训体系构建以及培训计划制定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05、言传身教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金牌培训师课程开发与演讲技巧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06、未雨绸缪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核心关键人才识别、激励及保留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07、点燃心火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新生代年轻员工的沟通以及激励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08、管人管事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非人力资源经理的人力资源管理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09、轻松自如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中层管理的角色认知与团队沟通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10、成人达己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成就高绩效目标的教练型管理者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11、协作共赢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跨部门沟通技巧及团队冲突管理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12、开创未来 </w:t>
      </w:r>
      <w:r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—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 xml:space="preserve"> 基于核心优势制定职业生涯规划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【企业培训】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通讯 / 互联网：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国电信、中国移动、中国联通、中国铁塔、中国通信服务、阿里巴巴、腾讯、智联招聘、锐仕方达、NTT、大豫网、中国人才热线、T3出行、易允执、安恒集团、华勤通讯、赢时胜软件、誉航软件、安恒信息技术、盾安集团、志翔科技、ONES复临科技、爱琵希软件、微神马、盘古网络、锐之旗、刀锋互娱、冰鸟科技、九洲合纵、新自由通讯、颀中科技、新航集团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银行 / 金融 / 保险：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国银行、工商银行、建设银行、交通银行、农业银行、招商银行、中信银行、浦发银行、平安银行、农村商业银行、中国邮政、邮政储蓄银行、郑州银行、贵州银行、杭州银行、苏州银行、大连银行、中原银行、台州银行、华夏银行、中国金融期货交易所、中银金融、招银金融租赁、海航东银期货、宜信财富、华夏基金、中信建投、银天下、壹钱包、鼎诺光华、中金支付、中国金融认证中心、中睿集团、金鼎集团、成都中小担、OKCoin、平安保险、中国人寿、人保集团、前海人寿、农银人寿、建信人寿、中宏保险、长城人寿、太平洋保险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建筑 / 地产 / 文旅：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粮集团、保利集团、联投集团、中联重科、中建三局、中铁大桥局、中铁二十四局、中铁建工、中化三建、中交四航局、四川发展控股、黑龙江建设集团、阳光城、天津城投集团、富力地产、大连港、仲量联行、大悦城、时代广场、招商地产、沣东发展集团、贵阳城南集团、浙江国贸集团、合肥产投集团、东岭集团、九洲集团、晋陵集团、虹口城发、张江高科、海昌海洋世界、卓尔文旅、溪湖文旅、蓝汐蓝楹湾酒店、自如公司、链家、丽兹行、创比利地产、久事体育、上海商务行政中心、临港新区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交通 / 物流 / 汽车：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航飞机、东方航空、南方航空、山东航空、四川机场、北汽集团、上海大众、广州本田、东风标致、猎豹汽车、金龙客车、LUCECO、IAC、麦特达因、翔星汽车零部件、柯文实业股份、汇丰集团、天地华宇、无忧物流、格汇物流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能源：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国家电网、中石油、大庆油田、北京自来水集团、首钢集团、济钢集团、二十冶、华润燃气、合肥天燃气集团、金风科技、粤电集团、贵州电力、贵州电建、福清核电、蜂巢能源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生产 / 制造 / 科研：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美的集团、航空电器、联想集团、BOSCH博世、埃克森美孚、电子十所、电科集团15所、电科集团54所、航天科工706所、中船重工722所、中国法研、中国家用电器研究院、纵横自动化、陕鼓集团、太阳雨、澳洋顺昌、新代数控、波司登集团、富士康、伯恩光学、苏泊尔、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生物 / 医药：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资生堂、协和发酵麒麟制药、邯郸制药、艾地盟生物科技、百济神州、一瑞生物、海尼药业、乐普医疗器械、派昂器械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出版 / 传媒 / 设计 / 认证：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国家知识产权局专利局、湖南出版集团、昌荣传媒、聚力传媒、湖南省交通规划勘察设计院、中建设计研究院、中民筑友、花王生态工程、现代农业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快消 / 零售 / 生活：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光明集团、三棵树、三福百货、妙洁家居、佳帮手、菲林格尔木业、汪氏集团、华润怡宝、联恩贸易、众谊金属处理、爱康国宾、3HFit、围体体育科技、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教育 / 咨询 / 社团：</w:t>
      </w: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韦博英语、新东方留学、学科网、艾乐教育、贵阳工商职业技术学院、华信设计院、瀚纳士咨询、薪勤咨询、邓白氏、创业家杂志、全国妇联、中国儿童少年基金会、北京注册会计师协会、中民慈善、……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【高校授课】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清华大学、中国人民大学、复旦大学、交通大学、上海财经大学、同济大学、南开大学、东北师范大学、华东师范大学、华东政法大学、苏州大学、南京理工大学、浙江工商大学、浙江财经大学、广西大学、四川交通职业技术学院、英国领事馆文化教育处、中英商学院、上海青年人才见习基地、……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【人才测评】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国银行、工商银行、建设银行、招商银行、农业银行、光大银行、浦发银行、广发银行、农村商业银行、景德镇银行、信达资产、第一财经、中国人寿、瑞泰保险、信达资产、上海大众、国家电网、中国电信、中国移动、长虹集团、蓝星化工、中英商学院、……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【媒体合作】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  <w:t>中国教育电视台《职来职往》节目特邀嘉宾、星尚频道《生活侃侃看》节目与特邀嘉宾、中央电视台、东方卫视、凤凰卫视、第一财经、上海电视台、ICS上海外语频道、甘肃卫视、四川卫视、Shanghai Daily、东方网、《计算机周刊》、《人力资源管理》杂志、都市周报、天津电台、……</w:t>
      </w: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</w:p>
    <w:p>
      <w:pPr>
        <w:widowControl/>
        <w:snapToGrid w:val="0"/>
        <w:spacing w:line="500" w:lineRule="exact"/>
        <w:ind w:firstLine="440" w:firstLineChars="200"/>
        <w:jc w:val="left"/>
        <w:rPr>
          <w:rFonts w:hint="eastAsia" w:ascii="微软雅黑" w:hAnsi="微软雅黑" w:eastAsia="微软雅黑" w:cs="宋体"/>
          <w:color w:val="2E75B6" w:themeColor="accent1" w:themeShade="BF"/>
          <w:kern w:val="0"/>
          <w:sz w:val="22"/>
          <w:szCs w:val="21"/>
        </w:rPr>
      </w:pPr>
    </w:p>
    <w:p>
      <w:pPr>
        <w:widowControl/>
        <w:snapToGrid w:val="0"/>
        <w:spacing w:line="500" w:lineRule="exact"/>
        <w:ind w:firstLine="440" w:firstLineChars="200"/>
        <w:jc w:val="left"/>
        <w:rPr>
          <w:rFonts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kern w:val="0"/>
          <w:sz w:val="22"/>
          <w:szCs w:val="21"/>
        </w:rPr>
        <w:t>【培训花絮】</w:t>
      </w:r>
    </w:p>
    <w:p>
      <w:pPr>
        <w:rPr>
          <w:rFonts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3042285" cy="1545590"/>
            <wp:effectExtent l="0" t="0" r="5715" b="3810"/>
            <wp:docPr id="9" name="图片 9" descr="Macintosh HD:Users:gaoyudong:Documents:培训:外部培训:2017:201702 人力资源经理 － 西安 - 40:Photo: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acintosh HD:Users:gaoyudong:Documents:培训:外部培训:2017:201702 人力资源经理 － 西安 - 40:Photo:FullSizeRender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823" cy="15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冬青黑体简体中文 W3" w:eastAsia="冬青黑体简体中文 W3"/>
        </w:rPr>
        <w:t xml:space="preserve"> </w:t>
      </w: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2999105" cy="1546860"/>
            <wp:effectExtent l="0" t="0" r="0" b="2540"/>
            <wp:docPr id="10" name="图片 10" descr="Macintosh HD:Users:gaoyudong:Documents:培训:外部培训:2017:201703 智选课堂 - 金牌面试官 - 天津 - 40:Photo: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acintosh HD:Users:gaoyudong:Documents:培训:外部培训:2017:201703 智选课堂 - 金牌面试官 - 天津 - 40:Photo:FullSizeRender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07" cy="157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3042285" cy="2031365"/>
            <wp:effectExtent l="0" t="0" r="5715" b="635"/>
            <wp:docPr id="5" name="图片 5" descr="Macintosh HD:Users:gaoyudong:Documents:培训:外部培训:2017:201705 绩效薪酬管理师 - 成都 - 50:Photo:IMG_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acintosh HD:Users:gaoyudong:Documents:培训:外部培训:2017:201705 绩效薪酬管理师 - 成都 - 50:Photo:IMG_45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205" cy="20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冬青黑体简体中文 W3" w:eastAsia="冬青黑体简体中文 W3"/>
        </w:rPr>
        <w:t xml:space="preserve"> </w:t>
      </w: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2999105" cy="2026920"/>
            <wp:effectExtent l="0" t="0" r="0" b="5080"/>
            <wp:docPr id="14" name="图片 14" descr="Macintosh HD:Users:gaoyudong:Documents:培训:外部培训:2016:201610 企业内训经理 － 沈阳 － 30:Photo:IMG_8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acintosh HD:Users:gaoyudong:Documents:培训:外部培训:2016:201610 企业内训经理 － 沈阳 － 30:Photo:IMG_897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482" cy="20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3042285" cy="1856105"/>
            <wp:effectExtent l="0" t="0" r="5715" b="0"/>
            <wp:docPr id="7" name="图片 7" descr="Macintosh HD:Users:gaoyudong:Documents:培训:外部培训:2017:201705 上海IT行业论坛:Photo: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acintosh HD:Users:gaoyudong:Documents:培训:外部培训:2017:201705 上海IT行业论坛:Photo:未命名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132" cy="186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冬青黑体简体中文 W3" w:eastAsia="冬青黑体简体中文 W3"/>
        </w:rPr>
        <w:t xml:space="preserve"> </w:t>
      </w: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2999105" cy="1858645"/>
            <wp:effectExtent l="0" t="0" r="0" b="0"/>
            <wp:docPr id="16" name="图片 16" descr="Macintosh HD:Users:gaoyudong:Documents:培训:外部培训:2016:201608 中国人民大学 － 100:Photo:IMG_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acintosh HD:Users:gaoyudong:Documents:培训:外部培训:2016:201608 中国人民大学 － 100:Photo:IMG_629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062" cy="188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2215515</wp:posOffset>
                </wp:positionV>
                <wp:extent cx="1504315" cy="29083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060" cy="29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3"/>
                                <w:szCs w:val="16"/>
                              </w:rPr>
                              <w:t>中国教育电视台《职来职往》节目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pt;margin-top:174.45pt;height:22.9pt;width:118.45pt;z-index:251661312;mso-width-relative:page;mso-height-relative:page;" filled="f" stroked="f" coordsize="21600,21600" o:gfxdata="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COMozcAAAACgEAAA8AAAAAAAAAAQAgAAAAIgAAAGRy&#10;cy9kb3ducmV2LnhtbFBLAQIUABQAAAAIAIdO4kDYGu/z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13"/>
                          <w:szCs w:val="16"/>
                        </w:rPr>
                      </w:pPr>
                      <w:r>
                        <w:rPr>
                          <w:rFonts w:hint="eastAsia" w:ascii="黑体" w:hAnsi="黑体" w:eastAsia="黑体"/>
                          <w:sz w:val="13"/>
                          <w:szCs w:val="16"/>
                        </w:rPr>
                        <w:t>中国教育电视台《职来职往》节目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1845310" cy="2383790"/>
            <wp:effectExtent l="0" t="0" r="0" b="3810"/>
            <wp:docPr id="22" name="图片 22" descr="Macintosh HD:Users:gaoyudong:Documents:培训:课程提纲与讲师介绍:讲师照片:节目 - 职来职往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acintosh HD:Users:gaoyudong:Documents:培训:课程提纲与讲师介绍:讲师照片:节目 - 职来职往 - 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712" cy="24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冬青黑体简体中文 W3" w:eastAsia="冬青黑体简体中文 W3"/>
        </w:rPr>
        <w:t xml:space="preserve"> </w:t>
      </w:r>
      <w:r>
        <w:rPr>
          <w:rFonts w:hint="eastAsia" w:ascii="冬青黑体简体中文 W3" w:hAnsi="冬青黑体简体中文 W3" w:eastAsia="冬青黑体简体中文 W3" w:cs="宋体"/>
          <w:color w:val="000000"/>
          <w:szCs w:val="21"/>
        </w:rPr>
        <w:drawing>
          <wp:inline distT="0" distB="0" distL="0" distR="0">
            <wp:extent cx="4203700" cy="2383790"/>
            <wp:effectExtent l="0" t="0" r="0" b="3810"/>
            <wp:docPr id="21" name="图片 21" descr="Macintosh HD:Users:gaoyudong:Documents:培训:课程提纲与讲师介绍:讲师照片:节目 - 生活侃侃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acintosh HD:Users:gaoyudong:Documents:培训:课程提纲与讲师介绍:讲师照片:节目 - 生活侃侃看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149" cy="242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微软雅黑" w:hAnsi="微软雅黑" w:eastAsia="微软雅黑" w:cs="微软雅黑"/>
          <w:b/>
          <w:bCs/>
          <w:color w:val="2E75B6" w:themeColor="accent1" w:themeShade="B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8"/>
          <w:szCs w:val="28"/>
        </w:rPr>
        <w:t>课程安排</w:t>
      </w:r>
    </w:p>
    <w:p>
      <w:pPr>
        <w:rPr>
          <w:rFonts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pacing w:val="8"/>
          <w:kern w:val="0"/>
          <w:sz w:val="24"/>
          <w:szCs w:val="24"/>
        </w:rPr>
        <w:t>【课程时间】</w:t>
      </w:r>
      <w:r>
        <w:rPr>
          <w:rFonts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日（星期</w:t>
      </w: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9:30-17:00 ，9:00-9:30 签到）</w:t>
      </w:r>
    </w:p>
    <w:p>
      <w:pPr>
        <w:rPr>
          <w:rFonts w:hint="default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pacing w:val="8"/>
          <w:kern w:val="0"/>
          <w:sz w:val="24"/>
          <w:szCs w:val="24"/>
        </w:rPr>
        <w:t>【课程地点】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pacing w:val="8"/>
          <w:kern w:val="0"/>
          <w:sz w:val="24"/>
          <w:szCs w:val="24"/>
          <w:lang w:val="en-US" w:eastAsia="zh-CN"/>
        </w:rPr>
        <w:t>开课前3天短信通知(成都市三环内）</w:t>
      </w:r>
      <w:bookmarkEnd w:id="0"/>
    </w:p>
    <w:p>
      <w:pPr>
        <w:rPr>
          <w:rFonts w:ascii="微软雅黑" w:hAnsi="微软雅黑" w:eastAsia="微软雅黑" w:cs="微软雅黑"/>
          <w:b/>
          <w:bCs/>
          <w:color w:val="2E75B6" w:themeColor="accent1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pacing w:val="8"/>
          <w:kern w:val="0"/>
          <w:sz w:val="24"/>
          <w:szCs w:val="24"/>
        </w:rPr>
        <w:t>【课程费用】</w:t>
      </w:r>
    </w:p>
    <w:p>
      <w:pPr>
        <w:rPr>
          <w:rFonts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1280</w:t>
      </w: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元/人</w:t>
      </w:r>
    </w:p>
    <w:p>
      <w:pPr>
        <w:rPr>
          <w:rFonts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（费用包括学员版讲义（纸质），不含午餐以及电子版课件，停车费用自理）</w:t>
      </w:r>
    </w:p>
    <w:p>
      <w:pPr>
        <w:rPr>
          <w:rFonts w:ascii="微软雅黑" w:hAnsi="微软雅黑" w:eastAsia="微软雅黑" w:cs="微软雅黑"/>
          <w:b/>
          <w:bCs/>
          <w:color w:val="2E75B6" w:themeColor="accent1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pacing w:val="8"/>
          <w:kern w:val="0"/>
          <w:sz w:val="24"/>
          <w:szCs w:val="24"/>
        </w:rPr>
        <w:t>【温馨提示】</w:t>
      </w:r>
    </w:p>
    <w:p>
      <w:pPr>
        <w:rPr>
          <w:rFonts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1.疫情期间，若该课程未达到最低开班人数，将延期举行</w:t>
      </w:r>
    </w:p>
    <w:p>
      <w:pPr>
        <w:rPr>
          <w:rFonts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2.为保护讲师知识版权，课程全程禁止录音、录像</w:t>
      </w:r>
    </w:p>
    <w:p>
      <w:pPr>
        <w:rPr>
          <w:rFonts w:ascii="微软雅黑" w:hAnsi="微软雅黑" w:eastAsia="微软雅黑" w:cs="微软雅黑"/>
          <w:color w:val="2E75B6" w:themeColor="accent1" w:themeShade="BF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pacing w:val="8"/>
          <w:kern w:val="0"/>
          <w:sz w:val="24"/>
          <w:szCs w:val="24"/>
        </w:rPr>
        <w:t>3.为了保证学员的健康，我们将在课程开始之前对每位工作人员、老师及学员进行体温检测并做好相关记录；课程现场准备了免洗酒精，学员可随时自行取用；我们也将对授课场地进行全面消毒，包括授课教具、座椅，保障每一位学员的健康。</w:t>
      </w:r>
    </w:p>
    <w:p/>
    <w:p/>
    <w:sectPr>
      <w:headerReference r:id="rId3" w:type="default"/>
      <w:footerReference r:id="rId4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冬青黑体简体中文 W3">
    <w:altName w:val="黑体"/>
    <w:panose1 w:val="020B0300000000000000"/>
    <w:charset w:val="80"/>
    <w:family w:val="swiss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88795" cy="932815"/>
              <wp:effectExtent l="0" t="0" r="1905" b="635"/>
              <wp:wrapNone/>
              <wp:docPr id="37" name="组合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8795" cy="932815"/>
                        <a:chOff x="3911" y="15697"/>
                        <a:chExt cx="2794" cy="1469"/>
                      </a:xfrm>
                    </wpg:grpSpPr>
                    <wpg:grpSp>
                      <wpg:cNvPr id="38" name="组合 4"/>
                      <wpg:cNvGrpSpPr/>
                      <wpg:grpSpPr>
                        <a:xfrm>
                          <a:off x="3911" y="16238"/>
                          <a:ext cx="1595" cy="929"/>
                          <a:chOff x="3911" y="15969"/>
                          <a:chExt cx="2056" cy="1198"/>
                        </a:xfrm>
                      </wpg:grpSpPr>
                      <wps:wsp>
                        <wps:cNvPr id="8" name="六边形 1"/>
                        <wps:cNvSpPr/>
                        <wps:spPr>
                          <a:xfrm>
                            <a:off x="3911" y="16379"/>
                            <a:ext cx="852" cy="761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六边形 2"/>
                        <wps:cNvSpPr/>
                        <wps:spPr>
                          <a:xfrm>
                            <a:off x="4663" y="15969"/>
                            <a:ext cx="780" cy="697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六边形 3"/>
                        <wps:cNvSpPr/>
                        <wps:spPr>
                          <a:xfrm>
                            <a:off x="5349" y="16613"/>
                            <a:ext cx="619" cy="554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g:grpSp>
                      <wpg:cNvPr id="39" name="组合 6"/>
                      <wpg:cNvGrpSpPr/>
                      <wpg:grpSpPr>
                        <a:xfrm>
                          <a:off x="5649" y="15697"/>
                          <a:ext cx="1056" cy="615"/>
                          <a:chOff x="3911" y="15969"/>
                          <a:chExt cx="2056" cy="1198"/>
                        </a:xfrm>
                      </wpg:grpSpPr>
                      <wps:wsp>
                        <wps:cNvPr id="40" name="六边形 1"/>
                        <wps:cNvSpPr/>
                        <wps:spPr>
                          <a:xfrm>
                            <a:off x="3911" y="16379"/>
                            <a:ext cx="852" cy="761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六边形 2"/>
                        <wps:cNvSpPr/>
                        <wps:spPr>
                          <a:xfrm>
                            <a:off x="4663" y="15969"/>
                            <a:ext cx="780" cy="697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六边形 3"/>
                        <wps:cNvSpPr/>
                        <wps:spPr>
                          <a:xfrm>
                            <a:off x="5349" y="16613"/>
                            <a:ext cx="619" cy="554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73.45pt;width:140.85pt;mso-position-horizontal:left;mso-position-horizontal-relative:page;mso-position-vertical:bottom;mso-position-vertical-relative:page;z-index:251662336;mso-width-relative:page;mso-height-relative:page;" coordorigin="3911,15697" coordsize="2794,1469" o:gfxdata="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rUSUf9YAAAAFAQAADwAAAAAAAAABACAAAAAiAAAAZHJzL2Rv&#10;d25yZXYueG1sUEsBAhQAFAAAAAgAh07iQH4xcPM9BAAAZhoAAA4AAAAAAAAAAQAgAAAAJQEAAGRy&#10;cy9lMm9Eb2MueG1sUEsFBgAAAAAGAAYAWQEAANQHAAAAAA==&#10;">
              <o:lock v:ext="edit" aspectratio="f"/>
              <v:group id="组合 4" o:spid="_x0000_s1026" o:spt="203" style="position:absolute;left:3911;top:16238;height:929;width:1595;" coordorigin="3911,15969" coordsize="2056,119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<o:lock v:ext="edit" aspectratio="f"/>
                <v:shape id="六边形 1" o:spid="_x0000_s1026" o:spt="9" type="#_x0000_t9" style="position:absolute;left:3911;top:16379;height:761;width:852;v-text-anchor:middle;" fillcolor="#FFD966 [1943]" filled="t" stroked="f" coordsize="21600,21600" o:gfxdata="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IYJjtwAAANoAAAAP&#10;AAAAAAAAAAEAIAAAACIAAABkcnMvZG93bnJldi54bWxQSwECFAAUAAAACACHTuJAMy8FnjsAAAA5&#10;AAAAEAAAAAAAAAABACAAAAAGAQAAZHJzL3NoYXBleG1sLnhtbFBLBQYAAAAABgAGAFsBAACwAwAA&#10;AAA=&#10;" adj="344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2" o:spid="_x0000_s1026" o:spt="9" type="#_x0000_t9" style="position:absolute;left:4663;top:15969;height:697;width:780;v-text-anchor:middle;" fillcolor="#8FAADC [1944]" filled="t" stroked="f" coordsize="21600,21600" o:gfxdata="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hEskvQAA&#10;ANsAAAAPAAAAAAAAAAEAIAAAACIAAABkcnMvZG93bnJldi54bWxQSwECFAAUAAAACACHTuJAMy8F&#10;njsAAAA5AAAAEAAAAAAAAAABACAAAAAMAQAAZHJzL3NoYXBleG1sLnhtbFBLBQYAAAAABgAGAFsB&#10;AAC2AwAAAAA=&#10;" adj="344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3" o:spid="_x0000_s1026" o:spt="9" type="#_x0000_t9" style="position:absolute;left:5349;top:16613;height:554;width:619;v-text-anchor:middle;" fillcolor="#FFE699 [1303]" filled="t" stroked="f" coordsize="21600,21600" o:gfxdata="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ND5ue5AAAA2wAA&#10;AA8AAAAAAAAAAQAgAAAAIgAAAGRycy9kb3ducmV2LnhtbFBLAQIUABQAAAAIAIdO4kAzLwWeOwAA&#10;ADkAAAAQAAAAAAAAAAEAIAAAAAgBAABkcnMvc2hhcGV4bWwueG1sUEsFBgAAAAAGAAYAWwEAALID&#10;AAAAAA==&#10;" adj="3455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  <v:group id="组合 6" o:spid="_x0000_s1026" o:spt="203" style="position:absolute;left:5649;top:15697;height:615;width:1056;" coordorigin="3911,15969" coordsize="2056,1198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<o:lock v:ext="edit" aspectratio="f"/>
                <v:shape id="六边形 1" o:spid="_x0000_s1026" o:spt="9" type="#_x0000_t9" style="position:absolute;left:3911;top:16379;height:761;width:852;v-text-anchor:middle;" fillcolor="#FFD966 [1943]" filled="t" stroked="f" coordsize="21600,21600" o:gfxdata="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G4LCugAAANsA&#10;AAAPAAAAAAAAAAEAIAAAACIAAABkcnMvZG93bnJldi54bWxQSwECFAAUAAAACACHTuJAMy8FnjsA&#10;AAA5AAAAEAAAAAAAAAABACAAAAAJAQAAZHJzL3NoYXBleG1sLnhtbFBLBQYAAAAABgAGAFsBAACz&#10;AwAAAAA=&#10;" adj="344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2" o:spid="_x0000_s1026" o:spt="9" type="#_x0000_t9" style="position:absolute;left:4663;top:15969;height:697;width:780;v-text-anchor:middle;" fillcolor="#8FAADC [1944]" filled="t" stroked="f" coordsize="21600,21600" o:gfxdata="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N2Q5&#10;wAAAANsAAAAPAAAAAAAAAAEAIAAAACIAAABkcnMvZG93bnJldi54bWxQSwECFAAUAAAACACHTuJA&#10;My8FnjsAAAA5AAAAEAAAAAAAAAABACAAAAAPAQAAZHJzL3NoYXBleG1sLnhtbFBLBQYAAAAABgAG&#10;AFsBAAC5AwAAAAA=&#10;" adj="344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3" o:spid="_x0000_s1026" o:spt="9" type="#_x0000_t9" style="position:absolute;left:5349;top:16613;height:554;width:619;v-text-anchor:middle;" fillcolor="#FFE699 [1303]" filled="t" stroked="f" coordsize="21600,21600" o:gfxdata="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wyfq8AAAA&#10;2wAAAA8AAAAAAAAAAQAgAAAAIgAAAGRycy9kb3ducmV2LnhtbFBLAQIUABQAAAAIAIdO4kAzLwWe&#10;OwAAADkAAAAQAAAAAAAAAAEAIAAAAAsBAABkcnMvc2hhcGV4bWwueG1sUEsFBgAAAAAGAAYAWwEA&#10;ALUDAAAAAA==&#10;" adj="3455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788795" cy="932815"/>
              <wp:effectExtent l="635" t="0" r="1270" b="635"/>
              <wp:wrapNone/>
              <wp:docPr id="43" name="组合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788795" cy="932815"/>
                        <a:chOff x="3911" y="15697"/>
                        <a:chExt cx="2794" cy="1469"/>
                      </a:xfrm>
                    </wpg:grpSpPr>
                    <wpg:grpSp>
                      <wpg:cNvPr id="44" name="组合 4"/>
                      <wpg:cNvGrpSpPr/>
                      <wpg:grpSpPr>
                        <a:xfrm>
                          <a:off x="3911" y="16238"/>
                          <a:ext cx="1595" cy="929"/>
                          <a:chOff x="3911" y="15969"/>
                          <a:chExt cx="2056" cy="1198"/>
                        </a:xfrm>
                      </wpg:grpSpPr>
                      <wps:wsp>
                        <wps:cNvPr id="13" name="六边形 1"/>
                        <wps:cNvSpPr/>
                        <wps:spPr>
                          <a:xfrm>
                            <a:off x="3911" y="16379"/>
                            <a:ext cx="852" cy="761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六边形 2"/>
                        <wps:cNvSpPr/>
                        <wps:spPr>
                          <a:xfrm>
                            <a:off x="4663" y="15969"/>
                            <a:ext cx="780" cy="697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六边形 3"/>
                        <wps:cNvSpPr/>
                        <wps:spPr>
                          <a:xfrm>
                            <a:off x="5349" y="16613"/>
                            <a:ext cx="619" cy="554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g:grpSp>
                      <wpg:cNvPr id="45" name="组合 6"/>
                      <wpg:cNvGrpSpPr/>
                      <wpg:grpSpPr>
                        <a:xfrm>
                          <a:off x="5649" y="15697"/>
                          <a:ext cx="1056" cy="615"/>
                          <a:chOff x="3911" y="15969"/>
                          <a:chExt cx="2056" cy="1198"/>
                        </a:xfrm>
                      </wpg:grpSpPr>
                      <wps:wsp>
                        <wps:cNvPr id="18" name="六边形 1"/>
                        <wps:cNvSpPr/>
                        <wps:spPr>
                          <a:xfrm>
                            <a:off x="3911" y="16379"/>
                            <a:ext cx="852" cy="761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六边形 2"/>
                        <wps:cNvSpPr/>
                        <wps:spPr>
                          <a:xfrm>
                            <a:off x="4663" y="15969"/>
                            <a:ext cx="780" cy="697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六边形 3"/>
                        <wps:cNvSpPr/>
                        <wps:spPr>
                          <a:xfrm>
                            <a:off x="5349" y="16613"/>
                            <a:ext cx="619" cy="554"/>
                          </a:xfrm>
                          <a:prstGeom prst="hexagon">
                            <a:avLst>
                              <a:gd name="adj" fmla="val 17871"/>
                              <a:gd name="vf" fmla="val 11547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height:73.45pt;width:140.85pt;mso-position-horizontal:right;mso-position-horizontal-relative:page;mso-position-vertical:bottom;mso-position-vertical-relative:page;z-index:251661312;mso-width-relative:page;mso-height-relative:page;" coordorigin="3911,15697" coordsize="2794,1469" o:gfxdata="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72AGmNUAAAAFAQAADwAAAAAAAAABACAA&#10;AAAiAAAAZHJzL2Rvd25yZXYueG1sUEsBAhQAFAAAAAgAh07iQO3Rk9NKBAAAcRoAAA4AAAAAAAAA&#10;AQAgAAAAJAEAAGRycy9lMm9Eb2MueG1sUEsFBgAAAAAGAAYAWQEAAOAHAAAAAA==&#10;">
              <o:lock v:ext="edit" aspectratio="f"/>
              <v:group id="组合 4" o:spid="_x0000_s1026" o:spt="203" style="position:absolute;left:3911;top:16238;height:929;width:1595;" coordorigin="3911,15969" coordsize="2056,1198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<o:lock v:ext="edit" aspectratio="f"/>
                <v:shape id="六边形 1" o:spid="_x0000_s1026" o:spt="9" type="#_x0000_t9" style="position:absolute;left:3911;top:16379;height:761;width:852;v-text-anchor:middle;" fillcolor="#FFD966 [1943]" filled="t" stroked="f" coordsize="21600,21600" o:gfxdata="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ozqLsAAADb&#10;AAAADwAAAAAAAAABACAAAAAiAAAAZHJzL2Rvd25yZXYueG1sUEsBAhQAFAAAAAgAh07iQDMvBZ47&#10;AAAAOQAAABAAAAAAAAAAAQAgAAAACgEAAGRycy9zaGFwZXhtbC54bWxQSwUGAAAAAAYABgBbAQAA&#10;tAMAAAAA&#10;" adj="344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2" o:spid="_x0000_s1026" o:spt="9" type="#_x0000_t9" style="position:absolute;left:4663;top:15969;height:697;width:780;v-text-anchor:middle;" fillcolor="#8FAADC [1944]" filled="t" stroked="f" coordsize="21600,21600" o:gfxdata="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v00nvQAA&#10;ANsAAAAPAAAAAAAAAAEAIAAAACIAAABkcnMvZG93bnJldi54bWxQSwECFAAUAAAACACHTuJAMy8F&#10;njsAAAA5AAAAEAAAAAAAAAABACAAAAAMAQAAZHJzL3NoYXBleG1sLnhtbFBLBQYAAAAABgAGAFsB&#10;AAC2AwAAAAA=&#10;" adj="344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3" o:spid="_x0000_s1026" o:spt="9" type="#_x0000_t9" style="position:absolute;left:5349;top:16613;height:554;width:619;v-text-anchor:middle;" fillcolor="#FFE699 [1303]" filled="t" stroked="f" coordsize="21600,21600" o:gfxdata="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0RX+5AAAA2wAA&#10;AA8AAAAAAAAAAQAgAAAAIgAAAGRycy9kb3ducmV2LnhtbFBLAQIUABQAAAAIAIdO4kAzLwWeOwAA&#10;ADkAAAAQAAAAAAAAAAEAIAAAAAgBAABkcnMvc2hhcGV4bWwueG1sUEsFBgAAAAAGAAYAWwEAALID&#10;AAAAAA==&#10;" adj="3455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  <v:group id="组合 6" o:spid="_x0000_s1026" o:spt="203" style="position:absolute;left:5649;top:15697;height:615;width:1056;" coordorigin="3911,15969" coordsize="2056,1198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<o:lock v:ext="edit" aspectratio="f"/>
                <v:shape id="六边形 1" o:spid="_x0000_s1026" o:spt="9" type="#_x0000_t9" style="position:absolute;left:3911;top:16379;height:761;width:852;v-text-anchor:middle;" fillcolor="#FFD966 [1943]" filled="t" stroked="f" coordsize="21600,21600" o:gfxdata="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3qHZvQAA&#10;ANsAAAAPAAAAAAAAAAEAIAAAACIAAABkcnMvZG93bnJldi54bWxQSwECFAAUAAAACACHTuJAMy8F&#10;njsAAAA5AAAAEAAAAAAAAAABACAAAAAMAQAAZHJzL3NoYXBleG1sLnhtbFBLBQYAAAAABgAGAFsB&#10;AAC2AwAAAAA=&#10;" adj="344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2" o:spid="_x0000_s1026" o:spt="9" type="#_x0000_t9" style="position:absolute;left:4663;top:15969;height:697;width:780;v-text-anchor:middle;" fillcolor="#8FAADC [1944]" filled="t" stroked="f" coordsize="21600,21600" o:gfxdata="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8kcivQAA&#10;ANsAAAAPAAAAAAAAAAEAIAAAACIAAABkcnMvZG93bnJldi54bWxQSwECFAAUAAAACACHTuJAMy8F&#10;njsAAAA5AAAAEAAAAAAAAAABACAAAAAMAQAAZHJzL3NoYXBleG1sLnhtbFBLBQYAAAAABgAGAFsB&#10;AAC2AwAAAAA=&#10;" adj="344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六边形 3" o:spid="_x0000_s1026" o:spt="9" type="#_x0000_t9" style="position:absolute;left:5349;top:16613;height:554;width:619;v-text-anchor:middle;" fillcolor="#FFE699 [1303]" filled="t" stroked="f" coordsize="21600,21600" o:gfxdata="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rEXtrgAAADbAAAA&#10;DwAAAAAAAAABACAAAAAiAAAAZHJzL2Rvd25yZXYueG1sUEsBAhQAFAAAAAgAh07iQDMvBZ47AAAA&#10;OQAAABAAAAAAAAAAAQAgAAAABwEAAGRycy9zaGFwZXhtbC54bWxQSwUGAAAAAAYABgBbAQAAsQMA&#10;AAAA&#10;" adj="3455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-539115</wp:posOffset>
          </wp:positionV>
          <wp:extent cx="1535430" cy="1008380"/>
          <wp:effectExtent l="0" t="0" r="7620" b="127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53543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4080" cy="1083945"/>
          <wp:effectExtent l="0" t="0" r="7620" b="190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216408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A00F2"/>
    <w:multiLevelType w:val="multilevel"/>
    <w:tmpl w:val="1A6A00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346D43"/>
    <w:multiLevelType w:val="multilevel"/>
    <w:tmpl w:val="1E346D43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2">
    <w:nsid w:val="3C4A1087"/>
    <w:multiLevelType w:val="multilevel"/>
    <w:tmpl w:val="3C4A108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08D3472"/>
    <w:multiLevelType w:val="multilevel"/>
    <w:tmpl w:val="408D34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52B478A"/>
    <w:multiLevelType w:val="multilevel"/>
    <w:tmpl w:val="452B47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6086C54"/>
    <w:multiLevelType w:val="multilevel"/>
    <w:tmpl w:val="46086C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7A67E2C"/>
    <w:multiLevelType w:val="multilevel"/>
    <w:tmpl w:val="47A67E2C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7">
    <w:nsid w:val="69AD58E9"/>
    <w:multiLevelType w:val="multilevel"/>
    <w:tmpl w:val="69AD58E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6CC3662"/>
    <w:multiLevelType w:val="multilevel"/>
    <w:tmpl w:val="76CC36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WQ4Y2I0NjRlZDEyYTRlN2MxODViM2RjNTU1NTUifQ=="/>
  </w:docVars>
  <w:rsids>
    <w:rsidRoot w:val="4AC10429"/>
    <w:rsid w:val="000A148C"/>
    <w:rsid w:val="000A77D5"/>
    <w:rsid w:val="001B7FF1"/>
    <w:rsid w:val="00233954"/>
    <w:rsid w:val="0032191B"/>
    <w:rsid w:val="003C7836"/>
    <w:rsid w:val="00433FBC"/>
    <w:rsid w:val="00457924"/>
    <w:rsid w:val="004F558E"/>
    <w:rsid w:val="00536C6F"/>
    <w:rsid w:val="005716E8"/>
    <w:rsid w:val="007C5B84"/>
    <w:rsid w:val="00867CA7"/>
    <w:rsid w:val="00884FBF"/>
    <w:rsid w:val="008D60CE"/>
    <w:rsid w:val="00925F5F"/>
    <w:rsid w:val="00990628"/>
    <w:rsid w:val="00994F89"/>
    <w:rsid w:val="00A63D06"/>
    <w:rsid w:val="00AD68C1"/>
    <w:rsid w:val="00B81829"/>
    <w:rsid w:val="00BB7561"/>
    <w:rsid w:val="00C20D16"/>
    <w:rsid w:val="00CD66B2"/>
    <w:rsid w:val="00D7773C"/>
    <w:rsid w:val="00E1640E"/>
    <w:rsid w:val="00EB3D05"/>
    <w:rsid w:val="00FB23DA"/>
    <w:rsid w:val="10647A00"/>
    <w:rsid w:val="1A72041A"/>
    <w:rsid w:val="264C6E07"/>
    <w:rsid w:val="4AC10429"/>
    <w:rsid w:val="4EDF3AFC"/>
    <w:rsid w:val="5CA72B71"/>
    <w:rsid w:val="5DE402A0"/>
    <w:rsid w:val="6CB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 w:firstLine="420"/>
    </w:pPr>
    <w:rPr>
      <w:rFonts w:ascii="宋体" w:hAnsi="宋体" w:eastAsia="宋体" w:cs="宋体"/>
      <w:szCs w:val="21"/>
      <w:lang w:val="zh-CN" w:bidi="zh-CN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3702</Words>
  <Characters>3800</Characters>
  <Lines>28</Lines>
  <Paragraphs>8</Paragraphs>
  <TotalTime>85</TotalTime>
  <ScaleCrop>false</ScaleCrop>
  <LinksUpToDate>false</LinksUpToDate>
  <CharactersWithSpaces>3875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2021-10-08T08:28:00Z</dcterms:created>
  <dc:creator>Administrator</dc:creator>
  <cp:lastModifiedBy>Lynn</cp:lastModifiedBy>
  <dcterms:modified xsi:type="dcterms:W3CDTF">2022-07-07T01:27:45Z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F48B79A580CC48A1820C28E63E356686</vt:lpwstr>
  </property>
</Properties>
</file>