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40" w:rsidRPr="00B37E38" w:rsidRDefault="005A0040" w:rsidP="00DA04FF">
      <w:pPr>
        <w:spacing w:beforeLines="100" w:before="312" w:line="440" w:lineRule="exact"/>
        <w:ind w:firstLineChars="500" w:firstLine="1800"/>
        <w:rPr>
          <w:rFonts w:ascii="微软雅黑" w:eastAsia="微软雅黑" w:hAnsi="微软雅黑"/>
          <w:b/>
          <w:bCs/>
          <w:color w:val="0000CC"/>
          <w:sz w:val="36"/>
          <w:szCs w:val="36"/>
        </w:rPr>
      </w:pPr>
      <w:r w:rsidRPr="00B37E38">
        <w:rPr>
          <w:rFonts w:ascii="微软雅黑" w:eastAsia="微软雅黑" w:hAnsi="微软雅黑" w:hint="eastAsia"/>
          <w:b/>
          <w:bCs/>
          <w:color w:val="0000CC"/>
          <w:sz w:val="36"/>
          <w:szCs w:val="36"/>
        </w:rPr>
        <w:t>《</w:t>
      </w:r>
      <w:r w:rsidR="00DA04FF" w:rsidRPr="00DA04FF">
        <w:rPr>
          <w:rFonts w:ascii="微软雅黑" w:eastAsia="微软雅黑" w:hAnsi="微软雅黑" w:cs="微软雅黑" w:hint="eastAsia"/>
          <w:b/>
          <w:color w:val="0000CC"/>
          <w:sz w:val="36"/>
          <w:szCs w:val="36"/>
        </w:rPr>
        <w:t>Excel在职场办公中的高效应用</w:t>
      </w:r>
      <w:r w:rsidRPr="00B37E38">
        <w:rPr>
          <w:rFonts w:ascii="微软雅黑" w:eastAsia="微软雅黑" w:hAnsi="微软雅黑" w:hint="eastAsia"/>
          <w:b/>
          <w:bCs/>
          <w:color w:val="0000CC"/>
          <w:sz w:val="36"/>
          <w:szCs w:val="36"/>
        </w:rPr>
        <w:t>》</w:t>
      </w:r>
    </w:p>
    <w:p w:rsidR="006317B9" w:rsidRPr="00B37E38" w:rsidRDefault="006317B9" w:rsidP="006317B9">
      <w:pPr>
        <w:spacing w:line="240" w:lineRule="auto"/>
        <w:ind w:firstLineChars="1550" w:firstLine="3255"/>
        <w:rPr>
          <w:rFonts w:ascii="微软雅黑" w:eastAsia="微软雅黑" w:hAnsi="微软雅黑"/>
          <w:b/>
          <w:bCs/>
          <w:color w:val="FF0000"/>
        </w:rPr>
      </w:pPr>
      <w:r w:rsidRPr="00B37E38">
        <w:rPr>
          <w:rFonts w:ascii="微软雅黑" w:eastAsia="微软雅黑" w:hAnsi="微软雅黑" w:hint="eastAsia"/>
          <w:b/>
          <w:bCs/>
          <w:color w:val="FF0000"/>
        </w:rPr>
        <w:t>(此课程不提供电子教材)</w:t>
      </w:r>
    </w:p>
    <w:p w:rsidR="006317B9" w:rsidRPr="006317B9" w:rsidRDefault="006317B9" w:rsidP="006317B9">
      <w:pPr>
        <w:spacing w:line="240" w:lineRule="auto"/>
        <w:ind w:firstLineChars="1550" w:firstLine="3255"/>
        <w:rPr>
          <w:rFonts w:asciiTheme="minorEastAsia" w:eastAsiaTheme="minorEastAsia" w:hAnsiTheme="minorEastAsia"/>
          <w:b/>
          <w:bCs/>
          <w:color w:val="FF0000"/>
          <w:szCs w:val="24"/>
        </w:rPr>
      </w:pPr>
    </w:p>
    <w:p w:rsidR="009D32D2" w:rsidRDefault="005A0040" w:rsidP="008F1AA3">
      <w:pPr>
        <w:spacing w:line="360" w:lineRule="exact"/>
        <w:ind w:left="1581" w:hangingChars="750" w:hanging="1581"/>
        <w:rPr>
          <w:rFonts w:ascii="黑体" w:eastAsia="黑体" w:hAnsi="黑体"/>
          <w:b/>
          <w:bCs/>
          <w:color w:val="000000"/>
          <w:shd w:val="clear" w:color="auto" w:fill="FFFFFF"/>
        </w:rPr>
      </w:pPr>
      <w:r w:rsidRPr="00BE3EE4"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 w:rsidRPr="00BE3EE4">
        <w:rPr>
          <w:rFonts w:ascii="新宋体" w:eastAsia="新宋体" w:hAnsi="新宋体" w:hint="eastAsia"/>
          <w:b/>
          <w:bCs/>
          <w:szCs w:val="21"/>
        </w:rPr>
        <w:t>时间地点</w:t>
      </w:r>
      <w:r w:rsidRPr="00BE3EE4"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 w:rsidR="00362837">
        <w:rPr>
          <w:rFonts w:ascii="新宋体" w:eastAsia="新宋体" w:hAnsi="新宋体"/>
          <w:b/>
          <w:bCs/>
          <w:szCs w:val="21"/>
        </w:rPr>
        <w:t xml:space="preserve">: </w:t>
      </w:r>
      <w:r w:rsidR="00362837" w:rsidRPr="00362837">
        <w:rPr>
          <w:rFonts w:ascii="新宋体" w:eastAsia="新宋体" w:hAnsi="新宋体"/>
          <w:b/>
          <w:bCs/>
          <w:szCs w:val="21"/>
        </w:rPr>
        <w:t xml:space="preserve"> </w:t>
      </w:r>
      <w:r w:rsidR="001B55DD" w:rsidRPr="001B55DD">
        <w:rPr>
          <w:rFonts w:ascii="黑体" w:eastAsia="黑体" w:hAnsi="黑体" w:hint="eastAsia"/>
          <w:b/>
          <w:sz w:val="22"/>
        </w:rPr>
        <w:t>9月27</w:t>
      </w:r>
      <w:r w:rsidR="00ED33C6">
        <w:rPr>
          <w:rFonts w:ascii="黑体" w:eastAsia="黑体" w:hAnsi="黑体" w:hint="eastAsia"/>
          <w:b/>
          <w:sz w:val="22"/>
        </w:rPr>
        <w:t xml:space="preserve">北京 </w:t>
      </w:r>
      <w:r w:rsidR="001B55DD">
        <w:rPr>
          <w:rFonts w:ascii="黑体" w:eastAsia="黑体" w:hAnsi="黑体"/>
          <w:b/>
          <w:sz w:val="22"/>
        </w:rPr>
        <w:t xml:space="preserve">    </w:t>
      </w:r>
      <w:r w:rsidR="001B55DD" w:rsidRPr="001B55DD">
        <w:rPr>
          <w:rFonts w:ascii="黑体" w:eastAsia="黑体" w:hAnsi="黑体" w:hint="eastAsia"/>
          <w:b/>
          <w:sz w:val="22"/>
        </w:rPr>
        <w:t>12月2杭州</w:t>
      </w:r>
      <w:r w:rsidR="001B55DD">
        <w:rPr>
          <w:rFonts w:ascii="黑体" w:eastAsia="黑体" w:hAnsi="黑体" w:hint="eastAsia"/>
          <w:b/>
          <w:sz w:val="22"/>
        </w:rPr>
        <w:t xml:space="preserve"> </w:t>
      </w:r>
    </w:p>
    <w:p w:rsidR="005A0040" w:rsidRPr="00BE3EE4" w:rsidRDefault="005A0040" w:rsidP="008F1AA3">
      <w:pPr>
        <w:spacing w:line="360" w:lineRule="exact"/>
        <w:ind w:left="1581" w:hangingChars="750" w:hanging="1581"/>
        <w:rPr>
          <w:rFonts w:ascii="新宋体" w:eastAsia="新宋体" w:hAnsi="新宋体"/>
          <w:b/>
          <w:bCs/>
          <w:color w:val="FF0000"/>
          <w:szCs w:val="21"/>
        </w:rPr>
      </w:pPr>
      <w:r w:rsidRPr="00BE3EE4"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【</w:t>
      </w:r>
      <w:r w:rsidRPr="00BE3EE4">
        <w:rPr>
          <w:rFonts w:ascii="新宋体" w:eastAsia="新宋体" w:hAnsi="新宋体" w:hint="eastAsia"/>
          <w:b/>
          <w:bCs/>
          <w:szCs w:val="21"/>
        </w:rPr>
        <w:t>费用标准</w:t>
      </w:r>
      <w:r w:rsidRPr="00BE3EE4">
        <w:rPr>
          <w:rFonts w:ascii="新宋体" w:eastAsia="新宋体" w:hAnsi="新宋体" w:cs="宋体" w:hint="eastAsia"/>
          <w:b/>
          <w:bCs/>
          <w:color w:val="800080"/>
          <w:kern w:val="0"/>
          <w:szCs w:val="21"/>
        </w:rPr>
        <w:t>】</w:t>
      </w:r>
      <w:r w:rsidRPr="00BE3EE4">
        <w:rPr>
          <w:rFonts w:ascii="新宋体" w:eastAsia="新宋体" w:hAnsi="新宋体"/>
          <w:b/>
          <w:bCs/>
          <w:szCs w:val="21"/>
        </w:rPr>
        <w:t xml:space="preserve">: </w:t>
      </w:r>
      <w:r w:rsidR="00DA04FF">
        <w:rPr>
          <w:rFonts w:ascii="新宋体" w:eastAsia="新宋体" w:hAnsi="新宋体"/>
          <w:b/>
          <w:bCs/>
          <w:color w:val="FF0000"/>
          <w:szCs w:val="21"/>
        </w:rPr>
        <w:t>2400</w:t>
      </w:r>
      <w:r w:rsidR="00BE3EE4">
        <w:rPr>
          <w:rFonts w:ascii="新宋体" w:eastAsia="新宋体" w:hAnsi="新宋体" w:hint="eastAsia"/>
          <w:b/>
          <w:bCs/>
          <w:color w:val="FF0000"/>
          <w:szCs w:val="21"/>
        </w:rPr>
        <w:t>元/</w:t>
      </w:r>
      <w:r w:rsidR="006561A0">
        <w:rPr>
          <w:rFonts w:ascii="新宋体" w:eastAsia="新宋体" w:hAnsi="新宋体" w:hint="eastAsia"/>
          <w:b/>
          <w:bCs/>
          <w:color w:val="FF0000"/>
          <w:szCs w:val="21"/>
        </w:rPr>
        <w:t>人/</w:t>
      </w:r>
      <w:r w:rsidR="00DA04FF">
        <w:rPr>
          <w:rFonts w:ascii="新宋体" w:eastAsia="新宋体" w:hAnsi="新宋体"/>
          <w:b/>
          <w:bCs/>
          <w:color w:val="FF0000"/>
          <w:szCs w:val="21"/>
        </w:rPr>
        <w:t>1</w:t>
      </w:r>
      <w:r w:rsidR="00BE3EE4">
        <w:rPr>
          <w:rFonts w:ascii="新宋体" w:eastAsia="新宋体" w:hAnsi="新宋体" w:hint="eastAsia"/>
          <w:b/>
          <w:bCs/>
          <w:color w:val="FF0000"/>
          <w:szCs w:val="21"/>
        </w:rPr>
        <w:t>天</w:t>
      </w:r>
      <w:r w:rsidR="00362837">
        <w:rPr>
          <w:rFonts w:ascii="新宋体" w:eastAsia="新宋体" w:hAnsi="新宋体"/>
          <w:b/>
          <w:bCs/>
          <w:color w:val="FF0000"/>
          <w:szCs w:val="21"/>
        </w:rPr>
        <w:t xml:space="preserve">  </w:t>
      </w:r>
      <w:r w:rsidRPr="00BE3EE4">
        <w:rPr>
          <w:rFonts w:ascii="新宋体" w:eastAsia="新宋体" w:hAnsi="新宋体"/>
          <w:b/>
          <w:bCs/>
          <w:color w:val="FF0000"/>
          <w:szCs w:val="21"/>
        </w:rPr>
        <w:t>(</w:t>
      </w:r>
      <w:r w:rsidRPr="00BE3EE4">
        <w:rPr>
          <w:rFonts w:ascii="新宋体" w:eastAsia="新宋体" w:hAnsi="新宋体" w:hint="eastAsia"/>
          <w:b/>
          <w:bCs/>
          <w:color w:val="FF0000"/>
          <w:szCs w:val="21"/>
        </w:rPr>
        <w:t>包括场地费、培训费、教材费、税费以及上下午茶点等</w:t>
      </w:r>
      <w:r w:rsidRPr="00BE3EE4">
        <w:rPr>
          <w:rFonts w:ascii="新宋体" w:eastAsia="新宋体" w:hAnsi="新宋体"/>
          <w:b/>
          <w:bCs/>
          <w:color w:val="FF0000"/>
          <w:szCs w:val="21"/>
        </w:rPr>
        <w:t>)</w:t>
      </w:r>
      <w:r w:rsidRPr="00BE3EE4">
        <w:rPr>
          <w:rFonts w:ascii="新宋体" w:eastAsia="新宋体" w:hAnsi="新宋体" w:hint="eastAsia"/>
          <w:b/>
          <w:bCs/>
          <w:color w:val="FF0000"/>
          <w:szCs w:val="21"/>
        </w:rPr>
        <w:t>；。</w:t>
      </w:r>
      <w:r w:rsidRPr="00BE3EE4">
        <w:rPr>
          <w:rFonts w:ascii="新宋体" w:eastAsia="新宋体" w:hAnsi="新宋体"/>
          <w:b/>
          <w:bCs/>
          <w:color w:val="FF0000"/>
          <w:szCs w:val="21"/>
        </w:rPr>
        <w:t xml:space="preserve">   </w:t>
      </w:r>
    </w:p>
    <w:p w:rsidR="006D2F59" w:rsidRDefault="006D2F59" w:rsidP="006D2F59">
      <w:pPr>
        <w:spacing w:line="360" w:lineRule="exact"/>
        <w:ind w:left="1895" w:hangingChars="899" w:hanging="1895"/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  <w:color w:val="800080"/>
          <w:kern w:val="0"/>
        </w:rPr>
        <w:t>【</w:t>
      </w:r>
      <w:r>
        <w:rPr>
          <w:rFonts w:ascii="宋体" w:hAnsi="宋体" w:hint="eastAsia"/>
          <w:b/>
          <w:bCs/>
        </w:rPr>
        <w:t>主办单位</w:t>
      </w:r>
      <w:r>
        <w:rPr>
          <w:rFonts w:ascii="宋体" w:hAnsi="宋体" w:cs="宋体" w:hint="eastAsia"/>
          <w:b/>
          <w:bCs/>
          <w:color w:val="800080"/>
          <w:kern w:val="0"/>
        </w:rPr>
        <w:t>】</w:t>
      </w:r>
      <w:r>
        <w:rPr>
          <w:rFonts w:ascii="宋体" w:hAnsi="宋体" w:hint="eastAsia"/>
          <w:b/>
          <w:bCs/>
        </w:rPr>
        <w:t>:　北京华宇聚智企业管理有限公司</w:t>
      </w:r>
    </w:p>
    <w:p w:rsidR="00A86365" w:rsidRDefault="00CE2F2A" w:rsidP="00A86365">
      <w:pPr>
        <w:spacing w:line="400" w:lineRule="exact"/>
        <w:rPr>
          <w:rFonts w:ascii="等线" w:eastAsia="等线" w:hAnsi="等线"/>
          <w:b/>
          <w:bCs/>
          <w:kern w:val="0"/>
        </w:rPr>
      </w:pPr>
      <w:r>
        <w:rPr>
          <w:rFonts w:ascii="宋体" w:hAnsi="宋体" w:cs="宋体" w:hint="eastAsia"/>
          <w:b/>
          <w:bCs/>
          <w:color w:val="800080"/>
          <w:kern w:val="0"/>
        </w:rPr>
        <w:t>【</w:t>
      </w:r>
      <w:r>
        <w:rPr>
          <w:rFonts w:ascii="宋体" w:hAnsi="宋体" w:hint="eastAsia"/>
          <w:b/>
          <w:bCs/>
        </w:rPr>
        <w:t>手机/微信</w:t>
      </w:r>
      <w:r>
        <w:rPr>
          <w:rFonts w:ascii="宋体" w:hAnsi="宋体" w:cs="宋体" w:hint="eastAsia"/>
          <w:b/>
          <w:bCs/>
          <w:color w:val="800080"/>
          <w:kern w:val="0"/>
        </w:rPr>
        <w:t>】</w:t>
      </w:r>
      <w:r>
        <w:rPr>
          <w:rFonts w:ascii="宋体" w:hAnsi="宋体" w:hint="eastAsia"/>
          <w:b/>
          <w:bCs/>
        </w:rPr>
        <w:t>：</w:t>
      </w:r>
      <w:r>
        <w:rPr>
          <w:rFonts w:ascii="宋体" w:hAnsi="宋体"/>
          <w:b/>
          <w:bCs/>
        </w:rPr>
        <w:t xml:space="preserve"> </w:t>
      </w:r>
      <w:r w:rsidR="00A86365">
        <w:rPr>
          <w:rFonts w:ascii="宋体" w:hAnsi="宋体" w:cs="宋体" w:hint="eastAsia"/>
          <w:b/>
          <w:bCs/>
          <w:kern w:val="0"/>
        </w:rPr>
        <w:t xml:space="preserve"> </w:t>
      </w:r>
      <w:r w:rsidR="00A86365">
        <w:rPr>
          <w:rFonts w:ascii="等线" w:eastAsia="等线" w:hAnsi="等线" w:hint="eastAsia"/>
          <w:b/>
          <w:bCs/>
          <w:kern w:val="0"/>
        </w:rPr>
        <w:t>18210910616  李静</w:t>
      </w:r>
    </w:p>
    <w:p w:rsidR="005A0040" w:rsidRPr="00A86365" w:rsidRDefault="005A0040" w:rsidP="00A86365">
      <w:pPr>
        <w:spacing w:line="40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A86365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【课程介绍】</w:t>
      </w:r>
    </w:p>
    <w:p w:rsidR="00874A6D" w:rsidRDefault="00DA04FF" w:rsidP="00DA04FF">
      <w:pPr>
        <w:pStyle w:val="1"/>
        <w:keepNext w:val="0"/>
        <w:keepLines w:val="0"/>
        <w:widowControl/>
        <w:adjustRightInd w:val="0"/>
        <w:snapToGrid w:val="0"/>
        <w:spacing w:before="0" w:after="0" w:line="360" w:lineRule="exact"/>
        <w:ind w:firstLineChars="250" w:firstLine="525"/>
        <w:rPr>
          <w:rFonts w:ascii="宋体" w:hAnsi="宋体" w:cstheme="majorEastAsia"/>
          <w:b w:val="0"/>
          <w:bCs w:val="0"/>
          <w:color w:val="000000"/>
          <w:kern w:val="2"/>
          <w:sz w:val="21"/>
          <w:szCs w:val="21"/>
        </w:rPr>
      </w:pPr>
      <w:r w:rsidRPr="00DA04FF">
        <w:rPr>
          <w:rFonts w:ascii="宋体" w:hAnsi="宋体" w:cstheme="majorEastAsia" w:hint="eastAsia"/>
          <w:b w:val="0"/>
          <w:bCs w:val="0"/>
          <w:color w:val="000000"/>
          <w:kern w:val="2"/>
          <w:sz w:val="21"/>
          <w:szCs w:val="21"/>
        </w:rPr>
        <w:t>EXCEL作为数据管理和数据分析的优秀平台，其强大和灵活的数据处理能力，能够满足企业个性化的数据分析需求。不管你是才出道的职场新人，还是资深的职场“老鸟”，Excel都将是你在工作中最得力的助手。我们虽然学习了一些EXCEL的技巧，在实际工作中却仍然不能得心应手甚至困难重重?懂得了一些函数却不知何时应用?遇到复杂的数据问题，或许别人几分钟就解决了，自己却不知EXCEL能帮上什么忙?要真正学会并最终将EXCEL运用到实际工作中，需要全面且系统的强化培训。Excel实战派讲师马浩志，通过丰富的案例及练习，强化学员基础的EXCEL技巧，灵活运用EXCEL的各种功能进行数据分析，掌握EXCEL公式函数和数据透视表等数据分析工具，解决复杂的数据管理和数据分析问题，把学员从数据堆中解放出来，真正成为EXCEL应用的高手，让上司刮目相看!</w:t>
      </w:r>
    </w:p>
    <w:p w:rsidR="00DA04FF" w:rsidRPr="00DA04FF" w:rsidRDefault="00DA04FF" w:rsidP="00DA04FF"/>
    <w:p w:rsidR="005A0040" w:rsidRPr="00DA04FF" w:rsidRDefault="005A0040" w:rsidP="008F1AA3">
      <w:pPr>
        <w:pStyle w:val="1"/>
        <w:keepNext w:val="0"/>
        <w:keepLines w:val="0"/>
        <w:widowControl/>
        <w:adjustRightInd w:val="0"/>
        <w:snapToGrid w:val="0"/>
        <w:spacing w:before="0" w:after="0" w:line="360" w:lineRule="exact"/>
        <w:rPr>
          <w:rFonts w:ascii="微软雅黑" w:eastAsia="微软雅黑" w:hAnsi="微软雅黑" w:cstheme="majorEastAsia"/>
          <w:color w:val="000000"/>
          <w:sz w:val="21"/>
          <w:szCs w:val="21"/>
        </w:rPr>
      </w:pPr>
      <w:r w:rsidRPr="00DA04FF"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【学员收益】</w:t>
      </w:r>
    </w:p>
    <w:p w:rsidR="00DA04FF" w:rsidRPr="00DA04FF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【高效操作】掌握工作表基础操作的精华技巧，熟练高效地掌控你的表格</w:t>
      </w:r>
    </w:p>
    <w:p w:rsidR="00DA04FF" w:rsidRPr="00DA04FF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【数据处理】运用多种数据处理工具灵活处理数据，让你的数据整齐规范</w:t>
      </w:r>
    </w:p>
    <w:p w:rsidR="00DA04FF" w:rsidRPr="00DA04FF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【公式函数】掌握公式和函数技巧，让你的数据变得清晰有用</w:t>
      </w:r>
    </w:p>
    <w:p w:rsidR="00DA04FF" w:rsidRPr="00DA04FF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【数据分析】掌握数据统计分析工具的使用技巧，让你感受数据的魅力</w:t>
      </w:r>
    </w:p>
    <w:p w:rsidR="00DA04FF" w:rsidRPr="00DA04FF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【数据透视表】掌握Excel的核心功能，让数据管理和数据分析更轻松</w:t>
      </w:r>
    </w:p>
    <w:p w:rsidR="00874A6D" w:rsidRDefault="00DA04FF" w:rsidP="00DA04FF">
      <w:pPr>
        <w:spacing w:line="36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DA04FF">
        <w:rPr>
          <w:rFonts w:asciiTheme="majorEastAsia" w:eastAsiaTheme="majorEastAsia" w:hAnsiTheme="majorEastAsia" w:cstheme="majorEastAsia" w:hint="eastAsia"/>
          <w:color w:val="000000"/>
          <w:szCs w:val="21"/>
        </w:rPr>
        <w:t>【图表制作】掌握图表制作步骤和技巧，形象展示可视化沟通语言</w:t>
      </w:r>
    </w:p>
    <w:p w:rsidR="00DA04FF" w:rsidRPr="00DA04FF" w:rsidRDefault="00DA04FF" w:rsidP="00DA04FF">
      <w:pPr>
        <w:spacing w:line="360" w:lineRule="exact"/>
        <w:rPr>
          <w:rFonts w:asciiTheme="minorEastAsia" w:eastAsiaTheme="minorEastAsia" w:hAnsiTheme="minorEastAsia" w:cs="宋体"/>
          <w:b/>
          <w:bCs/>
          <w:color w:val="800080"/>
          <w:kern w:val="0"/>
          <w:szCs w:val="21"/>
        </w:rPr>
      </w:pPr>
    </w:p>
    <w:p w:rsidR="005A0040" w:rsidRPr="00DA04FF" w:rsidRDefault="005A0040" w:rsidP="00DA04FF">
      <w:pPr>
        <w:spacing w:line="360" w:lineRule="exact"/>
        <w:rPr>
          <w:rFonts w:ascii="微软雅黑" w:eastAsia="微软雅黑" w:hAnsi="微软雅黑"/>
          <w:b/>
          <w:bCs/>
          <w:szCs w:val="21"/>
        </w:rPr>
      </w:pPr>
      <w:r w:rsidRPr="00DA04FF">
        <w:rPr>
          <w:rFonts w:ascii="微软雅黑" w:eastAsia="微软雅黑" w:hAnsi="微软雅黑" w:cstheme="majorEastAsia" w:hint="eastAsia"/>
          <w:b/>
          <w:color w:val="000000"/>
          <w:szCs w:val="21"/>
        </w:rPr>
        <w:t>【培训对象】</w:t>
      </w:r>
    </w:p>
    <w:p w:rsidR="00DA04FF" w:rsidRDefault="005A0040" w:rsidP="00DA04FF">
      <w:pPr>
        <w:spacing w:line="360" w:lineRule="exact"/>
        <w:ind w:firstLineChars="200" w:firstLine="420"/>
        <w:rPr>
          <w:rFonts w:ascii="宋体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企业各部门负责人</w:t>
      </w:r>
      <w:r w:rsid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；</w:t>
      </w: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企业负责报表编制、数据统计分析的相关人员</w:t>
      </w:r>
      <w:r w:rsid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；</w:t>
      </w:r>
    </w:p>
    <w:p w:rsidR="00BE3EE4" w:rsidRPr="00BE3EE4" w:rsidRDefault="00DA04FF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/>
          <w:b/>
          <w:color w:val="000000"/>
          <w:szCs w:val="21"/>
        </w:rPr>
        <w:t xml:space="preserve"> </w:t>
      </w:r>
    </w:p>
    <w:p w:rsidR="005A0040" w:rsidRPr="00DA04FF" w:rsidRDefault="005A0040" w:rsidP="008F1AA3">
      <w:pPr>
        <w:pStyle w:val="1"/>
        <w:keepNext w:val="0"/>
        <w:keepLines w:val="0"/>
        <w:widowControl/>
        <w:adjustRightInd w:val="0"/>
        <w:snapToGrid w:val="0"/>
        <w:spacing w:before="0" w:after="0" w:line="360" w:lineRule="exact"/>
        <w:rPr>
          <w:rFonts w:ascii="微软雅黑" w:eastAsia="微软雅黑" w:hAnsi="微软雅黑" w:cstheme="majorEastAsia"/>
          <w:color w:val="000000"/>
          <w:sz w:val="21"/>
          <w:szCs w:val="21"/>
        </w:rPr>
      </w:pPr>
      <w:r w:rsidRPr="00DA04FF"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【注意事项】</w:t>
      </w:r>
    </w:p>
    <w:p w:rsidR="005A0040" w:rsidRPr="00BE3EE4" w:rsidRDefault="005A0040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【人数说明】课程采用小班授课，为保证培训效果，人数要控制在50人以内。</w:t>
      </w:r>
    </w:p>
    <w:p w:rsidR="005A0040" w:rsidRPr="00BE3EE4" w:rsidRDefault="005A0040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【版本说明】务必强调Office版本统一，不讲苹果软件。</w:t>
      </w:r>
    </w:p>
    <w:p w:rsidR="005A0040" w:rsidRPr="00BE3EE4" w:rsidRDefault="005A0040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【会场设施】需准备投影效果好的投影仪和手持麦克。</w:t>
      </w:r>
    </w:p>
    <w:p w:rsidR="005A0040" w:rsidRDefault="005A0040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【特别说明】培训全程可适当拍照，不得录像，也不得录屏，否则终止课程。</w:t>
      </w:r>
    </w:p>
    <w:p w:rsidR="00DA04FF" w:rsidRPr="00BE3EE4" w:rsidRDefault="00DA04FF" w:rsidP="008F1AA3">
      <w:pPr>
        <w:spacing w:line="360" w:lineRule="exact"/>
        <w:rPr>
          <w:rFonts w:asciiTheme="majorEastAsia" w:eastAsiaTheme="majorEastAsia" w:hAnsiTheme="majorEastAsia" w:cstheme="majorEastAsia"/>
          <w:b/>
          <w:color w:val="000000"/>
          <w:szCs w:val="21"/>
        </w:rPr>
      </w:pPr>
    </w:p>
    <w:p w:rsidR="00DA04FF" w:rsidRPr="00DA04FF" w:rsidRDefault="00DA04FF" w:rsidP="008F1AA3">
      <w:pPr>
        <w:pStyle w:val="1"/>
        <w:keepNext w:val="0"/>
        <w:keepLines w:val="0"/>
        <w:widowControl/>
        <w:adjustRightInd w:val="0"/>
        <w:snapToGrid w:val="0"/>
        <w:spacing w:before="0" w:after="0" w:line="360" w:lineRule="exact"/>
        <w:rPr>
          <w:rFonts w:ascii="微软雅黑" w:eastAsia="微软雅黑" w:hAnsi="微软雅黑" w:cstheme="majorEastAsia"/>
          <w:b w:val="0"/>
          <w:color w:val="000000"/>
          <w:sz w:val="21"/>
          <w:szCs w:val="21"/>
        </w:rPr>
      </w:pPr>
      <w:r w:rsidRPr="00DA04FF"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【</w:t>
      </w:r>
      <w:r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培训课时</w:t>
      </w:r>
      <w:r w:rsidRPr="00DA04FF"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】</w:t>
      </w:r>
      <w:r w:rsidRPr="00DA04FF">
        <w:rPr>
          <w:rFonts w:ascii="微软雅黑" w:eastAsia="微软雅黑" w:hAnsi="微软雅黑" w:cstheme="majorEastAsia" w:hint="eastAsia"/>
          <w:b w:val="0"/>
          <w:color w:val="000000"/>
          <w:sz w:val="21"/>
          <w:szCs w:val="21"/>
        </w:rPr>
        <w:t>1天/6课时，可根据实际情况调整</w:t>
      </w:r>
    </w:p>
    <w:p w:rsidR="005A0040" w:rsidRPr="00DA04FF" w:rsidRDefault="005A0040" w:rsidP="008F1AA3">
      <w:pPr>
        <w:pStyle w:val="1"/>
        <w:keepNext w:val="0"/>
        <w:keepLines w:val="0"/>
        <w:widowControl/>
        <w:adjustRightInd w:val="0"/>
        <w:snapToGrid w:val="0"/>
        <w:spacing w:before="0" w:after="0" w:line="360" w:lineRule="exact"/>
        <w:rPr>
          <w:rFonts w:ascii="微软雅黑" w:eastAsia="微软雅黑" w:hAnsi="微软雅黑" w:cstheme="majorEastAsia"/>
          <w:color w:val="000000"/>
          <w:sz w:val="21"/>
          <w:szCs w:val="21"/>
        </w:rPr>
      </w:pPr>
      <w:r w:rsidRPr="00DA04FF">
        <w:rPr>
          <w:rFonts w:ascii="微软雅黑" w:eastAsia="微软雅黑" w:hAnsi="微软雅黑" w:cstheme="majorEastAsia" w:hint="eastAsia"/>
          <w:color w:val="000000"/>
          <w:sz w:val="21"/>
          <w:szCs w:val="21"/>
        </w:rPr>
        <w:t>【课程大纲】</w:t>
      </w: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【高效操作】—让您快速跻身Excel高手行列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b/>
          <w:szCs w:val="21"/>
        </w:rPr>
      </w:pPr>
      <w:r w:rsidRPr="00DA04FF">
        <w:rPr>
          <w:rFonts w:ascii="宋体" w:hAnsi="宋体" w:hint="eastAsia"/>
          <w:szCs w:val="21"/>
        </w:rPr>
        <w:t>主要内容：精心选取工作表操作的精华技巧，让你快速跻身Excel高手行列。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工作表快捷操作技巧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lastRenderedPageBreak/>
        <w:t>快速操控表格的快捷键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快速设置最合适的列宽/行高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工作表的查看与安全保护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冻结行与列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对工作簿加密</w:t>
      </w: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【数据处理】—让您的数据整齐规范（重点）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主要内容：讲解数据处理过程中经常用到的数据有效性、条件格式等技巧，让你的数据处理工作更轻松。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数据有效性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设置用户选定单元格时出现提示信息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利用数据有效性制作可选择下拉列表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条件格式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设置图标集的条件格式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设置项目选取规则的条件格式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利用条件格式标记重复值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数据查找、定位与分列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利用定位功能批量处理合并单元格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数据分列快速整理不规范数据</w:t>
      </w: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【公式与函数】—让您的工作一劳永逸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b/>
          <w:szCs w:val="21"/>
        </w:rPr>
      </w:pPr>
      <w:r w:rsidRPr="00DA04FF">
        <w:rPr>
          <w:rFonts w:ascii="宋体" w:hAnsi="宋体" w:hint="eastAsia"/>
          <w:szCs w:val="21"/>
        </w:rPr>
        <w:t>主要内容：解决学员使用公式和函数时经常遇到的问题，让数据计算和处理更高效。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公式的基础知识</w:t>
      </w:r>
    </w:p>
    <w:p w:rsidR="00DA04FF" w:rsidRPr="00DA04FF" w:rsidRDefault="00DA04FF" w:rsidP="00DA04FF">
      <w:pPr>
        <w:spacing w:line="360" w:lineRule="exac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相对引用</w:t>
      </w:r>
    </w:p>
    <w:p w:rsidR="00DA04FF" w:rsidRPr="00DA04FF" w:rsidRDefault="00DA04FF" w:rsidP="00DA04FF">
      <w:pPr>
        <w:spacing w:line="360" w:lineRule="exac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绝对引用</w:t>
      </w:r>
    </w:p>
    <w:p w:rsidR="00DA04FF" w:rsidRPr="00DA04FF" w:rsidRDefault="00DA04FF" w:rsidP="00DA04FF">
      <w:pPr>
        <w:spacing w:line="360" w:lineRule="exac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混合引用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逻辑函数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IF函数应用实例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文本函数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LEFT、RIGHT函数应用实例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MID函数应用实例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日期和时间函数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YEAR函数应用实例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MONTH函数应用实例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DAY函数应用实例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bCs/>
          <w:szCs w:val="21"/>
        </w:rPr>
      </w:pPr>
      <w:r w:rsidRPr="00DA04FF">
        <w:rPr>
          <w:rFonts w:ascii="宋体" w:hAnsi="宋体" w:hint="eastAsia"/>
          <w:szCs w:val="21"/>
        </w:rPr>
        <w:t>DATEDIF函数应用实例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查找引用函数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VLOOKUP函数应用实例</w:t>
      </w: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【数据分析】——让您感受数据的魅力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b/>
          <w:szCs w:val="21"/>
        </w:rPr>
      </w:pPr>
      <w:r w:rsidRPr="00DA04FF">
        <w:rPr>
          <w:rFonts w:ascii="宋体" w:hAnsi="宋体" w:hint="eastAsia"/>
          <w:szCs w:val="21"/>
        </w:rPr>
        <w:t>主要内容：解决学员在数据分析中使用排序、筛选、分类汇总、合并计算经常遇到的问题。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自动筛选与高级筛选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筛选基础知识进阶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根据多个条件进行筛选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lastRenderedPageBreak/>
        <w:t>分类汇总与合并计算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创建分类汇总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进行多级分类汇总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多表汇总-快速汇总各月报表</w:t>
      </w: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【数据透视表】—掌握Excel的核心功能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b/>
          <w:szCs w:val="21"/>
        </w:rPr>
      </w:pPr>
      <w:r w:rsidRPr="00DA04FF">
        <w:rPr>
          <w:rFonts w:ascii="宋体" w:hAnsi="宋体" w:hint="eastAsia"/>
          <w:szCs w:val="21"/>
        </w:rPr>
        <w:t>主要内容：讲解数据透视表强大的数据统计分析功能，化繁为简，快速处理海量数据。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数据透视表的结构与布局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创建基础数据透视表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创建多条件汇总的数据透视表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显示隐藏透视表字段的分类汇总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为一个字段添加多种分类汇总方式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报表布局有哪三种显示形式及区别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数据透视表项目组合与执行计算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如何快速创建年报季报月报？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如何快速创建年龄段分析报表？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如何快速创建深层次的分析报表？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如何快速创建各种占比分析报表？</w:t>
      </w:r>
    </w:p>
    <w:p w:rsidR="00DA04FF" w:rsidRPr="00DA04FF" w:rsidRDefault="00DA04FF" w:rsidP="00DA04FF">
      <w:pPr>
        <w:spacing w:line="360" w:lineRule="exact"/>
        <w:ind w:firstLine="180"/>
        <w:rPr>
          <w:rFonts w:ascii="宋体" w:hAnsi="宋体"/>
          <w:szCs w:val="21"/>
        </w:rPr>
      </w:pPr>
    </w:p>
    <w:p w:rsidR="00DA04FF" w:rsidRPr="00DA04FF" w:rsidRDefault="00DA04FF" w:rsidP="00DA04FF">
      <w:pPr>
        <w:pStyle w:val="2"/>
        <w:numPr>
          <w:ilvl w:val="1"/>
          <w:numId w:val="2"/>
        </w:numPr>
        <w:adjustRightInd w:val="0"/>
        <w:spacing w:line="360" w:lineRule="exact"/>
        <w:jc w:val="left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【专业图表】——形象展示可视化沟通语言</w:t>
      </w:r>
    </w:p>
    <w:p w:rsidR="00DA04FF" w:rsidRPr="00DA04FF" w:rsidRDefault="00DA04FF" w:rsidP="00DA04FF">
      <w:pPr>
        <w:pStyle w:val="2"/>
        <w:numPr>
          <w:ilvl w:val="0"/>
          <w:numId w:val="0"/>
        </w:numPr>
        <w:spacing w:line="360" w:lineRule="exact"/>
        <w:ind w:left="357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主要内容：讲解图表制作实用技巧和图表创意设计，让你的图表会说话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图表创意设计技巧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图片美化数据点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图片填充形象化</w:t>
      </w:r>
    </w:p>
    <w:p w:rsidR="00DA04FF" w:rsidRPr="00DA04FF" w:rsidRDefault="00DA04FF" w:rsidP="00DA04FF">
      <w:pPr>
        <w:pStyle w:val="3"/>
        <w:spacing w:line="360" w:lineRule="exact"/>
        <w:rPr>
          <w:rFonts w:ascii="宋体" w:eastAsia="宋体" w:hAnsi="宋体"/>
          <w:szCs w:val="21"/>
        </w:rPr>
      </w:pPr>
      <w:r w:rsidRPr="00DA04FF">
        <w:rPr>
          <w:rFonts w:ascii="宋体" w:eastAsia="宋体" w:hAnsi="宋体" w:hint="eastAsia"/>
          <w:szCs w:val="21"/>
        </w:rPr>
        <w:t>高级图表制作技巧</w:t>
      </w:r>
    </w:p>
    <w:p w:rsidR="00DA04FF" w:rsidRPr="00DA04FF" w:rsidRDefault="00DA04FF" w:rsidP="00DA04FF">
      <w:pPr>
        <w:spacing w:line="360" w:lineRule="exact"/>
        <w:ind w:firstLine="220"/>
        <w:rPr>
          <w:rFonts w:ascii="宋体" w:hAnsi="宋体"/>
          <w:szCs w:val="21"/>
        </w:rPr>
      </w:pPr>
      <w:r w:rsidRPr="00DA04FF">
        <w:rPr>
          <w:rFonts w:ascii="宋体" w:hAnsi="宋体" w:hint="eastAsia"/>
          <w:szCs w:val="21"/>
        </w:rPr>
        <w:t>两轴线柱组合图</w:t>
      </w:r>
    </w:p>
    <w:p w:rsidR="00DA04FF" w:rsidRPr="00DA04FF" w:rsidRDefault="00DA04FF" w:rsidP="00DA04FF">
      <w:pPr>
        <w:pStyle w:val="1"/>
        <w:keepNext w:val="0"/>
        <w:keepLines w:val="0"/>
        <w:widowControl/>
        <w:numPr>
          <w:ilvl w:val="0"/>
          <w:numId w:val="2"/>
        </w:numPr>
        <w:adjustRightInd w:val="0"/>
        <w:snapToGrid w:val="0"/>
        <w:spacing w:before="0" w:after="0" w:line="360" w:lineRule="exact"/>
        <w:ind w:rightChars="100" w:right="210"/>
        <w:jc w:val="center"/>
        <w:rPr>
          <w:rFonts w:ascii="宋体" w:hAnsi="宋体"/>
          <w:sz w:val="21"/>
          <w:szCs w:val="21"/>
        </w:rPr>
      </w:pPr>
      <w:r w:rsidRPr="00DA04FF">
        <w:rPr>
          <w:rFonts w:ascii="宋体" w:hAnsi="宋体" w:hint="eastAsia"/>
          <w:sz w:val="21"/>
          <w:szCs w:val="21"/>
        </w:rPr>
        <w:t>【结束】课程总结，整体答疑</w:t>
      </w:r>
    </w:p>
    <w:p w:rsidR="008F1AA3" w:rsidRPr="00DA04FF" w:rsidRDefault="008F1AA3" w:rsidP="008F1AA3">
      <w:pPr>
        <w:spacing w:line="360" w:lineRule="exact"/>
        <w:rPr>
          <w:rFonts w:ascii="宋体" w:hAnsi="宋体"/>
          <w:b/>
          <w:bCs/>
          <w:color w:val="0000FF"/>
          <w:sz w:val="32"/>
          <w:szCs w:val="32"/>
        </w:rPr>
      </w:pP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="宋体" w:hAnsi="宋体" w:hint="eastAsia"/>
          <w:b/>
          <w:bCs/>
          <w:color w:val="0000FF"/>
          <w:sz w:val="32"/>
          <w:szCs w:val="32"/>
        </w:rPr>
        <w:t>【课程讲师】</w:t>
      </w:r>
      <w:r w:rsidRPr="00BE3EE4">
        <w:rPr>
          <w:rFonts w:ascii="宋体" w:hAnsi="宋体"/>
          <w:b/>
          <w:color w:val="0000FF"/>
          <w:sz w:val="32"/>
          <w:szCs w:val="32"/>
        </w:rPr>
        <w:t xml:space="preserve">  </w:t>
      </w: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马老师是国内权威的Office应用专家、PPT数据处理分析资深专家，拥有10多年的Office专业研究经历，具备资深的微软技术经验，对数据管理、数据分析有独到的见解和完整的解决方案。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马老师是国内知名的Office资深培训师、实战派高级讲师，具有10多年的非常丰富的office培训教学经验。针对用户经常出现的office应用上的问题与疑惑，总结出了一套独特实用的授课方法。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马老师对于Office在企业管理、财务管理、人力资源管理中的应用造诣非常深厚，独立开发的品牌课程：《PPT高效实战系列课程》、《PPT设计制作与商务呈现》、《Word文档专业排版与精美呈现》帮助客户和学员极大的提升了工作效率，获得学员高度评价。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马老师老师以优质实用的课程，耐心细致的教学，受到广大客户的高度评价和认可，先后被中国科学院、北京大学光华管理学院MBA班、北京科技大学化生学院、中关村创新研修学院、中国国电等单位聘为特邀讲师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马老师老师教学认真负责、寓教于乐，每期课程都受到学员的热烈欢迎，课程好评率均在95%以上，远远高于国内一般Office讲师水平，被誉为 “Office应用权威专家”！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在中华讲师网和网易云课堂主办的《2015年度中华讲师风云榜》中，马老师老师在500强讲师中排名第99位，在国内上万名讲师中保持遥遥领先地位，是国内公认的“office职场应用实战专家”、“国内最受欢迎的Office讲师”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【课程特点】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lastRenderedPageBreak/>
        <w:t>1．知识全面   培训内容选取Office应用的核心知识精华，兼顾技巧讲解和应用思路启发！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2．干货饱满   培训内容紧紧结合企业案例和职场实例，内容充实，干货饱满，实战实用！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3．实战演练    逐步讲解示范操作步骤，并注重强调学员动手实战演练，更好掌握知识点！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4．深入浅出   授课深入浅出，讲解清晰，通俗易懂，易学易用，深受广大企业学员好评！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5．清晰严谨   课程逻辑清晰、严谨缜密，视角独特，让人有耳目一新、与众不同的感觉！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【精品课程】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（一）PPT高效实战系列课程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《PPT在职场办公中的高效应用》（1-2天精华版）</w:t>
      </w:r>
      <w:r w:rsidR="008F1AA3"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</w:t>
      </w:r>
      <w:r w:rsidR="008F1AA3">
        <w:rPr>
          <w:rFonts w:asciiTheme="majorEastAsia" w:eastAsiaTheme="majorEastAsia" w:hAnsiTheme="majorEastAsia" w:cstheme="majorEastAsia"/>
          <w:b/>
          <w:bCs/>
          <w:szCs w:val="21"/>
        </w:rPr>
        <w:t xml:space="preserve"> </w:t>
      </w: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《企业新员工入职PPT实战应用》（1-2天精华版）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3.《管理人员的PPT高效操作技巧提升训练》（1-2天精华版）</w:t>
      </w:r>
    </w:p>
    <w:p w:rsidR="005A0040" w:rsidRPr="00BE3EE4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（二）PPT、Word职场实战课程</w:t>
      </w:r>
    </w:p>
    <w:p w:rsidR="005A0040" w:rsidRPr="008F1AA3" w:rsidRDefault="005A0040" w:rsidP="00B27872">
      <w:pPr>
        <w:spacing w:line="32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《PPT设计制作与商务呈现》（1天精华版）</w:t>
      </w:r>
      <w:r w:rsidR="008F1AA3"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</w:t>
      </w:r>
      <w:r w:rsidR="008F1AA3">
        <w:rPr>
          <w:rFonts w:asciiTheme="majorEastAsia" w:eastAsiaTheme="majorEastAsia" w:hAnsiTheme="majorEastAsia" w:cstheme="majorEastAsia"/>
          <w:b/>
          <w:bCs/>
          <w:szCs w:val="21"/>
        </w:rPr>
        <w:t xml:space="preserve">  </w:t>
      </w:r>
      <w:r w:rsidRPr="00BE3EE4">
        <w:rPr>
          <w:rFonts w:asciiTheme="majorEastAsia" w:eastAsiaTheme="majorEastAsia" w:hAnsiTheme="majorEastAsia" w:cstheme="majorEastAsia" w:hint="eastAsia"/>
          <w:b/>
          <w:bCs/>
          <w:szCs w:val="21"/>
        </w:rPr>
        <w:t>《Word文档专业排版与精美呈现》（1天精华版）</w:t>
      </w:r>
    </w:p>
    <w:p w:rsidR="00874A6D" w:rsidRDefault="005A0040" w:rsidP="00A86365">
      <w:pPr>
        <w:spacing w:line="320" w:lineRule="exact"/>
        <w:rPr>
          <w:rFonts w:ascii="宋体" w:hAnsi="宋体" w:cs="新宋体" w:hint="eastAsia"/>
          <w:b/>
          <w:bCs/>
          <w:color w:val="FF0000"/>
          <w:szCs w:val="21"/>
        </w:rPr>
      </w:pPr>
      <w:r w:rsidRPr="00BE3EE4">
        <w:rPr>
          <w:rFonts w:ascii="宋体" w:hAnsi="宋体" w:cs="新宋体" w:hint="eastAsia"/>
          <w:b/>
          <w:bCs/>
          <w:color w:val="FF0000"/>
          <w:szCs w:val="21"/>
        </w:rPr>
        <w:t>温馨提示：此课程可量身订做内训，欢迎订购！</w:t>
      </w:r>
      <w:bookmarkStart w:id="0" w:name="_GoBack"/>
      <w:bookmarkEnd w:id="0"/>
    </w:p>
    <w:sectPr w:rsidR="00874A6D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A7" w:rsidRDefault="00FB41A7" w:rsidP="005A0040">
      <w:pPr>
        <w:spacing w:line="240" w:lineRule="auto"/>
      </w:pPr>
      <w:r>
        <w:separator/>
      </w:r>
    </w:p>
  </w:endnote>
  <w:endnote w:type="continuationSeparator" w:id="0">
    <w:p w:rsidR="00FB41A7" w:rsidRDefault="00FB41A7" w:rsidP="005A0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1D" w:rsidRDefault="001B55DD">
    <w:pPr>
      <w:pStyle w:val="a5"/>
    </w:pPr>
    <w:r>
      <w:rPr>
        <w:rFonts w:ascii="??" w:hAnsi="??" w:hint="eastAsia"/>
        <w:color w:val="333300"/>
        <w:sz w:val="21"/>
        <w:szCs w:val="21"/>
        <w:lang w:val="fr-FR"/>
      </w:rPr>
      <w:t>专业</w:t>
    </w:r>
    <w:r>
      <w:rPr>
        <w:rFonts w:ascii="??" w:hAnsi="??" w:hint="eastAsia"/>
        <w:color w:val="333300"/>
        <w:sz w:val="21"/>
        <w:szCs w:val="21"/>
        <w:lang w:val="fr-FR"/>
      </w:rPr>
      <w:t xml:space="preserve"> </w:t>
    </w:r>
    <w:r>
      <w:rPr>
        <w:rFonts w:ascii="??" w:hAnsi="??"/>
        <w:color w:val="333300"/>
        <w:sz w:val="21"/>
        <w:szCs w:val="21"/>
        <w:lang w:val="fr-FR"/>
      </w:rPr>
      <w:t xml:space="preserve"> </w:t>
    </w:r>
    <w:r>
      <w:rPr>
        <w:rFonts w:ascii="??" w:hAnsi="??" w:hint="eastAsia"/>
        <w:color w:val="333300"/>
        <w:sz w:val="21"/>
        <w:szCs w:val="21"/>
        <w:lang w:val="fr-FR"/>
      </w:rPr>
      <w:t>专助</w:t>
    </w:r>
    <w:r>
      <w:rPr>
        <w:rFonts w:ascii="??" w:hAnsi="??" w:hint="eastAsia"/>
        <w:color w:val="333300"/>
        <w:sz w:val="21"/>
        <w:szCs w:val="21"/>
        <w:lang w:val="fr-FR"/>
      </w:rPr>
      <w:t xml:space="preserve"> </w:t>
    </w:r>
    <w:r>
      <w:rPr>
        <w:rFonts w:ascii="??" w:hAnsi="??"/>
        <w:color w:val="333300"/>
        <w:sz w:val="21"/>
        <w:szCs w:val="21"/>
        <w:lang w:val="fr-FR"/>
      </w:rPr>
      <w:t xml:space="preserve"> </w:t>
    </w:r>
    <w:r>
      <w:rPr>
        <w:rFonts w:ascii="??" w:hAnsi="??" w:hint="eastAsia"/>
        <w:color w:val="333300"/>
        <w:sz w:val="21"/>
        <w:szCs w:val="21"/>
        <w:lang w:val="fr-FR"/>
      </w:rPr>
      <w:t>助力企业成长</w:t>
    </w:r>
    <w:r>
      <w:rPr>
        <w:rFonts w:ascii="??" w:hAnsi="??" w:hint="eastAsia"/>
        <w:color w:val="333300"/>
        <w:sz w:val="21"/>
        <w:szCs w:val="21"/>
        <w:lang w:val="fr-FR"/>
      </w:rPr>
      <w:t xml:space="preserve"> </w:t>
    </w:r>
    <w:r>
      <w:rPr>
        <w:rFonts w:ascii="??" w:hAnsi="??"/>
        <w:color w:val="333300"/>
        <w:sz w:val="21"/>
        <w:szCs w:val="21"/>
        <w:lang w:val="fr-FR"/>
      </w:rPr>
      <w:t xml:space="preserve">    </w:t>
    </w:r>
    <w:r w:rsidR="006561A0">
      <w:rPr>
        <w:rFonts w:ascii="??" w:hAnsi="??"/>
        <w:color w:val="333300"/>
        <w:sz w:val="21"/>
        <w:szCs w:val="21"/>
        <w:lang w:val="fr-FR"/>
      </w:rPr>
      <w:t xml:space="preserve">  </w:t>
    </w:r>
    <w:r>
      <w:rPr>
        <w:rFonts w:ascii="??" w:hAnsi="??"/>
        <w:color w:val="333300"/>
        <w:sz w:val="21"/>
        <w:szCs w:val="21"/>
        <w:lang w:val="fr-FR"/>
      </w:rPr>
      <w:t xml:space="preserve">  </w:t>
    </w:r>
    <w:r w:rsidRPr="001B55DD">
      <w:rPr>
        <w:rFonts w:ascii="??" w:hAnsi="??" w:hint="eastAsia"/>
        <w:color w:val="333300"/>
        <w:sz w:val="21"/>
        <w:szCs w:val="21"/>
        <w:lang w:val="fr-FR"/>
      </w:rPr>
      <w:t>公众号：</w:t>
    </w:r>
    <w:r w:rsidRPr="001B55DD">
      <w:rPr>
        <w:rFonts w:ascii="??" w:hAnsi="??" w:hint="eastAsia"/>
        <w:color w:val="333300"/>
        <w:sz w:val="21"/>
        <w:szCs w:val="21"/>
        <w:lang w:val="fr-FR"/>
      </w:rPr>
      <w:t xml:space="preserve"> HYJZ56291249</w:t>
    </w:r>
    <w:r w:rsidR="00C7654E">
      <w:rPr>
        <w:rFonts w:ascii="??" w:hAnsi="??"/>
        <w:color w:val="333300"/>
        <w:sz w:val="21"/>
        <w:szCs w:val="21"/>
        <w:lang w:val="fr-FR"/>
      </w:rPr>
      <w:t xml:space="preserve">  </w:t>
    </w:r>
    <w:r>
      <w:rPr>
        <w:rFonts w:ascii="??" w:hAnsi="??"/>
        <w:color w:val="333300"/>
        <w:sz w:val="21"/>
        <w:szCs w:val="21"/>
        <w:lang w:val="fr-FR"/>
      </w:rPr>
      <w:t xml:space="preserve">             </w:t>
    </w:r>
    <w:r w:rsidR="00987366">
      <w:rPr>
        <w:rFonts w:ascii="??" w:hAnsi="??" w:hint="eastAsia"/>
        <w:color w:val="333300"/>
        <w:sz w:val="21"/>
        <w:szCs w:val="21"/>
        <w:lang w:val="fr-FR"/>
      </w:rPr>
      <w:t>邮</w:t>
    </w:r>
    <w:r w:rsidR="00987366" w:rsidRPr="001B55DD">
      <w:rPr>
        <w:rFonts w:ascii="??" w:hAnsi="??" w:hint="eastAsia"/>
        <w:color w:val="333300"/>
        <w:sz w:val="21"/>
        <w:szCs w:val="21"/>
        <w:lang w:val="fr-FR"/>
      </w:rPr>
      <w:t>箱</w:t>
    </w:r>
    <w:r w:rsidRPr="001B55DD">
      <w:rPr>
        <w:rFonts w:ascii="??" w:hAnsi="??" w:hint="eastAsia"/>
        <w:color w:val="333300"/>
        <w:sz w:val="21"/>
        <w:szCs w:val="21"/>
        <w:lang w:val="fr-FR"/>
      </w:rPr>
      <w:t>：</w:t>
    </w:r>
    <w:hyperlink r:id="rId1" w:history="1">
      <w:r w:rsidRPr="001B55DD">
        <w:rPr>
          <w:rStyle w:val="a7"/>
          <w:rFonts w:ascii="??" w:hAnsi="??"/>
          <w:sz w:val="21"/>
          <w:szCs w:val="21"/>
          <w:u w:val="none"/>
          <w:lang w:val="fr-FR"/>
        </w:rPr>
        <w:t>bjpx@163.com</w:t>
      </w:r>
    </w:hyperlink>
    <w:r w:rsidR="00987366" w:rsidRPr="001B55DD">
      <w:rPr>
        <w:rFonts w:ascii="??" w:hAnsi="??"/>
        <w:color w:val="333300"/>
        <w:sz w:val="21"/>
        <w:szCs w:val="21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A7" w:rsidRDefault="00FB41A7" w:rsidP="005A0040">
      <w:pPr>
        <w:spacing w:line="240" w:lineRule="auto"/>
      </w:pPr>
      <w:r>
        <w:separator/>
      </w:r>
    </w:p>
  </w:footnote>
  <w:footnote w:type="continuationSeparator" w:id="0">
    <w:p w:rsidR="00FB41A7" w:rsidRDefault="00FB41A7" w:rsidP="005A0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1D" w:rsidRDefault="00987366">
    <w:pPr>
      <w:pStyle w:val="a3"/>
    </w:pPr>
    <w:r>
      <w:rPr>
        <w:rFonts w:ascii="宋体"/>
        <w:noProof/>
        <w:sz w:val="20"/>
      </w:rPr>
      <w:drawing>
        <wp:inline distT="0" distB="0" distL="0" distR="0" wp14:anchorId="798DB9BE" wp14:editId="4D1B96FF">
          <wp:extent cx="819150" cy="276225"/>
          <wp:effectExtent l="19050" t="0" r="0" b="0"/>
          <wp:docPr id="3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31" t="28029" r="10764" b="24516"/>
                  <a:stretch>
                    <a:fillRect/>
                  </a:stretch>
                </pic:blipFill>
                <pic:spPr>
                  <a:xfrm>
                    <a:off x="0" y="0"/>
                    <a:ext cx="8191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54E">
      <w:rPr>
        <w:rFonts w:ascii="宋体" w:hAnsi="宋体" w:hint="eastAsia"/>
        <w:sz w:val="20"/>
      </w:rPr>
      <w:t xml:space="preserve"> </w:t>
    </w:r>
    <w:r w:rsidR="00C7654E">
      <w:rPr>
        <w:rFonts w:ascii="宋体" w:hAnsi="宋体"/>
        <w:sz w:val="20"/>
      </w:rPr>
      <w:t xml:space="preserve">                                                          </w:t>
    </w:r>
    <w:r>
      <w:rPr>
        <w:rFonts w:ascii="宋体" w:hAnsi="宋体"/>
        <w:sz w:val="20"/>
      </w:rPr>
      <w:t xml:space="preserve"> </w:t>
    </w:r>
    <w:r>
      <w:rPr>
        <w:rFonts w:ascii="宋体" w:hAnsi="宋体" w:hint="eastAsia"/>
        <w:sz w:val="20"/>
      </w:rPr>
      <w:t>引领前沿培训</w:t>
    </w:r>
    <w:r w:rsidR="00C7654E">
      <w:rPr>
        <w:rFonts w:ascii="宋体" w:hAnsi="宋体" w:hint="eastAsia"/>
        <w:sz w:val="20"/>
      </w:rPr>
      <w:t xml:space="preserve"> </w:t>
    </w:r>
    <w:r w:rsidR="00C7654E">
      <w:rPr>
        <w:rFonts w:ascii="宋体" w:hAnsi="宋体"/>
        <w:sz w:val="20"/>
      </w:rPr>
      <w:t xml:space="preserve">  </w:t>
    </w:r>
    <w:r>
      <w:rPr>
        <w:rFonts w:ascii="宋体" w:hAnsi="宋体" w:hint="eastAsia"/>
        <w:sz w:val="20"/>
      </w:rPr>
      <w:t>缩短成功距离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0C7"/>
    <w:multiLevelType w:val="multilevel"/>
    <w:tmpl w:val="079640C7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40837E3"/>
    <w:multiLevelType w:val="multilevel"/>
    <w:tmpl w:val="740837E3"/>
    <w:lvl w:ilvl="0">
      <w:start w:val="4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第%2讲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%2.%3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6"/>
    <w:rsid w:val="00081AAB"/>
    <w:rsid w:val="00186EFA"/>
    <w:rsid w:val="001A71A3"/>
    <w:rsid w:val="001B55DD"/>
    <w:rsid w:val="001C63B8"/>
    <w:rsid w:val="001E1AF5"/>
    <w:rsid w:val="001E5B9C"/>
    <w:rsid w:val="00284EAB"/>
    <w:rsid w:val="002D7EB5"/>
    <w:rsid w:val="00357708"/>
    <w:rsid w:val="00362837"/>
    <w:rsid w:val="00423BDB"/>
    <w:rsid w:val="005233CF"/>
    <w:rsid w:val="005A0040"/>
    <w:rsid w:val="005A14E2"/>
    <w:rsid w:val="00621D9F"/>
    <w:rsid w:val="006317B9"/>
    <w:rsid w:val="006561A0"/>
    <w:rsid w:val="00692729"/>
    <w:rsid w:val="006D2F59"/>
    <w:rsid w:val="00742BF5"/>
    <w:rsid w:val="007B2B7C"/>
    <w:rsid w:val="00874A6D"/>
    <w:rsid w:val="008E065B"/>
    <w:rsid w:val="008F1AA3"/>
    <w:rsid w:val="00901A56"/>
    <w:rsid w:val="0091266C"/>
    <w:rsid w:val="009809E6"/>
    <w:rsid w:val="00987366"/>
    <w:rsid w:val="009D32D2"/>
    <w:rsid w:val="00A1556F"/>
    <w:rsid w:val="00A30993"/>
    <w:rsid w:val="00A74756"/>
    <w:rsid w:val="00A75A2F"/>
    <w:rsid w:val="00A86365"/>
    <w:rsid w:val="00A944B3"/>
    <w:rsid w:val="00B27872"/>
    <w:rsid w:val="00B37E38"/>
    <w:rsid w:val="00BE3EE4"/>
    <w:rsid w:val="00C3456F"/>
    <w:rsid w:val="00C75F2C"/>
    <w:rsid w:val="00C7654E"/>
    <w:rsid w:val="00CE2F2A"/>
    <w:rsid w:val="00DA04FF"/>
    <w:rsid w:val="00EA0FB2"/>
    <w:rsid w:val="00ED33C6"/>
    <w:rsid w:val="00F209B7"/>
    <w:rsid w:val="00FB41A7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68A12"/>
  <w15:chartTrackingRefBased/>
  <w15:docId w15:val="{DDCF1BD5-C283-4F3E-9CB2-BC70B36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40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00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A0040"/>
    <w:pPr>
      <w:numPr>
        <w:ilvl w:val="1"/>
        <w:numId w:val="1"/>
      </w:numPr>
      <w:outlineLvl w:val="1"/>
    </w:pPr>
    <w:rPr>
      <w:rFonts w:ascii="Arial" w:hAnsi="Arial" w:cstheme="majorBidi"/>
      <w:bCs/>
      <w:szCs w:val="32"/>
    </w:rPr>
  </w:style>
  <w:style w:type="paragraph" w:styleId="3">
    <w:name w:val="heading 3"/>
    <w:next w:val="a"/>
    <w:link w:val="30"/>
    <w:uiPriority w:val="9"/>
    <w:unhideWhenUsed/>
    <w:qFormat/>
    <w:rsid w:val="005A0040"/>
    <w:pPr>
      <w:widowControl w:val="0"/>
      <w:numPr>
        <w:ilvl w:val="2"/>
        <w:numId w:val="2"/>
      </w:numPr>
      <w:adjustRightInd w:val="0"/>
      <w:snapToGrid w:val="0"/>
      <w:outlineLvl w:val="2"/>
    </w:pPr>
    <w:rPr>
      <w:rFonts w:ascii="Calibri" w:eastAsia="微软雅黑" w:hAnsi="Calibri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A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A0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A0040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A00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A0040"/>
    <w:rPr>
      <w:rFonts w:ascii="Arial" w:eastAsia="宋体" w:hAnsi="Arial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rsid w:val="005A0040"/>
    <w:rPr>
      <w:rFonts w:ascii="Calibri" w:eastAsia="微软雅黑" w:hAnsi="Calibri" w:cs="Times New Roman"/>
      <w:b/>
      <w:bCs/>
      <w:szCs w:val="32"/>
    </w:rPr>
  </w:style>
  <w:style w:type="character" w:styleId="a7">
    <w:name w:val="Hyperlink"/>
    <w:uiPriority w:val="99"/>
    <w:qFormat/>
    <w:rsid w:val="005A00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jpx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5月28－29杭州  《Excel高效应用&amp;PPT设计制作与商务呈现》－－马老师</dc:title>
  <dc:subject/>
  <dc:creator>华宇聚智  15011486450</dc:creator>
  <cp:keywords/>
  <dc:description/>
  <cp:lastModifiedBy>祁</cp:lastModifiedBy>
  <cp:revision>2</cp:revision>
  <dcterms:created xsi:type="dcterms:W3CDTF">2022-08-25T05:27:00Z</dcterms:created>
  <dcterms:modified xsi:type="dcterms:W3CDTF">2022-08-25T05:27:00Z</dcterms:modified>
</cp:coreProperties>
</file>