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-415290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  <w:lang w:eastAsia="zh-CN"/>
                              </w:rPr>
                              <w:t>杭州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  <w:t>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.85pt;margin-top:-32.7pt;height:31.2pt;width:65.7pt;z-index:251660288;mso-width-relative:page;mso-height-relative:page;" filled="f" stroked="f" coordsize="21600,21600" o:gfxdata="UEsDBAoAAAAAAIdO4kAAAAAAAAAAAAAAAAAEAAAAZHJzL1BLAwQUAAAACACHTuJAyGz6edsAAAAI&#10;AQAADwAAAGRycy9kb3ducmV2LnhtbE2PQU/CQBCF7yb+h82YeDGwWwtIarccJByMGgMY8Lh0x7ax&#10;O9t0ty34611OcHzzXt77Jl0cTc16bF1lSUI0FsCQcqsrKiR8bVejOTDnFWlVW0IJJ3SwyG5vUpVo&#10;O9Aa+40vWCghlygJpfdNwrnLSzTKjW2DFLwf2xrlg2wLrls1hHJT80chZtyoisJCqRp8KTH/3XRG&#10;Qv8hJrv3fH/qHlbL79f559K9DX9S3t9F4hmYx6O/hOGMH9AhC0wH25F2rJYQP4WghNFsOgF29uNp&#10;BOwQLrEAnqX8+oHsH1BLAwQUAAAACACHTuJAXd5Nr7cBAABZAwAADgAAAGRycy9lMm9Eb2MueG1s&#10;rVNLbtswEN0X6B0I7ms5dj62YDlAYaSboi2Q9AA0RVoESA7BoS35Au0Nuuqm+57L5+iQdpwi2WSR&#10;DTWcz5t5b6jF7eAs26mIBnzDL0ZjzpSX0Bq/afj3h7sPM84wCd8KC141fK+Q3y7fv1v0oVYT6MC2&#10;KjIC8Vj3oeFdSqGuKpSdcgJHEJSnoIboRKJr3FRtFD2hO1tNxuPrqofYhghSIZJ3dQzyE2J8DSBo&#10;baRagdw65dMRNSorElHCzgTkyzKt1kqmr1qjSsw2nJimclITstf5rJYLUW+iCJ2RpxHEa0Z4xskJ&#10;46npGWolkmDbaF5AOSMjIOg0kuCqI5GiCLG4GD/T5r4TQRUuJDWGs+j4drDyy+5bZKallzDnzAtH&#10;Gz/8+nn4/ffw5web3mSB+oA15d0HykzDRxgo+dGP5My8Bx1d/hIjRnGSd3+WVw2JSXLOppfTOUUk&#10;habz68llkb96Kg4R0ycFjmWj4ZG2V0QVu8+YaBBKfUzJvTzcGWvLBq1nPU11Nbu5KhXnEJVYT5WZ&#10;w3HWbKVhPZyIraHdE69tiGbTUdPCrKST4qXl6XXklf5/L6BPf8T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hs+nnbAAAACAEAAA8AAAAAAAAAAQAgAAAAIgAAAGRycy9kb3ducmV2LnhtbFBLAQIU&#10;ABQAAAAIAIdO4kBd3k2vtwEAAFk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  <w:lang w:eastAsia="zh-CN"/>
                        </w:rPr>
                        <w:t>杭州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《经营策略与执行沙盘实战模拟》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both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王悦宇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（实战派沙盘培训师，沙盘研究专家，赢在中国沙盘比赛特约裁判）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授课对象：各级中高层管理者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光华赋能通卡门票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4200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光华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学习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卡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50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收益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  <w:lang w:eastAsia="zh-CN"/>
        </w:rPr>
        <w:t>通过沙盘推演与模拟市场竞争，检测决策思路，认识企业全局经营的思考要素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培养统观全局的系统思考能力，不断提高决策水平和管理效率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通过总结与反思，把握经营活动的全局及各环节间的关联性与相互影响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学会用财务指标、量化指标来评价经营成果，建立理性决策能力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jc w:val="left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战略管理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通过模拟经营，练习使用战略分析的工具和方法，评估内部资源和外部环境，分析与识别市场机会与威胁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制定、实施模拟企业的中、长期发展战略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设计适合模拟企业战略需要的业务结构与运作流程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学习企业核心竞争力的确立与竞争优势缔造策略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根据模拟企业发展需要，运用稳定、增长与收缩战略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根据模拟经营形式，灵活运用领导者、追随者和补缺者战略</w:t>
      </w:r>
    </w:p>
    <w:p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经营决策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演练每一个模拟经营环节的管理决策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学习制定、实施一系列企业经营计划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利用期末总结，进行经营反思，认清管理者对决策的误解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在不断实践和运用中解析理性决策程序，深刻理解理性决策的四项基本原则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总结模拟公司频繁发生的重大决策误区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现场运用团队决策，亲身体验群体决策的优势与劣势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针对模拟计划的决策失误，认识惯性决策的危害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通过模拟经营，检验、调整经营决策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财务筹划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学习财务管理，在模拟经营中利用现金流预测，保证财务安全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练习融资、运营、扩张等环节的成本控制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学习资源配置，协调融资、经营、发展的能力匹配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运用财务分析方法指导模拟经营决策，调整经营策略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团队建设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通过模拟团队协作，认识团队的实质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在模拟经营中寻求团队的效率与效益来源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利用管理团队的自我调整，破解团队建设中的困惑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体验沟通对团队的意义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学习跨部门沟通与协调，提升周边绩效，树立全局意识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基于团队承诺，制定目标和行动计划，平衡资源，评价绩效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企业内部价值链管理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企业价值活动构成--基本活动与辅助活动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企业内部价值链管理与竞争优势确立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企业战略变革与价值链优化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基于企业价值链管理的内部控制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企业全面预算管理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深入理解全面预算管理的原则、方法、目的和意义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在模拟经营过程中演练编制增减预算和零基预算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在应对模拟市场变化中认识静态预算与弹性预算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练习编制销售预算、生产预算、财务预算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预算执行与控制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低成本优势战略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三个典型竞争战略--差异化、低成本、聚焦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低成本优势获得的途径和方法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低成本优势的作用和意义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何时适合选择低成本战略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低成本在差异化战略中的必要性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聚焦战略--资源约束下的成本控制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487045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王悦宇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实战派沙盘培训师，沙盘研究专家，赢在中国沙盘比赛特约裁判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4.25pt;margin-top:38.35pt;height:168.75pt;width:307pt;z-index:251662336;mso-width-relative:page;mso-height-relative:page;" fillcolor="#FFFFFF" filled="t" stroked="f" coordsize="21600,21600" o:gfxdata="UEsDBAoAAAAAAIdO4kAAAAAAAAAAAAAAAAAEAAAAZHJzL1BLAwQUAAAACACHTuJAMaFj1NsAAAAL&#10;AQAADwAAAGRycy9kb3ducmV2LnhtbE2PwU7DMAyG70i8Q2QkLhNLWra1KnV3QEJcENMGiGvWmra0&#10;cUqTdePtyU7jaPvT7+/P1yfTi4lG11pGiOYKBHFpq5ZrhPe3p7sUhPOaK91bJoRfcrAurq9ynVX2&#10;yFuadr4WIYRdphEa74dMSlc2ZLSb24E43L7saLQP41jLatTHEG56GSu1kka3HD40eqDHhspudzAI&#10;r0vXzejnZVt+p1E3S56nj8/NBvH2JlIPIDyd/AWGs35QhyI47e2BKyd6hPs0XQYUIVklIM6AUnHY&#10;7BEW0SIGWeTyf4fiD1BLAwQUAAAACACHTuJAvijqWxICAAAzBAAADgAAAGRycy9lMm9Eb2MueG1s&#10;rVPNjtMwEL4j8Q6W7zQ/pdBWTVdAVS4IEAvi7DpOYsmxjcdt0heAN+C0F+48V5+DsZO2q0VCeyAH&#10;Zzwz/ma+z+PVTd8qchAOpNEFzSYpJUJzU0pdF/TL5+2zOSXgmS6ZMloU9CiA3qyfPll1dily0xhV&#10;CkcQRMOyswVtvLfLJAHeiJbBxFihMVgZ1zKPW1cnpWMdorcqydP0RdIZV1pnuABA72YI0hHRPQbQ&#10;VJXkYmP4vhXaD6hOKOaREjTSAl3HbqtKcP+hqkB4ogqKTH1csQjau7Am6xVb1o7ZRvKxBfaYFh5w&#10;apnUWPQCtWGekb2Tf0G1kjsDpvITbtpkIBIVQRZZ+kCb24ZZEbmg1GAvosP/g+XvDx8dkSVOQk6J&#10;Zi3e+Onnj9Pd79Ov72S6CAJ1FpaYd2sx0/evTY/JZz+gM/DuK9eGPzIiGEd5jxd5Re8JR+d0vpgv&#10;UgxxjOXZ82mWzwJOcj1uHfi3wrQkGAV1eH9RVnZ4B35IPaeMapdbqRRxxn+VvomChboxCHhmMIg1&#10;qNngBlfv3ihHDgxHYhu/sYka7mdnafgi0r+PYPv1uZSSmrDwkMbJ8lKJT0hiaB3nLLYbyihNOtRx&#10;Nn85izW0CUSGPKVRlKD6oG6wfL/rMRjMnSmPeBMdDm1B4dueOUHJ3jpZNyhZNqK92ntTyVj4emiE&#10;xVmKqo9zH4b1/j5mXd/6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oWPU2wAAAAsBAAAPAAAA&#10;AAAAAAEAIAAAACIAAABkcnMvZG93bnJldi54bWxQSwECFAAUAAAACACHTuJAvijqWxICAAAzBAAA&#10;DgAAAAAAAAABACAAAAAqAQAAZHJzL2Uyb0RvYy54bWxQSwUGAAAAAAYABgBZAQAAr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王悦宇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实战派沙盘培训师，沙盘研究专家，赢在中国沙盘比赛特约裁判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Cs/>
          <w:sz w:val="24"/>
          <w:szCs w:val="24"/>
        </w:rPr>
        <w:drawing>
          <wp:inline distT="0" distB="0" distL="114300" distR="114300">
            <wp:extent cx="2008505" cy="2282190"/>
            <wp:effectExtent l="0" t="0" r="10795" b="3810"/>
            <wp:docPr id="4" name="图片 1" descr="微信图片_2018010516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1801051613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中国沙盘讲师联盟研究员、资深管理顾问</w:t>
      </w:r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清华大学、北京大学工商管理研修班特约讲师</w:t>
      </w:r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中山大学高等教育学院兼职教授</w:t>
      </w:r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欧洲大学国际工商管理博士班沙盘培训师</w:t>
      </w:r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绿色建材促进会金融顾问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授课风格</w:t>
      </w:r>
    </w:p>
    <w:p>
      <w:pPr>
        <w:widowControl w:val="0"/>
        <w:numPr>
          <w:ilvl w:val="0"/>
          <w:numId w:val="14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激情幽默、气氛活跃、耐心辅导、一针见血、不厌其烦、见解独到</w:t>
      </w:r>
    </w:p>
    <w:p>
      <w:pPr>
        <w:widowControl w:val="0"/>
        <w:numPr>
          <w:ilvl w:val="0"/>
          <w:numId w:val="14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具有洞察学员实质问题以及开启学员拓宽视野的能力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中国航天、中航工业集团、山东大学、华侨大学（4期）、西南财经大学（6期）、上海财经大学、中国电力、华北电网、南方电网、银杰电力、维斯塔斯中国、锡业股份、永特耐、辽河油田、广州石化（3期）、中国煤矿、塔里木油田、晶澳太阳能、中国五矿、云天化</w:t>
      </w:r>
      <w:r>
        <w:rPr>
          <w:rFonts w:hint="eastAsia" w:ascii="宋体" w:hAnsi="宋体" w:cs="宋体"/>
          <w:sz w:val="21"/>
          <w:szCs w:val="22"/>
          <w:lang w:val="en-US" w:eastAsia="zh-CN"/>
        </w:rPr>
        <w:t>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课程预告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25、26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周五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课题：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《销售谈判与专业回款技巧》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主讲：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李俊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（实战销售与谈判训练专家）</w:t>
      </w:r>
    </w:p>
    <w:p>
      <w:pPr>
        <w:pStyle w:val="34"/>
        <w:ind w:firstLine="0" w:firstLineChars="0"/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05499"/>
    <w:multiLevelType w:val="singleLevel"/>
    <w:tmpl w:val="88B054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0929D1F"/>
    <w:multiLevelType w:val="singleLevel"/>
    <w:tmpl w:val="B0929D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C2D4056"/>
    <w:multiLevelType w:val="singleLevel"/>
    <w:tmpl w:val="BC2D40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0D813FA"/>
    <w:multiLevelType w:val="singleLevel"/>
    <w:tmpl w:val="D0D813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4">
    <w:nsid w:val="D0DC4BCC"/>
    <w:multiLevelType w:val="singleLevel"/>
    <w:tmpl w:val="D0DC4B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D7DD719"/>
    <w:multiLevelType w:val="singleLevel"/>
    <w:tmpl w:val="DD7DD7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6">
    <w:nsid w:val="E715F3E3"/>
    <w:multiLevelType w:val="singleLevel"/>
    <w:tmpl w:val="E715F3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E7745407"/>
    <w:multiLevelType w:val="singleLevel"/>
    <w:tmpl w:val="E7745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8">
    <w:nsid w:val="32F7858B"/>
    <w:multiLevelType w:val="singleLevel"/>
    <w:tmpl w:val="32F785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9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0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7D1C4F65"/>
    <w:multiLevelType w:val="singleLevel"/>
    <w:tmpl w:val="7D1C4F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69A4AE7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C566035"/>
    <w:rsid w:val="0CD61AA1"/>
    <w:rsid w:val="0DA16C24"/>
    <w:rsid w:val="0DAC13D2"/>
    <w:rsid w:val="0DF11DA8"/>
    <w:rsid w:val="0E4862F5"/>
    <w:rsid w:val="0E9B3149"/>
    <w:rsid w:val="0ECA17E3"/>
    <w:rsid w:val="0FFD2BFC"/>
    <w:rsid w:val="1009394F"/>
    <w:rsid w:val="10E31880"/>
    <w:rsid w:val="10F3565F"/>
    <w:rsid w:val="11865773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35A542E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2003B30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965048"/>
    <w:rsid w:val="2A9671BC"/>
    <w:rsid w:val="2A9C11CC"/>
    <w:rsid w:val="2AAC05AA"/>
    <w:rsid w:val="2ACC71C9"/>
    <w:rsid w:val="2AE50191"/>
    <w:rsid w:val="2B4E1D4B"/>
    <w:rsid w:val="2B751740"/>
    <w:rsid w:val="2BA23D03"/>
    <w:rsid w:val="2BA545C3"/>
    <w:rsid w:val="2BD918A8"/>
    <w:rsid w:val="2C012E83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553703"/>
    <w:rsid w:val="36E55F8B"/>
    <w:rsid w:val="36F910DF"/>
    <w:rsid w:val="3714749D"/>
    <w:rsid w:val="374D348A"/>
    <w:rsid w:val="386D187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C6CD0"/>
    <w:rsid w:val="40FE112C"/>
    <w:rsid w:val="41683880"/>
    <w:rsid w:val="43022668"/>
    <w:rsid w:val="435629B6"/>
    <w:rsid w:val="43C47D83"/>
    <w:rsid w:val="43D54DC2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D7F90"/>
    <w:rsid w:val="4E62395A"/>
    <w:rsid w:val="4E6F0B33"/>
    <w:rsid w:val="4EF905EE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E8F1A54"/>
    <w:rsid w:val="5F5B3296"/>
    <w:rsid w:val="5FD5341C"/>
    <w:rsid w:val="5FE23114"/>
    <w:rsid w:val="60611FEC"/>
    <w:rsid w:val="60EB724C"/>
    <w:rsid w:val="6137543E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F11308"/>
    <w:rsid w:val="65076DA3"/>
    <w:rsid w:val="651E5550"/>
    <w:rsid w:val="65365220"/>
    <w:rsid w:val="654B1D62"/>
    <w:rsid w:val="6564616A"/>
    <w:rsid w:val="65E655AE"/>
    <w:rsid w:val="66426F4E"/>
    <w:rsid w:val="66487BB9"/>
    <w:rsid w:val="669067B2"/>
    <w:rsid w:val="66916127"/>
    <w:rsid w:val="66A36957"/>
    <w:rsid w:val="66A73ECF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D15D54"/>
    <w:rsid w:val="77E26D16"/>
    <w:rsid w:val="77EF597E"/>
    <w:rsid w:val="77FD0F35"/>
    <w:rsid w:val="78752B86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E3A61EF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qFormat/>
    <w:uiPriority w:val="0"/>
  </w:style>
  <w:style w:type="character" w:customStyle="1" w:styleId="39">
    <w:name w:val="apple-converted-space"/>
    <w:basedOn w:val="15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customStyle="1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2245</Words>
  <Characters>2358</Characters>
  <Lines>10</Lines>
  <Paragraphs>3</Paragraphs>
  <TotalTime>2</TotalTime>
  <ScaleCrop>false</ScaleCrop>
  <LinksUpToDate>false</LinksUpToDate>
  <CharactersWithSpaces>2385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</cp:lastModifiedBy>
  <cp:lastPrinted>2015-07-07T09:25:00Z</cp:lastPrinted>
  <dcterms:modified xsi:type="dcterms:W3CDTF">2022-09-09T03:49:40Z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FB393CA6ED12479BB175E0B62E9EC2A9</vt:lpwstr>
  </property>
</Properties>
</file>