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zh-CN"/>
        </w:rPr>
        <w:t>生产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班组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zh-CN"/>
        </w:rPr>
        <w:t>一线主管管理能力提升高级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培训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课程背景：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78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此课程旨在全面强化企业一线主管的管理实战能力，系统地提升一线主管的管理素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养，理清正确的工作思路，弥补科学管理的知识和方法，解决工作中的困难问题。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丰富的案例、大量的现场实景、互动式的授课方式是本课程的特色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二、课程收益：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1、提高一线主管的管理素养和领导力素养；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2、提升一线主管对管理的理解，及时快速的进入角色，履行好管理职能；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3、提升一线主管目标管理能力，提升工作计划的意识，按计划工作；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4、掌握班组学习机制建立的实用方法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5、掌握班组安全机制建立的实用方法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6、掌握班组绩效管理的要点及方法，建立适宜的班组绩效管理机制；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7、让一线主管掌握树立威信的方法和思路，让管理变的简单；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8、提高一线主管和车间员工沟通的能力和技巧；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9、一线主管职权不大，如何激励下属；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培训对象：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班组长、线长、工段长、车间主任、生产经理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课程时间：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>日至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</w:rPr>
        <w:t xml:space="preserve">     地点：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val="en-US" w:eastAsia="zh-CN"/>
        </w:rPr>
        <w:t>贵阳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F4"/>
          <w:spacing w:val="0"/>
          <w:sz w:val="24"/>
          <w:szCs w:val="24"/>
          <w:shd w:val="clear" w:color="auto" w:fill="FFFFFF"/>
          <w:lang w:eastAsia="zh-CN"/>
        </w:rPr>
        <w:t>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会务组根据各单位回传报名回执表，于开班前一星期以传真形式通知参加培训人员具体报到地点、乘车路线及相关注意事项等。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78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Style w:val="10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五、</w:t>
      </w:r>
      <w:r>
        <w:rPr>
          <w:rStyle w:val="10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课程内容：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课程一：《一线主管的管理素养与领导力素养提升》（1天）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进入角色----厘清自我，认知管理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本章教学价值：明白管理者有哪些重要角色、这些角色要求发挥什么作用，加深对管理的理解。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1、共同讨论：基层管理中常见问题分析与解决思路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2、共同分析：一线主管认清自己的角色必须把握的三大基础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3、案例分享：珠海一主管的心得体会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4、一线主管对自己的六种角色应具有的全面认识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5、分析：一线主管的管理作用主要表现在哪些方面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6、案例讨论：变脸的三保班组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7、总结：一线主管在企业中应发挥的六大主要作用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8、课堂活动：你是否明白自己的角色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二、基层管理的特点、典型经验及教训分析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本章教学价值：理解基层管理不同于其它层级管理的区别，通过实战案例汲取教训，避免成长误区，通过实际案例，汲取国内优秀一线主管的成长经验。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1、基层管理的四个独有特点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2、一线主管应避免的五大成长误区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3、案例讨论：重重跌倒之后的管理者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4、一线主管的能力要求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5、案例学习：张班长的“三板斧”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6、技术型出身的一线主管向管理型进行转变的秘诀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7、案例学习：张安的成长经验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三、安全生产重于泰山——安康型班组建设能力提升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本章教学价值：明确班组安全管理的要点和方法，形成安防机制和文化。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1、一线主管的安全责任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2、把安全理念植入每一格员工的内心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3、开展周安全日活动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4、案例学习：某公司周安全日活动如何开展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5、针对重点人员，重点教育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6、案例学习：一次有效的班前安全教育活动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7、打造严格规范的安全制度文化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8、劳动保护是屏障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9、案例学习：艰苦环境出成绩的奥秘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10、工业卫生不可忽视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11、案例学习：沉重的代价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四、基层团队学习机制的建立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本章教学价值：学习型组织建设的方法和具体措施。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1、学习型组织学什么，怎么学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2、最有效的学习方式有哪些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3、一线主管教练式辅导的有效四招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4、如何提高班组员工的技能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5、教导员工技能的四步法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6、案例活动：看他们怎么教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7、如何开展每日一课题活动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8、如何开展轮值班委活动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9、人人做案例、人人是督导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10、班组“传帮带”活动的最佳实践介绍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11、案例：某全国劳模的“传帮带”活动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12、推行岗位大练兵，培育岗位“全能工”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13、案例学习：某企业岗位大练兵活动方案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五、课程收获总结、列出下阶段行动计划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课程二：《基层团队建设与一线员工的管理》（1天）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一、班组目标与计划的管控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本章教学价值：掌握基层目标管理的特点，提升一线主管的工作计划能力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1、基层目标的种类及标准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2、为员工制定目标的方法和技巧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3、案例分析：目标设定的注意事项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4、目标沟通的要点与技巧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5、一线主管如何协助员工执行目标</w:t>
      </w:r>
    </w:p>
    <w:p>
      <w:pPr>
        <w:keepNext w:val="0"/>
        <w:keepLines w:val="0"/>
        <w:pageBreakBefore w:val="0"/>
        <w:tabs>
          <w:tab w:val="left" w:pos="360"/>
          <w:tab w:val="center" w:pos="4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6、案例讨论：没有金刚钻，不揽瓷器活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7、有计划则立，没计划则废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8、案例分析：细化计划，实现目标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9、班组计划的分解与派生技术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10、案例学习：小王班组管理的教训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11、案例学习：许源班组管理的成功经验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二、基层团队绩效管理注意事项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本章教学价值：掌握班组绩效管理的要点及方法，建立适宜的绩效管理机制。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1、绩效管理必须以人为本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2、案例学习：小李的变化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3、基层绩效管理的特征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4、基层绩效全过程管理的秘诀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5、绩效每月分析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6、绩效反馈的要求与技巧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7、案例讨论：老孙的管理工具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8、绩效管理的透明化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" w:leftChars="-1" w:firstLine="426" w:firstLineChars="177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三、一线主管如何树立威信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" w:leftChars="-1" w:firstLine="424" w:firstLineChars="177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本章教学价值：让一线主管掌握树立威信的方法和思路，让管理变得简单。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1、案例讨论：如何解决“我过一会再去”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2、一线主管树立威信的四大主要途径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3、案例学习：自控力把他推向成功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4、视频案例：员工的需求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5、关爱员工、以心换心的技巧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6、案例讨论：永远的怀念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7、权威与恩典并用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8、提高个人影响力的秘密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9、讨论：一线员工流动率为什么高？我们能做些什么？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四、如何激励员工，建设和谐团队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本章教学价值：一线主管职权不大，如何激励下属。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1、激励员工的基础知识和实用技巧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2、表扬的技巧和批评的注意事项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3、案例讨论：如何面对技能突出的“刺头”员工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4、如何正确地引导不同类型的员工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5、如何正确的面对和处理团队中的“小圈子”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" w:leftChars="-1" w:firstLine="426" w:firstLineChars="177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五、把握管理的生命线-----将沟通做到极致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1、案例学习：没有沟通就没有管理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2、管理沟通攻心为上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3、案例分析：优秀员工的评选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4、案例讨论：严强管理成功的原因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5、如何开好班前会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6、如何做好交接班中的信息沟通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7、如何组织好周安全日活动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8、如何做好安全信息交底，做好安全生产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9、案例讨论：一次班前安全沟通会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10、看板管理、公开透明、减少抱怨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11、思考：为什么下属很难说出自己的真实想法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12、放下领导的架子-----三知五必访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13、案例学习：班长陈明的启示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14、管理沟通要的8大有利时机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15、在沟通中激励员工的积极性</w:t>
      </w:r>
    </w:p>
    <w:p>
      <w:pPr>
        <w:keepNext w:val="0"/>
        <w:keepLines w:val="0"/>
        <w:pageBreakBefore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16、案例学习：梁兵班长的成功做法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六、课程收获总结、列出下阶段行动计划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六、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专家团队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焉本泽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百朗教育签约合作生产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顾问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精益六西格玛黑带（美国BMGI颁发）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MTP-TTT 资格认证（日本产业训练协会）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从事工业工程IE，精益及六西格玛20年时间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中国各种所有制企业工作背景（央企，外企，民企，集体）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钱宏峰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百朗高级培训师，高级职业经理人、企业培训师，高级人力资源师、国家级质量管理诊断师、日本产业训练协会认证TWI讲师。北京科技大学工程硕士。 13年制造现场和人力资源管理经验，12年专业培训工作经历。曾经在北京·松下彩色显象管有限公司（松下在华第一家合资企业）就职20年，担任部门经理和总监。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王聪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百朗特约生产管理专家，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清华大学客座教授，北京大学客座教授，国家职业经理研究中心专家，中国企业家联合会特聘讲师 ， 中国竞争力研究中心特聘专家，中国管理协会管理创新大奖获得者，中国管理协会培训教案奖获得者，中基层领导力，班组建设、现场管理领域知名实战专家。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王铁力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百朗高级培训师，企业公司高级顾问,着名生产管理讲师、工商管理硕士，曾担任IBM公司生产部长，并先后在深圳富士康集团、深圳理光等公司担任生产运营管理工作。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沈怀金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百朗教育专家讲师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10年大型制造业管理经验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5年管理咨询和培训经验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教育部“卓越工程师培养计划”项目组成员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深入掌握日企、台企管理思想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为累计超过300多家企业提供调研诊断、现场咨询、培训等管理升级服务，结合中国企业实际情况，给出针对性解决方案，轻松实现高效管理。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李近强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百朗教育专家讲师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中国电子信息产业发展研究院特邀专家，中国工业评论杂志社特邀专家，赴日韩留学，深入学习“精益生产”，25年的企业生产运营管理从业经验，相继经历国企、欧美企业、日韩企业、民营企业，对外企及民企的企业运营模式及文化熟悉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王维宝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百朗教育专家讲师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“引爆中国第一执行力”美誉的“OEC管理模式”推广专家，企业文化落地思路与方法、领导力执行力提升、精细化管理、团队建设、班组建设等课题的研学专家。 现兼任中国企业家联合会、清华大学继续教育学院、中国人民大学、中国海洋大学、浙江大学等多家培训管理机构的高级顾问。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40" w:firstLineChars="600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（每次培训从以上专家中选配，以实际通知到会专家为准）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83" w:rightChars="-23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-483" w:rightChars="-230"/>
        <w:textAlignment w:val="auto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28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费、资料讲义、学习文具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、培训午餐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），开具培训费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电子或纸质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发票；如需安排住宿，会务组可统一安排，费用自理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320" w:right="-483" w:rightChars="-230" w:firstLine="632" w:firstLineChars="3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及咨询联系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20" w:lineRule="exact"/>
        <w:ind w:left="0" w:leftChars="0" w:right="-483" w:rightChars="-230" w:firstLine="420" w:firstLineChars="175"/>
        <w:rPr>
          <w:rFonts w:hint="default" w:ascii="Verdana" w:hAnsi="Verdana" w:cs="Verdana" w:eastAsia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Verdana" w:hAnsi="Verdana" w:cs="Verdana" w:eastAsia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咨询：</w:t>
      </w:r>
      <w:r>
        <w:rPr>
          <w:rFonts w:hint="default" w:ascii="Verdana" w:hAnsi="Verdana" w:cs="Verdan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010-52115289、</w:t>
      </w:r>
      <w:r>
        <w:rPr>
          <w:rFonts w:hint="default" w:ascii="Verdana" w:hAnsi="Verdana" w:cs="Verdana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Verdana" w:hAnsi="Verdana" w:cs="Verdan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36079585</w:t>
      </w:r>
      <w:r>
        <w:rPr>
          <w:rFonts w:hint="default" w:ascii="Verdana" w:hAnsi="Verdana" w:cs="Verdana" w:eastAsia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（微信同）</w:t>
      </w:r>
    </w:p>
    <w:p>
      <w:pPr>
        <w:spacing w:line="420" w:lineRule="exact"/>
        <w:ind w:left="0" w:leftChars="0" w:right="-483" w:rightChars="-230" w:firstLine="420" w:firstLineChars="175"/>
        <w:rPr>
          <w:rFonts w:hint="default" w:ascii="Verdana" w:hAnsi="Verdana" w:cs="Verdan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报名邮箱：604005378@qq.com</w:t>
      </w:r>
    </w:p>
    <w:p>
      <w:pPr>
        <w:spacing w:line="420" w:lineRule="exact"/>
        <w:ind w:left="0" w:leftChars="0" w:right="-483" w:rightChars="-230" w:firstLine="420" w:firstLineChars="175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 系 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杨帆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老师    </w:t>
      </w:r>
    </w:p>
    <w:p>
      <w:pPr>
        <w:spacing w:line="420" w:lineRule="exact"/>
        <w:ind w:right="-483" w:rightChars="-230" w:firstLine="480" w:firstLineChars="2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483" w:rightChars="-23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参训报名回执表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班组长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zh-CN"/>
        </w:rPr>
        <w:t>生产一线主管管理能力提升高级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32"/>
          <w:szCs w:val="32"/>
          <w:lang w:val="en-US" w:eastAsia="zh-CN"/>
        </w:rPr>
        <w:t>报名回执表</w:t>
      </w:r>
    </w:p>
    <w:p>
      <w:pPr>
        <w:spacing w:line="400" w:lineRule="exac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报名方式一：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"mailto:</w:instrText>
      </w:r>
      <w:r>
        <w:rPr>
          <w:rFonts w:hint="eastAsia" w:ascii="宋体" w:hAnsi="宋体"/>
          <w:szCs w:val="21"/>
        </w:rPr>
        <w:instrText xml:space="preserve">请将报名回执表填写清楚后发至</w:instrText>
      </w:r>
      <w:r>
        <w:rPr>
          <w:rFonts w:hint="eastAsia" w:ascii="等线 Light" w:hAnsi="等线 Light" w:eastAsia="等线 Light" w:cs="等线 Light"/>
          <w:sz w:val="24"/>
        </w:rPr>
        <w:instrText xml:space="preserve">@qq.com；</w:instrText>
      </w:r>
      <w:r>
        <w:rPr>
          <w:rFonts w:ascii="等线 Light" w:hAnsi="等线 Light" w:eastAsia="等线 Light" w:cs="等线 Light"/>
          <w:sz w:val="24"/>
        </w:rPr>
        <w:instrText xml:space="preserve">g</w:instrText>
      </w:r>
      <w:r>
        <w:rPr>
          <w:rFonts w:ascii="宋体" w:hAnsi="宋体"/>
          <w:szCs w:val="21"/>
        </w:rPr>
        <w:instrText xml:space="preserve">" </w:instrText>
      </w:r>
      <w:r>
        <w:rPr>
          <w:rFonts w:ascii="宋体" w:hAnsi="宋体"/>
          <w:szCs w:val="21"/>
        </w:rPr>
        <w:fldChar w:fldCharType="separate"/>
      </w:r>
      <w:r>
        <w:rPr>
          <w:rStyle w:val="11"/>
          <w:rFonts w:hint="eastAsia" w:ascii="宋体" w:hAnsi="宋体"/>
          <w:color w:val="000000"/>
          <w:szCs w:val="21"/>
          <w:u w:val="none"/>
        </w:rPr>
        <w:t>请将报名回执表填写清楚后发至</w:t>
      </w:r>
      <w:r>
        <w:rPr>
          <w:rStyle w:val="11"/>
          <w:rFonts w:hint="eastAsia" w:ascii="宋体" w:hAnsi="宋体"/>
          <w:b/>
          <w:bCs/>
          <w:color w:val="000000"/>
          <w:szCs w:val="21"/>
          <w:u w:val="none"/>
          <w:lang w:val="en-US" w:eastAsia="zh-CN"/>
        </w:rPr>
        <w:t>604005378</w:t>
      </w:r>
      <w:r>
        <w:rPr>
          <w:rStyle w:val="11"/>
          <w:rFonts w:hint="eastAsia" w:ascii="等线 Light" w:hAnsi="等线 Light" w:eastAsia="等线 Light" w:cs="等线 Light"/>
          <w:b/>
          <w:bCs/>
          <w:color w:val="000000"/>
          <w:sz w:val="24"/>
          <w:u w:val="none"/>
        </w:rPr>
        <w:t>@qq.com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lang w:val="en-US" w:eastAsia="zh-CN"/>
        </w:rPr>
        <w:t xml:space="preserve">     杨帆  收</w:t>
      </w:r>
    </w:p>
    <w:p>
      <w:pPr>
        <w:spacing w:line="400" w:lineRule="exact"/>
        <w:rPr>
          <w:rFonts w:hint="eastAsia"/>
        </w:rPr>
      </w:pPr>
      <w:r>
        <w:rPr>
          <w:rFonts w:hint="eastAsia" w:ascii="宋体" w:hAnsi="宋体"/>
          <w:szCs w:val="21"/>
        </w:rPr>
        <w:t>报</w:t>
      </w:r>
      <w:r>
        <w:rPr>
          <w:rFonts w:hint="eastAsia" w:ascii="宋体" w:hAnsi="宋体"/>
          <w:szCs w:val="21"/>
          <w:lang w:val="en-US" w:eastAsia="zh-CN"/>
        </w:rPr>
        <w:t>名</w:t>
      </w:r>
      <w:r>
        <w:rPr>
          <w:rFonts w:hint="eastAsia" w:ascii="宋体" w:hAnsi="宋体"/>
          <w:szCs w:val="21"/>
        </w:rPr>
        <w:t>方式二：</w:t>
      </w:r>
      <w:r>
        <w:rPr>
          <w:rFonts w:hint="eastAsia" w:ascii="宋体" w:hAnsi="宋体" w:cs="宋体"/>
          <w:szCs w:val="21"/>
        </w:rPr>
        <w:t>加微信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13366079585</w:t>
      </w:r>
      <w:r>
        <w:rPr>
          <w:rFonts w:hint="eastAsia" w:ascii="宋体" w:hAnsi="宋体" w:cs="宋体"/>
          <w:szCs w:val="21"/>
        </w:rPr>
        <w:t>在线提交报名表</w:t>
      </w:r>
    </w:p>
    <w:tbl>
      <w:tblPr>
        <w:tblStyle w:val="7"/>
        <w:tblW w:w="9316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03"/>
        <w:gridCol w:w="535"/>
        <w:gridCol w:w="93"/>
        <w:gridCol w:w="1843"/>
        <w:gridCol w:w="1984"/>
        <w:gridCol w:w="891"/>
        <w:gridCol w:w="1644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单位名称</w:t>
            </w:r>
          </w:p>
        </w:tc>
        <w:tc>
          <w:tcPr>
            <w:tcW w:w="7533" w:type="dxa"/>
            <w:gridSpan w:val="7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通讯地址</w:t>
            </w:r>
          </w:p>
        </w:tc>
        <w:tc>
          <w:tcPr>
            <w:tcW w:w="5018" w:type="dxa"/>
            <w:gridSpan w:val="5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联系人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联系电话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传真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QQ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邮箱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CellSpacing w:w="20" w:type="dxa"/>
          <w:jc w:val="center"/>
        </w:trPr>
        <w:tc>
          <w:tcPr>
            <w:tcW w:w="9236" w:type="dxa"/>
            <w:gridSpan w:val="8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参会企业身份确认</w:t>
            </w:r>
            <w:r>
              <w:rPr>
                <w:rFonts w:ascii="Arial" w:hAnsi="Arial" w:cs="Arial"/>
                <w:kern w:val="0"/>
              </w:rPr>
              <w:t>(</w:t>
            </w:r>
            <w:r>
              <w:rPr>
                <w:rFonts w:hint="eastAsia" w:ascii="Arial" w:hAnsi="Arial" w:cs="Arial"/>
                <w:kern w:val="0"/>
              </w:rPr>
              <w:t>百朗会员必填，在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打勾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本次新加入百朗会员</w:t>
            </w:r>
          </w:p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标准会员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中级会员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高级会员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非会员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学员姓名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性别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职务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eastAsia="宋体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手机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hint="default" w:ascii="Arial" w:hAnsi="Arial" w:cs="Arial" w:eastAsiaTheme="minorEastAsia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lang w:val="en-US" w:eastAsia="zh-CN"/>
              </w:rPr>
              <w:t>是否安排住宿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增值税发票开票信息</w:t>
            </w:r>
          </w:p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（在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打勾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hint="eastAsia" w:ascii="Arial" w:hAnsi="Arial" w:cs="Arial"/>
                <w:kern w:val="0"/>
              </w:rPr>
              <w:t xml:space="preserve">：    </w:t>
            </w:r>
          </w:p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 xml:space="preserve">专票   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普票</w:t>
            </w:r>
          </w:p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单位名称：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0"/>
              </w:rPr>
              <w:t>纳税人识别号：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单位地址、电话：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开户银行、帐号：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</w:tbl>
    <w:p>
      <w:pPr>
        <w:bidi w:val="0"/>
        <w:spacing w:line="360" w:lineRule="auto"/>
        <w:ind w:firstLine="5520" w:firstLineChars="2300"/>
        <w:rPr>
          <w:rFonts w:hint="eastAsia" w:ascii="方正小标宋简体" w:eastAsia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shd w:val="clear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此表复印有效</w:t>
      </w:r>
      <w:r>
        <w:rPr>
          <w:rFonts w:hint="eastAsia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24"/>
          <w:szCs w:val="24"/>
          <w:highlight w:val="none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406" w:bottom="1440" w:left="1406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黑体" w:eastAsia="黑体"/>
        <w:b/>
        <w:bCs/>
        <w:color w:val="CC000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2633345</wp:posOffset>
              </wp:positionH>
              <wp:positionV relativeFrom="paragraph">
                <wp:posOffset>390525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35pt;margin-top:3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7BID9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eastAsia="黑体"/>
        <w:b/>
        <w:bCs/>
        <w:color w:val="CC0000"/>
        <w:sz w:val="28"/>
      </w:rPr>
      <w:t>百朗教育</w:t>
    </w:r>
    <w:r>
      <w:rPr>
        <w:rFonts w:hint="eastAsia"/>
        <w:b/>
        <w:bCs/>
        <w:color w:val="FF0000"/>
        <w:sz w:val="36"/>
        <w:szCs w:val="36"/>
      </w:rPr>
      <w:t>·</w:t>
    </w:r>
    <w:r>
      <w:rPr>
        <w:rFonts w:hint="eastAsia" w:ascii="黑体" w:eastAsia="黑体"/>
        <w:b/>
        <w:bCs/>
        <w:color w:val="CC0000"/>
        <w:sz w:val="28"/>
        <w:lang w:eastAsia="zh-CN"/>
      </w:rPr>
      <w:t>二十</w:t>
    </w:r>
    <w:r>
      <w:rPr>
        <w:rFonts w:hint="eastAsia" w:ascii="黑体" w:eastAsia="黑体"/>
        <w:b/>
        <w:bCs/>
        <w:color w:val="CC0000"/>
        <w:sz w:val="28"/>
      </w:rPr>
      <w:t>年品牌    名师实战实效培训   助力企业快速发展</w:t>
    </w:r>
  </w:p>
  <w:p>
    <w:pPr>
      <w:pStyle w:val="4"/>
      <w:jc w:val="center"/>
      <w:rPr>
        <w:rFonts w:hint="eastAsia" w:ascii="黑体" w:eastAsia="黑体"/>
        <w:b/>
        <w:bCs/>
        <w:color w:val="CC0000"/>
        <w:sz w:val="28"/>
      </w:rPr>
    </w:pPr>
    <w:r>
      <w:rPr>
        <w:rFonts w:hint="eastAsia"/>
        <w:sz w:val="18"/>
        <w:szCs w:val="18"/>
        <w:lang w:val="en-US" w:eastAsia="zh-CN"/>
      </w:rPr>
      <w:t xml:space="preserve">                                       </w:t>
    </w:r>
    <w:r>
      <w:rPr>
        <w:rFonts w:hint="eastAsia"/>
        <w:color w:val="0000FF"/>
        <w:sz w:val="18"/>
        <w:szCs w:val="18"/>
        <w:lang w:eastAsia="zh-CN"/>
      </w:rPr>
      <w:t>企业培训咨询</w:t>
    </w:r>
    <w:r>
      <w:rPr>
        <w:rFonts w:hint="eastAsia"/>
        <w:color w:val="0000FF"/>
        <w:sz w:val="18"/>
        <w:szCs w:val="18"/>
        <w:lang w:val="en-US" w:eastAsia="zh-CN"/>
      </w:rPr>
      <w:t xml:space="preserve"> </w:t>
    </w:r>
    <w:r>
      <w:rPr>
        <w:rFonts w:hint="eastAsia"/>
        <w:color w:val="0000FF"/>
        <w:sz w:val="18"/>
        <w:szCs w:val="18"/>
        <w:lang w:eastAsia="zh-CN"/>
      </w:rPr>
      <w:t>请联系：</w:t>
    </w:r>
    <w:r>
      <w:rPr>
        <w:rFonts w:hint="eastAsia"/>
        <w:color w:val="0000FF"/>
        <w:sz w:val="18"/>
        <w:szCs w:val="18"/>
        <w:lang w:val="en-US" w:eastAsia="zh-CN"/>
      </w:rPr>
      <w:t xml:space="preserve"> 杨老师 </w:t>
    </w:r>
    <w:r>
      <w:rPr>
        <w:rFonts w:hint="eastAsia"/>
        <w:color w:val="0000FF"/>
        <w:sz w:val="21"/>
        <w:szCs w:val="21"/>
        <w:lang w:val="en-US" w:eastAsia="zh-CN"/>
      </w:rPr>
      <w:t>13366079585</w:t>
    </w:r>
    <w:r>
      <w:rPr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-264160</wp:posOffset>
          </wp:positionV>
          <wp:extent cx="1750695" cy="606425"/>
          <wp:effectExtent l="0" t="0" r="1905" b="3175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</w:t>
    </w:r>
    <w:r>
      <w:rPr>
        <w:rFonts w:hint="eastAsia"/>
        <w:b/>
        <w:color w:val="auto"/>
        <w:sz w:val="21"/>
        <w:szCs w:val="21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报名咨询：010-52115289、13366079585杨老师</w:t>
    </w:r>
  </w:p>
  <w:p>
    <w:pPr>
      <w:pStyle w:val="5"/>
      <w:pBdr>
        <w:bottom w:val="none" w:color="auto" w:sz="0" w:space="0"/>
      </w:pBdr>
      <w:ind w:firstLine="211" w:firstLineChars="100"/>
      <w:jc w:val="both"/>
    </w:pPr>
    <w:r>
      <w:rPr>
        <w:rFonts w:hint="eastAsia"/>
        <w:b/>
        <w:color w:val="auto"/>
        <w:sz w:val="21"/>
        <w:szCs w:val="21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AFAAF"/>
    <w:multiLevelType w:val="singleLevel"/>
    <w:tmpl w:val="057AFAA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GViYjhhYmM2OWM3YWMwYjlmMTU3NDE1OTg2MTkifQ=="/>
  </w:docVars>
  <w:rsids>
    <w:rsidRoot w:val="00000000"/>
    <w:rsid w:val="003F29B8"/>
    <w:rsid w:val="00803A8E"/>
    <w:rsid w:val="00962C61"/>
    <w:rsid w:val="00E407A7"/>
    <w:rsid w:val="01041691"/>
    <w:rsid w:val="021C2B30"/>
    <w:rsid w:val="024C6950"/>
    <w:rsid w:val="02C5118E"/>
    <w:rsid w:val="038E5FFE"/>
    <w:rsid w:val="04972D0D"/>
    <w:rsid w:val="05065293"/>
    <w:rsid w:val="053940B0"/>
    <w:rsid w:val="054A2B58"/>
    <w:rsid w:val="074B2D67"/>
    <w:rsid w:val="07DB4898"/>
    <w:rsid w:val="082A1975"/>
    <w:rsid w:val="08D10D44"/>
    <w:rsid w:val="0A0A032B"/>
    <w:rsid w:val="0A152539"/>
    <w:rsid w:val="0A897F0D"/>
    <w:rsid w:val="0ABA5202"/>
    <w:rsid w:val="0B0C300C"/>
    <w:rsid w:val="0BB855F3"/>
    <w:rsid w:val="0BD36973"/>
    <w:rsid w:val="0C1C0CEB"/>
    <w:rsid w:val="0C1C50CC"/>
    <w:rsid w:val="0C4505C8"/>
    <w:rsid w:val="0C6907AA"/>
    <w:rsid w:val="0CA60DDB"/>
    <w:rsid w:val="0CB54792"/>
    <w:rsid w:val="0CF56BFE"/>
    <w:rsid w:val="0D50143F"/>
    <w:rsid w:val="0D8E50BA"/>
    <w:rsid w:val="0DB86CC7"/>
    <w:rsid w:val="0DC56B7B"/>
    <w:rsid w:val="0DE465C1"/>
    <w:rsid w:val="0F5622BC"/>
    <w:rsid w:val="0FA2515C"/>
    <w:rsid w:val="0FB212CC"/>
    <w:rsid w:val="10015C23"/>
    <w:rsid w:val="10380DFD"/>
    <w:rsid w:val="10F753CB"/>
    <w:rsid w:val="111F19B9"/>
    <w:rsid w:val="11432F41"/>
    <w:rsid w:val="117B2674"/>
    <w:rsid w:val="11F8448A"/>
    <w:rsid w:val="1309726C"/>
    <w:rsid w:val="13277EB1"/>
    <w:rsid w:val="133962BF"/>
    <w:rsid w:val="1550089D"/>
    <w:rsid w:val="15A7290F"/>
    <w:rsid w:val="165A3E94"/>
    <w:rsid w:val="169D308F"/>
    <w:rsid w:val="16A606A4"/>
    <w:rsid w:val="17055B31"/>
    <w:rsid w:val="18042C55"/>
    <w:rsid w:val="18231941"/>
    <w:rsid w:val="18295FCE"/>
    <w:rsid w:val="182D0F05"/>
    <w:rsid w:val="185D5C6F"/>
    <w:rsid w:val="18A60592"/>
    <w:rsid w:val="18F01169"/>
    <w:rsid w:val="19104F53"/>
    <w:rsid w:val="193A237C"/>
    <w:rsid w:val="1A1539FB"/>
    <w:rsid w:val="1AE551F0"/>
    <w:rsid w:val="1B4929EB"/>
    <w:rsid w:val="1B541C51"/>
    <w:rsid w:val="1B8C7A87"/>
    <w:rsid w:val="1BD247E9"/>
    <w:rsid w:val="1C1D7FFA"/>
    <w:rsid w:val="1C4A329E"/>
    <w:rsid w:val="1C69208C"/>
    <w:rsid w:val="1CA23014"/>
    <w:rsid w:val="1CB6087D"/>
    <w:rsid w:val="1CF90791"/>
    <w:rsid w:val="1D076FBA"/>
    <w:rsid w:val="1D2472E3"/>
    <w:rsid w:val="1D6A4A1D"/>
    <w:rsid w:val="1D6C6C42"/>
    <w:rsid w:val="1DAB01F9"/>
    <w:rsid w:val="1DB42FF4"/>
    <w:rsid w:val="1E122FA6"/>
    <w:rsid w:val="1E9214D5"/>
    <w:rsid w:val="1EED50B9"/>
    <w:rsid w:val="1F295F9B"/>
    <w:rsid w:val="1F861789"/>
    <w:rsid w:val="1FA86E96"/>
    <w:rsid w:val="21864A5B"/>
    <w:rsid w:val="21E009E6"/>
    <w:rsid w:val="223A4955"/>
    <w:rsid w:val="227B0DE2"/>
    <w:rsid w:val="22D53B2A"/>
    <w:rsid w:val="230B32C9"/>
    <w:rsid w:val="23197301"/>
    <w:rsid w:val="232349AE"/>
    <w:rsid w:val="23A57FED"/>
    <w:rsid w:val="23D455A8"/>
    <w:rsid w:val="241907E0"/>
    <w:rsid w:val="24273243"/>
    <w:rsid w:val="242F2BBB"/>
    <w:rsid w:val="24EE1D3D"/>
    <w:rsid w:val="25091844"/>
    <w:rsid w:val="25373F7A"/>
    <w:rsid w:val="258D06C0"/>
    <w:rsid w:val="25992F12"/>
    <w:rsid w:val="25D84642"/>
    <w:rsid w:val="268F52FF"/>
    <w:rsid w:val="27BF59FC"/>
    <w:rsid w:val="288B6277"/>
    <w:rsid w:val="28B10676"/>
    <w:rsid w:val="29237316"/>
    <w:rsid w:val="29266989"/>
    <w:rsid w:val="29570CDA"/>
    <w:rsid w:val="29A63900"/>
    <w:rsid w:val="29FD5A97"/>
    <w:rsid w:val="2A186177"/>
    <w:rsid w:val="2A1D10DD"/>
    <w:rsid w:val="2A2C4440"/>
    <w:rsid w:val="2AA15841"/>
    <w:rsid w:val="2ABF0EC2"/>
    <w:rsid w:val="2B2D4CFD"/>
    <w:rsid w:val="2B563857"/>
    <w:rsid w:val="2BC929E7"/>
    <w:rsid w:val="2C372724"/>
    <w:rsid w:val="2CF47BDC"/>
    <w:rsid w:val="2D214809"/>
    <w:rsid w:val="2D350F9F"/>
    <w:rsid w:val="2DB5118E"/>
    <w:rsid w:val="2DCB78E4"/>
    <w:rsid w:val="2DCF0803"/>
    <w:rsid w:val="2DD6046C"/>
    <w:rsid w:val="2DF67D94"/>
    <w:rsid w:val="2E1840FA"/>
    <w:rsid w:val="2E1946C6"/>
    <w:rsid w:val="2E1F5EF8"/>
    <w:rsid w:val="2E2B62BD"/>
    <w:rsid w:val="2E716A9F"/>
    <w:rsid w:val="2EE74F8C"/>
    <w:rsid w:val="2FD964ED"/>
    <w:rsid w:val="30880461"/>
    <w:rsid w:val="309050B0"/>
    <w:rsid w:val="310879F3"/>
    <w:rsid w:val="311367E4"/>
    <w:rsid w:val="31451ABE"/>
    <w:rsid w:val="320C2557"/>
    <w:rsid w:val="328E77E7"/>
    <w:rsid w:val="32B562A7"/>
    <w:rsid w:val="32C0335C"/>
    <w:rsid w:val="32EE0768"/>
    <w:rsid w:val="334D4420"/>
    <w:rsid w:val="336D66C8"/>
    <w:rsid w:val="33904797"/>
    <w:rsid w:val="35296E75"/>
    <w:rsid w:val="353B31AC"/>
    <w:rsid w:val="3613539B"/>
    <w:rsid w:val="36237F92"/>
    <w:rsid w:val="36393CCE"/>
    <w:rsid w:val="36902B68"/>
    <w:rsid w:val="369972D0"/>
    <w:rsid w:val="36E2480E"/>
    <w:rsid w:val="371D5B6A"/>
    <w:rsid w:val="37221130"/>
    <w:rsid w:val="37365ADF"/>
    <w:rsid w:val="385208E7"/>
    <w:rsid w:val="38664F32"/>
    <w:rsid w:val="387354CE"/>
    <w:rsid w:val="3899010F"/>
    <w:rsid w:val="399D3908"/>
    <w:rsid w:val="3A242BDB"/>
    <w:rsid w:val="3AD05F04"/>
    <w:rsid w:val="3B0E548E"/>
    <w:rsid w:val="3B2B0370"/>
    <w:rsid w:val="3B371807"/>
    <w:rsid w:val="3B6267AF"/>
    <w:rsid w:val="3BE66F92"/>
    <w:rsid w:val="3C2D6E19"/>
    <w:rsid w:val="3C6D484F"/>
    <w:rsid w:val="3CA90977"/>
    <w:rsid w:val="3F3E7A74"/>
    <w:rsid w:val="3F5D7BA0"/>
    <w:rsid w:val="3F6F1F8C"/>
    <w:rsid w:val="3F755BA1"/>
    <w:rsid w:val="3F973C23"/>
    <w:rsid w:val="3FA75236"/>
    <w:rsid w:val="3FD80354"/>
    <w:rsid w:val="40612261"/>
    <w:rsid w:val="40964D03"/>
    <w:rsid w:val="41D42EFC"/>
    <w:rsid w:val="41E3772D"/>
    <w:rsid w:val="41E91F6B"/>
    <w:rsid w:val="42090F37"/>
    <w:rsid w:val="424415E0"/>
    <w:rsid w:val="427156E3"/>
    <w:rsid w:val="42E71CAA"/>
    <w:rsid w:val="435E0535"/>
    <w:rsid w:val="4394580A"/>
    <w:rsid w:val="44834B4B"/>
    <w:rsid w:val="452B5E47"/>
    <w:rsid w:val="45A70D57"/>
    <w:rsid w:val="45AA2C45"/>
    <w:rsid w:val="46341564"/>
    <w:rsid w:val="46420DBA"/>
    <w:rsid w:val="468C58D2"/>
    <w:rsid w:val="4702105E"/>
    <w:rsid w:val="47E17DCB"/>
    <w:rsid w:val="48A47EB5"/>
    <w:rsid w:val="48A829AE"/>
    <w:rsid w:val="4A1B13E3"/>
    <w:rsid w:val="4AA85839"/>
    <w:rsid w:val="4C7A1B2F"/>
    <w:rsid w:val="4D81359A"/>
    <w:rsid w:val="4D884D5D"/>
    <w:rsid w:val="4D961E4D"/>
    <w:rsid w:val="4DAB2398"/>
    <w:rsid w:val="4DAE7D66"/>
    <w:rsid w:val="4DD602BE"/>
    <w:rsid w:val="4E3C64D2"/>
    <w:rsid w:val="4EA41165"/>
    <w:rsid w:val="4F072E7A"/>
    <w:rsid w:val="4F463528"/>
    <w:rsid w:val="4F653BF0"/>
    <w:rsid w:val="4F6F71DE"/>
    <w:rsid w:val="4F705106"/>
    <w:rsid w:val="50585A83"/>
    <w:rsid w:val="512E6639"/>
    <w:rsid w:val="515C33E4"/>
    <w:rsid w:val="51F56CCE"/>
    <w:rsid w:val="52207CCA"/>
    <w:rsid w:val="52C21F1D"/>
    <w:rsid w:val="53722E2C"/>
    <w:rsid w:val="547620E5"/>
    <w:rsid w:val="549A2CFE"/>
    <w:rsid w:val="54AE639A"/>
    <w:rsid w:val="54EC562A"/>
    <w:rsid w:val="551F012E"/>
    <w:rsid w:val="55AB280F"/>
    <w:rsid w:val="56F1303B"/>
    <w:rsid w:val="571F15E3"/>
    <w:rsid w:val="57463DAB"/>
    <w:rsid w:val="58304D0C"/>
    <w:rsid w:val="587D3206"/>
    <w:rsid w:val="58E36F45"/>
    <w:rsid w:val="59CA5B4C"/>
    <w:rsid w:val="5BAA0CDE"/>
    <w:rsid w:val="5BFD2ED4"/>
    <w:rsid w:val="5C637BCD"/>
    <w:rsid w:val="5CB94BF2"/>
    <w:rsid w:val="5CC61CC2"/>
    <w:rsid w:val="5CFA179D"/>
    <w:rsid w:val="5D55066B"/>
    <w:rsid w:val="5D5A3175"/>
    <w:rsid w:val="5D717141"/>
    <w:rsid w:val="5F0F181B"/>
    <w:rsid w:val="5FD01746"/>
    <w:rsid w:val="6041606E"/>
    <w:rsid w:val="60E57629"/>
    <w:rsid w:val="61717171"/>
    <w:rsid w:val="61A74E61"/>
    <w:rsid w:val="625658E8"/>
    <w:rsid w:val="62DD1A9E"/>
    <w:rsid w:val="62F75AF3"/>
    <w:rsid w:val="6356308C"/>
    <w:rsid w:val="638C578E"/>
    <w:rsid w:val="644008B5"/>
    <w:rsid w:val="64EE5187"/>
    <w:rsid w:val="64FE4D4E"/>
    <w:rsid w:val="65B172AB"/>
    <w:rsid w:val="66BE2FD1"/>
    <w:rsid w:val="67374FCB"/>
    <w:rsid w:val="67D231F7"/>
    <w:rsid w:val="68EB6EDF"/>
    <w:rsid w:val="692E08EC"/>
    <w:rsid w:val="697D1F6A"/>
    <w:rsid w:val="69BE74B8"/>
    <w:rsid w:val="6A3435E2"/>
    <w:rsid w:val="6AA00D4B"/>
    <w:rsid w:val="6AA415C4"/>
    <w:rsid w:val="6AD06B0D"/>
    <w:rsid w:val="6AE223A1"/>
    <w:rsid w:val="6AF52DF0"/>
    <w:rsid w:val="6B5B0F4C"/>
    <w:rsid w:val="6B8D2103"/>
    <w:rsid w:val="6BBB14CD"/>
    <w:rsid w:val="6C114A51"/>
    <w:rsid w:val="6C3839A7"/>
    <w:rsid w:val="6C4A4C8F"/>
    <w:rsid w:val="6CB75B64"/>
    <w:rsid w:val="6CCB2F67"/>
    <w:rsid w:val="6D1B4820"/>
    <w:rsid w:val="6D312667"/>
    <w:rsid w:val="6D3F0B5D"/>
    <w:rsid w:val="6D657E5B"/>
    <w:rsid w:val="6DAF51D3"/>
    <w:rsid w:val="6DCD1B58"/>
    <w:rsid w:val="6E8E247E"/>
    <w:rsid w:val="6F193781"/>
    <w:rsid w:val="6F8B172C"/>
    <w:rsid w:val="6FA70EBF"/>
    <w:rsid w:val="6FA82775"/>
    <w:rsid w:val="6FCB7D7F"/>
    <w:rsid w:val="707C7039"/>
    <w:rsid w:val="70A471E6"/>
    <w:rsid w:val="712C679D"/>
    <w:rsid w:val="71396DDC"/>
    <w:rsid w:val="716721E5"/>
    <w:rsid w:val="716E33F4"/>
    <w:rsid w:val="71A41BB2"/>
    <w:rsid w:val="72003442"/>
    <w:rsid w:val="72B9106D"/>
    <w:rsid w:val="73184958"/>
    <w:rsid w:val="733657C6"/>
    <w:rsid w:val="73D84694"/>
    <w:rsid w:val="742750CB"/>
    <w:rsid w:val="7435573E"/>
    <w:rsid w:val="74654F05"/>
    <w:rsid w:val="7471340B"/>
    <w:rsid w:val="74BF525D"/>
    <w:rsid w:val="74F96090"/>
    <w:rsid w:val="75FD0BC0"/>
    <w:rsid w:val="763B2A17"/>
    <w:rsid w:val="77087C58"/>
    <w:rsid w:val="7730566A"/>
    <w:rsid w:val="77AB4374"/>
    <w:rsid w:val="782D59C7"/>
    <w:rsid w:val="78A3376E"/>
    <w:rsid w:val="78D215C9"/>
    <w:rsid w:val="78D43FF7"/>
    <w:rsid w:val="792D08B4"/>
    <w:rsid w:val="794A7374"/>
    <w:rsid w:val="79570D01"/>
    <w:rsid w:val="7A344C58"/>
    <w:rsid w:val="7B0019DF"/>
    <w:rsid w:val="7BD547BD"/>
    <w:rsid w:val="7C096407"/>
    <w:rsid w:val="7C1E6424"/>
    <w:rsid w:val="7CCF0215"/>
    <w:rsid w:val="7DCE610B"/>
    <w:rsid w:val="7E896658"/>
    <w:rsid w:val="7F351F2F"/>
    <w:rsid w:val="7F42130D"/>
    <w:rsid w:val="7F8C1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font41"/>
    <w:basedOn w:val="9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3705</Words>
  <Characters>3826</Characters>
  <Lines>0</Lines>
  <Paragraphs>0</Paragraphs>
  <TotalTime>4</TotalTime>
  <ScaleCrop>false</ScaleCrop>
  <LinksUpToDate>false</LinksUpToDate>
  <CharactersWithSpaces>3889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</dc:creator>
  <cp:lastModifiedBy>yang</cp:lastModifiedBy>
  <dcterms:modified xsi:type="dcterms:W3CDTF">2022-09-22T09:28:17Z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9F5C9017872E4285AB608793858BC6B6</vt:lpwstr>
  </property>
</Properties>
</file>