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-440690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C00000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0000"/>
                                <w:kern w:val="10"/>
                                <w:sz w:val="28"/>
                                <w:szCs w:val="28"/>
                              </w:rPr>
                              <w:t>杭州站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0.35pt;margin-top:-34.7pt;height:31.2pt;width:65.7pt;z-index:251660288;mso-width-relative:page;mso-height-relative:page;" filled="f" stroked="f" coordsize="21600,21600" o:gfxdata="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BxBmorYAAAABwEAAA8AAAAAAAAAAQAgAAAAIgAAAGRycy9kb3ducmV2LnhtbFBLAQIUABQA&#10;AAAIAIdO4kBd3k2vtwEAAFkDAAAOAAAAAAAAAAEAIAAAACcBAABkcnMvZTJvRG9jLnhtbFBLBQYA&#10;AAAABgAGAFkBAABQ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C00000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0000"/>
                          <w:kern w:val="10"/>
                          <w:sz w:val="28"/>
                          <w:szCs w:val="28"/>
                        </w:rPr>
                        <w:t>杭州站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《基于战略（年度经营目标）达成的绩效管理》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主讲老师：李彬</w:t>
      </w:r>
      <w:r>
        <w:rPr>
          <w:rFonts w:hint="eastAsia" w:ascii="黑体" w:hAnsi="黑体" w:eastAsia="黑体" w:cs="黑体"/>
          <w:color w:val="7F7F7F" w:themeColor="background1" w:themeShade="80"/>
          <w:sz w:val="22"/>
          <w:szCs w:val="22"/>
        </w:rPr>
        <w:t>（中国人力资源开发研究会会员、美国（WILLIAMM MERCER,IPE）国际职位评估师）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授课对象：HRD、经理、绩效专员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企业类型：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企业大小：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时间安排：</w:t>
      </w:r>
      <w:r>
        <w:rPr>
          <w:rFonts w:hint="eastAsia" w:ascii="黑体" w:hAnsi="黑体" w:eastAsia="黑体" w:cs="黑体"/>
          <w:sz w:val="28"/>
          <w:szCs w:val="28"/>
        </w:rPr>
        <w:t>2022年11月4日9:30至17:00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    2022年11月5日9:30至16:30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地点安排：</w:t>
      </w:r>
      <w:r>
        <w:rPr>
          <w:rFonts w:hint="eastAsia" w:ascii="黑体" w:hAnsi="黑体" w:eastAsia="黑体" w:cs="黑体"/>
          <w:sz w:val="28"/>
          <w:szCs w:val="28"/>
        </w:rPr>
        <w:t>待定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参课费用：</w:t>
      </w:r>
      <w:r>
        <w:rPr>
          <w:rFonts w:hint="eastAsia" w:ascii="黑体" w:hAnsi="黑体" w:eastAsia="黑体" w:cs="黑体"/>
          <w:sz w:val="28"/>
          <w:szCs w:val="28"/>
        </w:rPr>
        <w:t>光华赋能通卡门票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 xml:space="preserve">张/人   </w:t>
      </w:r>
    </w:p>
    <w:p>
      <w:pPr>
        <w:ind w:left="1260" w:leftChars="6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现金票3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 xml:space="preserve">00元/人 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购买光华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  <w:t>学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卡享受更多优惠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jc w:val="left"/>
        <w:rPr>
          <w:rFonts w:ascii="黑体" w:hAnsi="黑体" w:eastAsia="黑体" w:cs="黑体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人数限制：60</w:t>
      </w:r>
    </w:p>
    <w:p>
      <w:pPr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Cs/>
          <w:szCs w:val="22"/>
        </w:rPr>
      </w:pPr>
    </w:p>
    <w:p>
      <w:pPr>
        <w:widowControl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课程收益</w:t>
      </w:r>
    </w:p>
    <w:p>
      <w:pPr>
        <w:widowControl/>
        <w:numPr>
          <w:ilvl w:val="0"/>
          <w:numId w:val="4"/>
        </w:numPr>
        <w:jc w:val="left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明目标，抓计划：进一步提升企业战略（年度经营目标）的分解质量，切实打通从“企业战略”至“全员每一天行动计划”的路径，有效生成各部门与员工的关键业绩指标</w:t>
      </w:r>
    </w:p>
    <w:p>
      <w:pPr>
        <w:widowControl/>
        <w:numPr>
          <w:ilvl w:val="0"/>
          <w:numId w:val="4"/>
        </w:numPr>
        <w:jc w:val="left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筑平台，造场域：优化运营管理、改良团队文化，构筑员工达成绩效的“高速路”</w:t>
      </w:r>
    </w:p>
    <w:p>
      <w:pPr>
        <w:widowControl/>
        <w:numPr>
          <w:ilvl w:val="0"/>
          <w:numId w:val="4"/>
        </w:numPr>
        <w:jc w:val="left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重能力，强意愿：把握企业绩效管理的“临门一脚”（员工绩效管理的思路与方法），有效改善员工意愿，引导员工绩效行为，提升绩效达成能力</w:t>
      </w:r>
    </w:p>
    <w:p>
      <w:pPr>
        <w:widowControl/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 xml:space="preserve">  </w:t>
      </w:r>
    </w:p>
    <w:p>
      <w:pPr>
        <w:widowControl/>
        <w:jc w:val="left"/>
        <w:rPr>
          <w:rFonts w:hint="eastAsia" w:ascii="宋体" w:hAnsi="宋体" w:cs="宋体"/>
          <w:bCs/>
          <w:szCs w:val="22"/>
        </w:rPr>
      </w:pPr>
    </w:p>
    <w:p>
      <w:pPr>
        <w:widowControl/>
        <w:jc w:val="left"/>
        <w:rPr>
          <w:rFonts w:hint="eastAsia" w:ascii="宋体" w:hAnsi="宋体" w:cs="宋体"/>
          <w:bCs/>
          <w:szCs w:val="22"/>
        </w:rPr>
      </w:pPr>
    </w:p>
    <w:p>
      <w:pPr>
        <w:jc w:val="left"/>
        <w:rPr>
          <w:b/>
          <w:szCs w:val="22"/>
        </w:rPr>
        <w:sectPr>
          <w:type w:val="continuous"/>
          <w:pgSz w:w="11906" w:h="16838"/>
          <w:pgMar w:top="720" w:right="720" w:bottom="720" w:left="720" w:header="0" w:footer="567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59264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32"/>
          <w:szCs w:val="32"/>
        </w:rPr>
        <w:t>Outline</w:t>
      </w:r>
    </w:p>
    <w:p>
      <w:pPr>
        <w:numPr>
          <w:ilvl w:val="0"/>
          <w:numId w:val="5"/>
        </w:numPr>
        <w:rPr>
          <w:b/>
          <w:bCs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numPr>
          <w:ilvl w:val="0"/>
          <w:numId w:val="5"/>
        </w:numPr>
        <w:rPr>
          <w:b/>
          <w:bCs/>
        </w:rPr>
      </w:pPr>
      <w:r>
        <w:rPr>
          <w:rFonts w:hint="eastAsia"/>
          <w:b/>
          <w:bCs/>
        </w:rPr>
        <w:t>企业经营就是绩效管理</w:t>
      </w:r>
    </w:p>
    <w:p>
      <w:pPr>
        <w:numPr>
          <w:ilvl w:val="0"/>
          <w:numId w:val="6"/>
        </w:numPr>
        <w:tabs>
          <w:tab w:val="left" w:pos="352"/>
        </w:tabs>
      </w:pPr>
      <w:r>
        <w:rPr>
          <w:rFonts w:hint="eastAsia"/>
          <w:szCs w:val="22"/>
        </w:rPr>
        <w:t>工具&amp;方法：组织效能提升与员工绩效改善“TLTP（三层三力）”模型</w:t>
      </w:r>
      <w:r>
        <w:rPr>
          <w:rFonts w:hint="eastAsia"/>
        </w:rPr>
        <w:t xml:space="preserve"> </w:t>
      </w:r>
    </w:p>
    <w:p>
      <w:pPr>
        <w:tabs>
          <w:tab w:val="left" w:pos="352"/>
        </w:tabs>
      </w:pPr>
    </w:p>
    <w:p>
      <w:pPr>
        <w:numPr>
          <w:ilvl w:val="0"/>
          <w:numId w:val="5"/>
        </w:numPr>
        <w:rPr>
          <w:b/>
          <w:bCs/>
        </w:rPr>
      </w:pPr>
      <w:r>
        <w:rPr>
          <w:rFonts w:hint="eastAsia"/>
          <w:b/>
          <w:bCs/>
        </w:rPr>
        <w:t>企业层绩效管理</w:t>
      </w:r>
    </w:p>
    <w:p>
      <w:pPr>
        <w:numPr>
          <w:ilvl w:val="0"/>
          <w:numId w:val="7"/>
        </w:numPr>
      </w:pPr>
      <w:r>
        <w:rPr>
          <w:rFonts w:hint="eastAsia"/>
          <w:szCs w:val="22"/>
        </w:rPr>
        <w:t>战略（年度经营目标）梳理与解码</w:t>
      </w:r>
    </w:p>
    <w:p>
      <w:pPr>
        <w:numPr>
          <w:ilvl w:val="0"/>
          <w:numId w:val="8"/>
        </w:numPr>
        <w:ind w:left="825" w:hanging="405"/>
        <w:rPr>
          <w:rFonts w:hint="eastAsia"/>
        </w:rPr>
      </w:pPr>
      <w:r>
        <w:rPr>
          <w:rFonts w:hint="eastAsia"/>
        </w:rPr>
        <w:t>方法：体系性强、内容清晰、分解到位的战略（年度经营目标）不仅是企业健康、快速、可持续发展的需要，也是明确全员努力方向、确保各级目标责任达成与实施绩效管理的基本前提</w:t>
      </w:r>
    </w:p>
    <w:p>
      <w:pPr>
        <w:numPr>
          <w:ilvl w:val="0"/>
          <w:numId w:val="8"/>
        </w:numPr>
        <w:ind w:left="825" w:hanging="405"/>
        <w:rPr>
          <w:rFonts w:hint="eastAsia"/>
        </w:rPr>
      </w:pPr>
      <w:r>
        <w:rPr>
          <w:rFonts w:hint="eastAsia"/>
        </w:rPr>
        <w:t>管理模型：企业战略（年度经营目标）分解“4+3”</w:t>
      </w:r>
    </w:p>
    <w:p>
      <w:pPr>
        <w:numPr>
          <w:ilvl w:val="0"/>
          <w:numId w:val="9"/>
        </w:numPr>
        <w:ind w:firstLine="840" w:firstLineChars="400"/>
      </w:pPr>
      <w:r>
        <w:rPr>
          <w:rFonts w:hint="eastAsia"/>
        </w:rPr>
        <w:t>将“企业战略（经营目标）”转化为“全员每一天的行动计划”</w:t>
      </w:r>
    </w:p>
    <w:p>
      <w:pPr>
        <w:numPr>
          <w:ilvl w:val="0"/>
          <w:numId w:val="8"/>
        </w:numPr>
        <w:ind w:left="825" w:hanging="405"/>
      </w:pPr>
      <w:r>
        <w:rPr>
          <w:rFonts w:hint="eastAsia"/>
        </w:rPr>
        <w:t>方法&amp;工具：实施目标梳理，让目标成体系</w:t>
      </w:r>
    </w:p>
    <w:p>
      <w:pPr>
        <w:numPr>
          <w:ilvl w:val="0"/>
          <w:numId w:val="10"/>
        </w:numPr>
        <w:ind w:firstLine="840" w:firstLineChars="400"/>
      </w:pPr>
      <w:r>
        <w:rPr>
          <w:rFonts w:hint="eastAsia"/>
        </w:rPr>
        <w:t>工具推理法、会议研讨法、历史借鉴法、外部对标法、计划完善法等</w:t>
      </w:r>
    </w:p>
    <w:p>
      <w:pPr>
        <w:numPr>
          <w:ilvl w:val="0"/>
          <w:numId w:val="10"/>
        </w:numPr>
        <w:ind w:firstLine="840" w:firstLineChars="400"/>
      </w:pPr>
      <w:r>
        <w:rPr>
          <w:rFonts w:hint="eastAsia"/>
        </w:rPr>
        <w:t>平衡记分卡、商业模式画布、业务领先战略、卓越绩效模型等</w:t>
      </w:r>
    </w:p>
    <w:p>
      <w:pPr>
        <w:numPr>
          <w:ilvl w:val="0"/>
          <w:numId w:val="8"/>
        </w:numPr>
        <w:ind w:left="825" w:hanging="405"/>
      </w:pPr>
      <w:r>
        <w:rPr>
          <w:rFonts w:hint="eastAsia"/>
        </w:rPr>
        <w:t>案例&amp;工具：《企业战略（年度经营目标）汇总表》</w:t>
      </w:r>
    </w:p>
    <w:p>
      <w:pPr>
        <w:numPr>
          <w:ilvl w:val="0"/>
          <w:numId w:val="8"/>
        </w:numPr>
        <w:ind w:left="825" w:hanging="405"/>
      </w:pPr>
      <w:r>
        <w:rPr>
          <w:rFonts w:hint="eastAsia"/>
        </w:rPr>
        <w:t>案例&amp;方法：确定企业重点经营目标的决策方法与思考维度</w:t>
      </w:r>
    </w:p>
    <w:p>
      <w:pPr>
        <w:numPr>
          <w:ilvl w:val="0"/>
          <w:numId w:val="8"/>
        </w:numPr>
        <w:ind w:left="825" w:hanging="405"/>
      </w:pPr>
      <w:r>
        <w:rPr>
          <w:rFonts w:hint="eastAsia"/>
        </w:rPr>
        <w:t>案例&amp;方法：设定（提升）目标值的四个关键</w:t>
      </w:r>
    </w:p>
    <w:p>
      <w:pPr>
        <w:numPr>
          <w:ilvl w:val="0"/>
          <w:numId w:val="11"/>
        </w:numPr>
        <w:ind w:firstLine="840" w:firstLineChars="400"/>
      </w:pPr>
      <w:r>
        <w:rPr>
          <w:rFonts w:hint="eastAsia"/>
        </w:rPr>
        <w:t>企业需要的不是简单放大资源投入换取经营规模扩大，而是要经营品质的突破与提升</w:t>
      </w:r>
    </w:p>
    <w:p>
      <w:pPr>
        <w:numPr>
          <w:ilvl w:val="0"/>
          <w:numId w:val="8"/>
        </w:numPr>
        <w:tabs>
          <w:tab w:val="left" w:pos="640"/>
        </w:tabs>
        <w:ind w:left="825" w:hanging="405"/>
      </w:pPr>
      <w:r>
        <w:rPr>
          <w:rFonts w:hint="eastAsia"/>
        </w:rPr>
        <w:t xml:space="preserve"> 案例&amp;工具：《目标空间分解矩阵》</w:t>
      </w:r>
    </w:p>
    <w:p>
      <w:pPr>
        <w:numPr>
          <w:ilvl w:val="0"/>
          <w:numId w:val="12"/>
        </w:numPr>
        <w:ind w:firstLine="840" w:firstLineChars="400"/>
      </w:pPr>
      <w:r>
        <w:rPr>
          <w:rFonts w:hint="eastAsia"/>
        </w:rPr>
        <w:t>心向一处想，劲朝一处使，让千斤重担人人挑，将企业目标有机分解至每个部门、每位成员</w:t>
      </w:r>
    </w:p>
    <w:p>
      <w:pPr>
        <w:numPr>
          <w:ilvl w:val="0"/>
          <w:numId w:val="8"/>
        </w:numPr>
        <w:ind w:left="825" w:hanging="405"/>
      </w:pPr>
      <w:r>
        <w:rPr>
          <w:rFonts w:hint="eastAsia"/>
        </w:rPr>
        <w:t>案例&amp;工具：《“目标TO计划”转化表》</w:t>
      </w:r>
    </w:p>
    <w:p>
      <w:pPr>
        <w:numPr>
          <w:ilvl w:val="0"/>
          <w:numId w:val="13"/>
        </w:numPr>
        <w:ind w:firstLine="840" w:firstLineChars="400"/>
      </w:pPr>
      <w:r>
        <w:rPr>
          <w:rFonts w:hint="eastAsia"/>
        </w:rPr>
        <w:t>凝智慧、聚合力，编制出真正响应、有力承载目标的计划</w:t>
      </w:r>
    </w:p>
    <w:p>
      <w:pPr>
        <w:numPr>
          <w:ilvl w:val="0"/>
          <w:numId w:val="8"/>
        </w:numPr>
        <w:ind w:left="825" w:hanging="405"/>
      </w:pPr>
      <w:r>
        <w:rPr>
          <w:rFonts w:hint="eastAsia"/>
        </w:rPr>
        <w:t>案例&amp;工具：《工作计划时间分解表》</w:t>
      </w:r>
    </w:p>
    <w:p>
      <w:pPr>
        <w:numPr>
          <w:ilvl w:val="0"/>
          <w:numId w:val="14"/>
        </w:numPr>
        <w:ind w:firstLine="840" w:firstLineChars="400"/>
      </w:pPr>
      <w:r>
        <w:rPr>
          <w:rFonts w:hint="eastAsia"/>
        </w:rPr>
        <w:t>将计划细化至年、季、月、周，直至每一天</w:t>
      </w:r>
    </w:p>
    <w:p/>
    <w:p>
      <w:pPr>
        <w:numPr>
          <w:ilvl w:val="0"/>
          <w:numId w:val="5"/>
        </w:numPr>
        <w:tabs>
          <w:tab w:val="left" w:pos="840"/>
        </w:tabs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团队层绩效管理</w:t>
      </w:r>
    </w:p>
    <w:p>
      <w:pPr>
        <w:numPr>
          <w:ilvl w:val="0"/>
          <w:numId w:val="15"/>
        </w:numPr>
        <w:tabs>
          <w:tab w:val="left" w:pos="840"/>
        </w:tabs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组织效能高低是员工绩效优劣的重要决定条件</w:t>
      </w:r>
    </w:p>
    <w:p>
      <w:pPr>
        <w:numPr>
          <w:ilvl w:val="0"/>
          <w:numId w:val="16"/>
        </w:numPr>
        <w:tabs>
          <w:tab w:val="left" w:pos="840"/>
        </w:tabs>
        <w:ind w:hanging="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案例：化解“跨部门（岗位）沟通合作障碍”的关键</w:t>
      </w:r>
    </w:p>
    <w:p>
      <w:pPr>
        <w:numPr>
          <w:ilvl w:val="0"/>
          <w:numId w:val="16"/>
        </w:numPr>
        <w:tabs>
          <w:tab w:val="left" w:pos="840"/>
        </w:tabs>
        <w:ind w:hanging="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案例：某企业员工执行力提升工程</w:t>
      </w:r>
    </w:p>
    <w:p>
      <w:pPr>
        <w:numPr>
          <w:ilvl w:val="0"/>
          <w:numId w:val="15"/>
        </w:numPr>
        <w:tabs>
          <w:tab w:val="left" w:pos="840"/>
        </w:tabs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构台筑域，赋能于人</w:t>
      </w:r>
    </w:p>
    <w:p>
      <w:pPr>
        <w:numPr>
          <w:ilvl w:val="0"/>
          <w:numId w:val="17"/>
        </w:numPr>
        <w:tabs>
          <w:tab w:val="left" w:pos="840"/>
        </w:tabs>
        <w:ind w:left="825" w:hanging="40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管理模型：EPP高绩效运营管控平台</w:t>
      </w:r>
    </w:p>
    <w:p>
      <w:pPr>
        <w:numPr>
          <w:ilvl w:val="0"/>
          <w:numId w:val="17"/>
        </w:numPr>
        <w:tabs>
          <w:tab w:val="left" w:pos="840"/>
        </w:tabs>
        <w:ind w:left="825" w:hanging="40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案例&amp;方法：让业务流程增效“四大法则”与其应用</w:t>
      </w:r>
    </w:p>
    <w:p>
      <w:pPr>
        <w:numPr>
          <w:ilvl w:val="0"/>
          <w:numId w:val="17"/>
        </w:numPr>
        <w:tabs>
          <w:tab w:val="left" w:pos="840"/>
        </w:tabs>
        <w:ind w:left="825" w:hanging="40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案例&amp;方法：高绩效组织设计的四大原则与具体应用</w:t>
      </w:r>
    </w:p>
    <w:p>
      <w:pPr>
        <w:numPr>
          <w:ilvl w:val="0"/>
          <w:numId w:val="17"/>
        </w:numPr>
        <w:tabs>
          <w:tab w:val="left" w:pos="840"/>
        </w:tabs>
        <w:ind w:left="825" w:hanging="40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案例&amp;方法：消灭推诿扯皮、谨防工作变“皮球”的“六大方法”</w:t>
      </w:r>
    </w:p>
    <w:p>
      <w:pPr>
        <w:numPr>
          <w:ilvl w:val="0"/>
          <w:numId w:val="17"/>
        </w:numPr>
        <w:tabs>
          <w:tab w:val="left" w:pos="840"/>
        </w:tabs>
        <w:ind w:left="825" w:hanging="40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案例&amp;方法：“6123”组织权限管理法 &amp; 日常工作实效授权法</w:t>
      </w:r>
    </w:p>
    <w:p>
      <w:pPr>
        <w:numPr>
          <w:ilvl w:val="0"/>
          <w:numId w:val="17"/>
        </w:numPr>
        <w:tabs>
          <w:tab w:val="left" w:pos="840"/>
        </w:tabs>
        <w:ind w:left="825" w:hanging="40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案例&amp;方法：让制度执行不打折扣的“五大法宝”</w:t>
      </w:r>
    </w:p>
    <w:p>
      <w:pPr>
        <w:numPr>
          <w:ilvl w:val="0"/>
          <w:numId w:val="17"/>
        </w:numPr>
        <w:tabs>
          <w:tab w:val="left" w:pos="840"/>
        </w:tabs>
        <w:ind w:left="825" w:hanging="40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案例&amp;方法：让例会成为工作推动的平台</w:t>
      </w:r>
    </w:p>
    <w:p>
      <w:pPr>
        <w:numPr>
          <w:ilvl w:val="0"/>
          <w:numId w:val="17"/>
        </w:numPr>
        <w:tabs>
          <w:tab w:val="left" w:pos="840"/>
        </w:tabs>
        <w:ind w:left="825" w:hanging="40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案例&amp;方法：构建与完善企业知识管理体系</w:t>
      </w:r>
    </w:p>
    <w:p>
      <w:pPr>
        <w:numPr>
          <w:ilvl w:val="0"/>
          <w:numId w:val="18"/>
        </w:numPr>
        <w:tabs>
          <w:tab w:val="left" w:pos="840"/>
        </w:tabs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让团队自成长、自发展，使员工能够在我们的团队更容易收获成功</w:t>
      </w:r>
    </w:p>
    <w:p>
      <w:pPr>
        <w:numPr>
          <w:ilvl w:val="0"/>
          <w:numId w:val="17"/>
        </w:numPr>
        <w:tabs>
          <w:tab w:val="left" w:pos="840"/>
        </w:tabs>
        <w:ind w:left="825" w:hanging="40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案例&amp;方法：链接业务做文化，让文化成为生产力</w:t>
      </w:r>
    </w:p>
    <w:p>
      <w:pPr>
        <w:tabs>
          <w:tab w:val="left" w:pos="840"/>
        </w:tabs>
        <w:rPr>
          <w:rFonts w:ascii="宋体" w:hAnsi="宋体" w:cs="宋体"/>
          <w:b/>
          <w:bCs/>
          <w:szCs w:val="21"/>
        </w:rPr>
      </w:pPr>
    </w:p>
    <w:p>
      <w:pPr>
        <w:numPr>
          <w:ilvl w:val="0"/>
          <w:numId w:val="5"/>
        </w:numPr>
        <w:tabs>
          <w:tab w:val="left" w:pos="840"/>
        </w:tabs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员工层绩效管理</w:t>
      </w:r>
    </w:p>
    <w:p>
      <w:pPr>
        <w:numPr>
          <w:ilvl w:val="0"/>
          <w:numId w:val="19"/>
        </w:numPr>
        <w:tabs>
          <w:tab w:val="left" w:pos="840"/>
        </w:tabs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方法：员工绩效达成是实现企业战略（年度经营目标）的基石</w:t>
      </w:r>
    </w:p>
    <w:p>
      <w:pPr>
        <w:numPr>
          <w:ilvl w:val="0"/>
          <w:numId w:val="19"/>
        </w:numPr>
        <w:tabs>
          <w:tab w:val="left" w:pos="840"/>
        </w:tabs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案例&amp;方法：员工绩效管理“四部曲”</w:t>
      </w:r>
    </w:p>
    <w:p>
      <w:pPr>
        <w:numPr>
          <w:ilvl w:val="0"/>
          <w:numId w:val="20"/>
        </w:numPr>
        <w:tabs>
          <w:tab w:val="left" w:pos="840"/>
        </w:tabs>
        <w:ind w:hanging="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绩效管理不是扣钱，而是帮员工挣钱，并且持续提升员工挣钱的意愿与能力</w:t>
      </w:r>
    </w:p>
    <w:p>
      <w:pPr>
        <w:numPr>
          <w:ilvl w:val="0"/>
          <w:numId w:val="19"/>
        </w:numPr>
        <w:tabs>
          <w:tab w:val="left" w:pos="840"/>
        </w:tabs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方法：员工绩效目标之“九定”</w:t>
      </w:r>
    </w:p>
    <w:p>
      <w:pPr>
        <w:numPr>
          <w:ilvl w:val="0"/>
          <w:numId w:val="19"/>
        </w:numPr>
        <w:tabs>
          <w:tab w:val="left" w:pos="840"/>
        </w:tabs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方法：承载战略（年度经营目标）、规范团队运营与改善员工执行的业绩指标体系</w:t>
      </w:r>
    </w:p>
    <w:p>
      <w:pPr>
        <w:numPr>
          <w:ilvl w:val="0"/>
          <w:numId w:val="19"/>
        </w:numPr>
        <w:tabs>
          <w:tab w:val="left" w:pos="840"/>
        </w:tabs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工具：EPP《员工业绩考核表》</w:t>
      </w:r>
    </w:p>
    <w:p>
      <w:pPr>
        <w:numPr>
          <w:ilvl w:val="0"/>
          <w:numId w:val="19"/>
        </w:numPr>
        <w:tabs>
          <w:tab w:val="left" w:pos="840"/>
        </w:tabs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案例&amp;方法：员工工作能力与工作态度考评</w:t>
      </w:r>
    </w:p>
    <w:p>
      <w:pPr>
        <w:numPr>
          <w:ilvl w:val="0"/>
          <w:numId w:val="19"/>
        </w:numPr>
        <w:tabs>
          <w:tab w:val="left" w:pos="840"/>
        </w:tabs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方法：管理者在绩效跟踪辅导中的五大角色与作用发挥</w:t>
      </w:r>
    </w:p>
    <w:p>
      <w:pPr>
        <w:numPr>
          <w:ilvl w:val="0"/>
          <w:numId w:val="21"/>
        </w:numPr>
        <w:tabs>
          <w:tab w:val="left" w:pos="840"/>
        </w:tabs>
        <w:ind w:hanging="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跟单员、记录员、教练、教官、组织效能提升者</w:t>
      </w:r>
    </w:p>
    <w:p>
      <w:pPr>
        <w:numPr>
          <w:ilvl w:val="0"/>
          <w:numId w:val="19"/>
        </w:numPr>
        <w:tabs>
          <w:tab w:val="left" w:pos="840"/>
        </w:tabs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方法：绩效考核成功实施的两大关键</w:t>
      </w:r>
    </w:p>
    <w:p>
      <w:pPr>
        <w:numPr>
          <w:ilvl w:val="0"/>
          <w:numId w:val="19"/>
        </w:numPr>
        <w:tabs>
          <w:tab w:val="left" w:pos="840"/>
        </w:tabs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视频&amp;方法：让绩效面谈不再“难谈”</w:t>
      </w:r>
    </w:p>
    <w:p>
      <w:pPr>
        <w:numPr>
          <w:ilvl w:val="0"/>
          <w:numId w:val="22"/>
        </w:numPr>
        <w:tabs>
          <w:tab w:val="left" w:pos="840"/>
        </w:tabs>
        <w:ind w:hanging="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绩效面谈应以“绩效改进”为核心</w:t>
      </w:r>
    </w:p>
    <w:p>
      <w:pPr>
        <w:numPr>
          <w:ilvl w:val="0"/>
          <w:numId w:val="19"/>
        </w:numPr>
        <w:tabs>
          <w:tab w:val="left" w:pos="840"/>
        </w:tabs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方法&amp;工具：员工绩效考评结果全面应用模型</w:t>
      </w:r>
    </w:p>
    <w:p>
      <w:pPr>
        <w:numPr>
          <w:ilvl w:val="0"/>
          <w:numId w:val="19"/>
        </w:numPr>
        <w:tabs>
          <w:tab w:val="left" w:pos="840"/>
        </w:tabs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案例&amp;方法&amp;工具：员工绩效考评结果的最大价值应用</w:t>
      </w:r>
    </w:p>
    <w:p>
      <w:pPr>
        <w:numPr>
          <w:ilvl w:val="0"/>
          <w:numId w:val="23"/>
        </w:numPr>
        <w:tabs>
          <w:tab w:val="left" w:pos="840"/>
        </w:tabs>
        <w:ind w:hanging="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运用复盘技术，优化经营，推动业务，改善工作，实施绩效改进</w:t>
      </w:r>
    </w:p>
    <w:p>
      <w:pPr>
        <w:tabs>
          <w:tab w:val="left" w:pos="840"/>
        </w:tabs>
        <w:rPr>
          <w:rFonts w:ascii="宋体" w:hAnsi="宋体" w:cs="宋体"/>
          <w:b/>
          <w:bCs/>
          <w:szCs w:val="21"/>
        </w:rPr>
      </w:pPr>
    </w:p>
    <w:p>
      <w:pPr>
        <w:numPr>
          <w:ilvl w:val="0"/>
          <w:numId w:val="5"/>
        </w:numPr>
        <w:tabs>
          <w:tab w:val="left" w:pos="840"/>
        </w:tabs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课程总结</w:t>
      </w:r>
    </w:p>
    <w:p>
      <w:pPr>
        <w:numPr>
          <w:ilvl w:val="0"/>
          <w:numId w:val="24"/>
        </w:numPr>
        <w:tabs>
          <w:tab w:val="left" w:pos="840"/>
        </w:tabs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工具：“企业绩效管理体系构建与完善”全景模型</w:t>
      </w:r>
    </w:p>
    <w:p>
      <w:pPr>
        <w:numPr>
          <w:ilvl w:val="0"/>
          <w:numId w:val="24"/>
        </w:numPr>
        <w:tabs>
          <w:tab w:val="left" w:pos="840"/>
        </w:tabs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案例&amp;方法：让绩效管理在企业落地、生根、开花、结硕果的“四大法宝”</w:t>
      </w:r>
    </w:p>
    <w:p>
      <w:pPr>
        <w:tabs>
          <w:tab w:val="left" w:pos="840"/>
        </w:tabs>
        <w:rPr>
          <w:rFonts w:ascii="宋体" w:hAnsi="宋体" w:cs="宋体"/>
          <w:b/>
          <w:bCs/>
          <w:szCs w:val="21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tabs>
          <w:tab w:val="left" w:pos="840"/>
        </w:tabs>
        <w:rPr>
          <w:rFonts w:ascii="宋体" w:hAnsi="宋体" w:cs="宋体"/>
          <w:b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宋体" w:hAnsi="宋体" w:cs="宋体"/>
          <w:bCs/>
          <w:szCs w:val="21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rPr>
          <w:rFonts w:ascii="宋体" w:hAnsi="宋体" w:cs="宋体"/>
          <w:bCs/>
          <w:szCs w:val="21"/>
        </w:rPr>
      </w:pPr>
      <w:r>
        <w:rPr>
          <w:b/>
          <w:color w:val="99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156210</wp:posOffset>
            </wp:positionV>
            <wp:extent cx="2008505" cy="2282190"/>
            <wp:effectExtent l="0" t="0" r="10795" b="3810"/>
            <wp:wrapSquare wrapText="bothSides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cs="宋体"/>
          <w:b/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60325</wp:posOffset>
                </wp:positionV>
                <wp:extent cx="3898900" cy="2143125"/>
                <wp:effectExtent l="0" t="0" r="635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  <w:t>李彬</w:t>
                            </w:r>
                          </w:p>
                          <w:p>
                            <w:pPr>
                              <w:rPr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中国人力资源开发研究会会员、美国（WILLIAMM MERCER,IPE）国际职位评估师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33.3pt;margin-top:4.75pt;height:168.75pt;width:307pt;z-index:251662336;mso-width-relative:page;mso-height-relative:page;" fillcolor="#FFFFFF" filled="t" stroked="f" coordsize="21600,21600" o:gfxdata="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QN6JZ2AAAAAgBAAAPAAAAAAAA&#10;AAEAIAAAACIAAABkcnMvZG93bnJldi54bWxQSwECFAAUAAAACACHTuJAvijqWxICAAAzBAAADgAA&#10;AAAAAAABACAAAAAnAQAAZHJzL2Uyb0RvYy54bWxQSwUGAAAAAAYABgBZAQAAqw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  <w:t>李彬</w:t>
                      </w:r>
                    </w:p>
                    <w:p>
                      <w:pPr>
                        <w:rPr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中国人力资源开发研究会会员、美国（WILLIAMM MERCER,IPE）国际职位评估师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cs="宋体"/>
          <w:b/>
          <w:szCs w:val="21"/>
        </w:rPr>
      </w:pPr>
    </w:p>
    <w:p>
      <w:pPr>
        <w:rPr>
          <w:rFonts w:ascii="宋体" w:hAnsi="宋体" w:cs="宋体"/>
          <w:b/>
          <w:szCs w:val="21"/>
        </w:rPr>
      </w:pPr>
    </w:p>
    <w:p>
      <w:pPr>
        <w:rPr>
          <w:rFonts w:ascii="宋体" w:hAnsi="宋体" w:cs="宋体"/>
          <w:b/>
          <w:szCs w:val="21"/>
        </w:rPr>
      </w:pPr>
    </w:p>
    <w:p>
      <w:pPr>
        <w:rPr>
          <w:rFonts w:ascii="宋体" w:hAnsi="宋体" w:cs="宋体"/>
          <w:b/>
          <w:szCs w:val="21"/>
        </w:rPr>
      </w:pPr>
    </w:p>
    <w:p>
      <w:pPr>
        <w:rPr>
          <w:rFonts w:ascii="宋体" w:hAnsi="宋体" w:cs="宋体"/>
          <w:b/>
          <w:szCs w:val="21"/>
        </w:rPr>
      </w:pPr>
    </w:p>
    <w:p>
      <w:pPr>
        <w:rPr>
          <w:rFonts w:ascii="宋体" w:hAnsi="宋体" w:cs="宋体"/>
          <w:b/>
          <w:szCs w:val="21"/>
        </w:rPr>
      </w:pPr>
    </w:p>
    <w:p>
      <w:pPr>
        <w:rPr>
          <w:rFonts w:ascii="宋体" w:hAnsi="宋体" w:cs="宋体"/>
          <w:b/>
          <w:szCs w:val="21"/>
        </w:rPr>
      </w:pPr>
    </w:p>
    <w:p>
      <w:pPr>
        <w:rPr>
          <w:rFonts w:ascii="宋体" w:hAnsi="宋体" w:cs="宋体"/>
          <w:b/>
          <w:szCs w:val="21"/>
        </w:rPr>
      </w:pPr>
    </w:p>
    <w:p>
      <w:pPr>
        <w:rPr>
          <w:rFonts w:ascii="宋体" w:hAnsi="宋体" w:cs="宋体"/>
          <w:bCs/>
          <w:szCs w:val="21"/>
        </w:rPr>
        <w:sectPr>
          <w:type w:val="continuous"/>
          <w:pgSz w:w="11906" w:h="16838"/>
          <w:pgMar w:top="720" w:right="720" w:bottom="720" w:left="720" w:header="0" w:footer="567" w:gutter="0"/>
          <w:cols w:space="425" w:num="1"/>
          <w:docGrid w:type="lines" w:linePitch="312" w:charSpace="0"/>
        </w:sect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tabs>
          <w:tab w:val="center" w:pos="5233"/>
        </w:tabs>
        <w:rPr>
          <w:rFonts w:ascii="微软雅黑" w:hAnsi="微软雅黑" w:eastAsia="微软雅黑" w:cs="Arial"/>
          <w:sz w:val="28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numPr>
          <w:ilvl w:val="0"/>
          <w:numId w:val="25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中国人力资源开发研究会会员</w:t>
      </w:r>
    </w:p>
    <w:p>
      <w:pPr>
        <w:numPr>
          <w:ilvl w:val="0"/>
          <w:numId w:val="25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美国美世（WILLIAMM MERCER,IPE）国际职位评估师</w:t>
      </w:r>
    </w:p>
    <w:p>
      <w:pPr>
        <w:numPr>
          <w:ilvl w:val="0"/>
          <w:numId w:val="25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国家绩效改进师</w:t>
      </w:r>
    </w:p>
    <w:p>
      <w:pPr>
        <w:numPr>
          <w:ilvl w:val="0"/>
          <w:numId w:val="25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国家工信部特约讲师</w:t>
      </w:r>
    </w:p>
    <w:p>
      <w:pPr>
        <w:numPr>
          <w:ilvl w:val="0"/>
          <w:numId w:val="25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国家人社部HRTP命题专家与长期讲师</w:t>
      </w:r>
    </w:p>
    <w:p>
      <w:pPr>
        <w:rPr>
          <w:szCs w:val="22"/>
        </w:rPr>
      </w:pPr>
    </w:p>
    <w:p>
      <w:pPr>
        <w:rPr>
          <w:rFonts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授课风格</w:t>
      </w:r>
    </w:p>
    <w:p>
      <w:pPr>
        <w:numPr>
          <w:ilvl w:val="0"/>
          <w:numId w:val="26"/>
        </w:num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立足企业长远发展与整体经营，将科学、艺术与实践智慧有机相融</w:t>
      </w:r>
    </w:p>
    <w:p>
      <w:pPr>
        <w:numPr>
          <w:ilvl w:val="0"/>
          <w:numId w:val="26"/>
        </w:num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实战、实效、实用，接地气、出干货</w:t>
      </w:r>
    </w:p>
    <w:p>
      <w:pPr>
        <w:numPr>
          <w:ilvl w:val="0"/>
          <w:numId w:val="26"/>
        </w:num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课程逻辑性强，引发学员深度思考；但不失现场互动与氛围营造</w:t>
      </w:r>
    </w:p>
    <w:p>
      <w:pPr>
        <w:rPr>
          <w:szCs w:val="22"/>
        </w:rPr>
      </w:pPr>
    </w:p>
    <w:p>
      <w:pPr>
        <w:rPr>
          <w:rFonts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授课经验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亚太经合组织（APEC）、中关村、国家职业经理人研究中心、国家民用航天基地、国家软件产业基地、贵阳国资委、南宁国资委、济南工信局、南京江北新区、西安高新区、桂林高新区、以岭制药、步长制药、新华制药、力邦营销、山东福瑞达、中石油、中石化、中海油、国家电网、南方电网、大唐电力、华润电力等</w:t>
      </w:r>
    </w:p>
    <w:p>
      <w:pPr>
        <w:rPr>
          <w:szCs w:val="22"/>
        </w:rPr>
      </w:pP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课程预告</w:t>
      </w:r>
    </w:p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时间：</w:t>
      </w:r>
      <w:r>
        <w:rPr>
          <w:rFonts w:hint="eastAsia" w:ascii="仿宋" w:hAnsi="仿宋" w:eastAsia="仿宋" w:cs="仿宋"/>
          <w:bCs/>
          <w:sz w:val="28"/>
          <w:szCs w:val="28"/>
        </w:rPr>
        <w:t>2022年11月11、12日（周五-周六）</w:t>
      </w:r>
    </w:p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课题：</w:t>
      </w:r>
      <w:r>
        <w:rPr>
          <w:rFonts w:hint="eastAsia" w:ascii="仿宋" w:hAnsi="仿宋" w:eastAsia="仿宋" w:cs="仿宋"/>
          <w:bCs/>
          <w:sz w:val="28"/>
          <w:szCs w:val="28"/>
        </w:rPr>
        <w:t>《中层制胜--中层主管管理能力提升培训技巧》</w:t>
      </w:r>
    </w:p>
    <w:p>
      <w:pPr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主讲：</w:t>
      </w:r>
      <w:r>
        <w:rPr>
          <w:rFonts w:hint="eastAsia" w:ascii="仿宋" w:hAnsi="仿宋" w:eastAsia="仿宋" w:cs="仿宋"/>
          <w:bCs/>
          <w:sz w:val="28"/>
          <w:szCs w:val="28"/>
        </w:rPr>
        <w:t>江磊（中国电信特聘讲师、光华企业实战商学院特聘资深讲师）</w:t>
      </w:r>
    </w:p>
    <w:p>
      <w:pPr>
        <w:pStyle w:val="34"/>
        <w:ind w:firstLine="0" w:firstLineChars="0"/>
        <w:jc w:val="left"/>
        <w:rPr>
          <w:rFonts w:ascii="微软雅黑" w:hAnsi="微软雅黑" w:eastAsia="微软雅黑"/>
          <w:b/>
          <w:sz w:val="32"/>
        </w:rPr>
      </w:pPr>
      <w:bookmarkStart w:id="0" w:name="_GoBack"/>
      <w:bookmarkEnd w:id="0"/>
    </w:p>
    <w:sectPr>
      <w:type w:val="continuous"/>
      <w:pgSz w:w="11906" w:h="16838"/>
      <w:pgMar w:top="720" w:right="720" w:bottom="720" w:left="720" w:header="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1312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05499"/>
    <w:multiLevelType w:val="singleLevel"/>
    <w:tmpl w:val="88B054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0929D1F"/>
    <w:multiLevelType w:val="singleLevel"/>
    <w:tmpl w:val="B0929D1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C2D4056"/>
    <w:multiLevelType w:val="singleLevel"/>
    <w:tmpl w:val="BC2D405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0D813FA"/>
    <w:multiLevelType w:val="singleLevel"/>
    <w:tmpl w:val="D0D813F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4">
    <w:nsid w:val="D0DC4BCC"/>
    <w:multiLevelType w:val="singleLevel"/>
    <w:tmpl w:val="D0DC4B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E715F3E3"/>
    <w:multiLevelType w:val="singleLevel"/>
    <w:tmpl w:val="E715F3E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E7745407"/>
    <w:multiLevelType w:val="singleLevel"/>
    <w:tmpl w:val="E77454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7">
    <w:nsid w:val="3B03294C"/>
    <w:multiLevelType w:val="multilevel"/>
    <w:tmpl w:val="3B03294C"/>
    <w:lvl w:ilvl="0" w:tentative="0">
      <w:start w:val="1"/>
      <w:numFmt w:val="bullet"/>
      <w:pStyle w:val="37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8">
    <w:nsid w:val="62F35932"/>
    <w:multiLevelType w:val="singleLevel"/>
    <w:tmpl w:val="62F3593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">
    <w:nsid w:val="62F359B1"/>
    <w:multiLevelType w:val="singleLevel"/>
    <w:tmpl w:val="62F359B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62F35C32"/>
    <w:multiLevelType w:val="singleLevel"/>
    <w:tmpl w:val="62F35C3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62F35C5B"/>
    <w:multiLevelType w:val="singleLevel"/>
    <w:tmpl w:val="62F35C5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>
    <w:nsid w:val="62F35C80"/>
    <w:multiLevelType w:val="singleLevel"/>
    <w:tmpl w:val="62F35C8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>
    <w:nsid w:val="62F35C9A"/>
    <w:multiLevelType w:val="singleLevel"/>
    <w:tmpl w:val="62F35C9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">
    <w:nsid w:val="62F35CB7"/>
    <w:multiLevelType w:val="singleLevel"/>
    <w:tmpl w:val="62F35CB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">
    <w:nsid w:val="62F35E8F"/>
    <w:multiLevelType w:val="singleLevel"/>
    <w:tmpl w:val="62F35E8F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6">
    <w:nsid w:val="62F35FA6"/>
    <w:multiLevelType w:val="singleLevel"/>
    <w:tmpl w:val="62F35FA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7">
    <w:nsid w:val="62F35FD3"/>
    <w:multiLevelType w:val="singleLevel"/>
    <w:tmpl w:val="62F35FD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8">
    <w:nsid w:val="62F3607B"/>
    <w:multiLevelType w:val="singleLevel"/>
    <w:tmpl w:val="62F3607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9">
    <w:nsid w:val="62F360A1"/>
    <w:multiLevelType w:val="singleLevel"/>
    <w:tmpl w:val="62F360A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0">
    <w:nsid w:val="62F360C1"/>
    <w:multiLevelType w:val="singleLevel"/>
    <w:tmpl w:val="62F360C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1">
    <w:nsid w:val="62F360E0"/>
    <w:multiLevelType w:val="singleLevel"/>
    <w:tmpl w:val="62F360E0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2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6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3">
    <w:nsid w:val="6BA0BDE7"/>
    <w:multiLevelType w:val="singleLevel"/>
    <w:tmpl w:val="6BA0B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4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>
    <w:nsid w:val="7D1C4F65"/>
    <w:multiLevelType w:val="singleLevel"/>
    <w:tmpl w:val="7D1C4F6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7"/>
  </w:num>
  <w:num w:numId="4">
    <w:abstractNumId w:val="1"/>
  </w:num>
  <w:num w:numId="5">
    <w:abstractNumId w:val="23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25"/>
  </w:num>
  <w:num w:numId="16">
    <w:abstractNumId w:val="15"/>
  </w:num>
  <w:num w:numId="17">
    <w:abstractNumId w:val="16"/>
  </w:num>
  <w:num w:numId="18">
    <w:abstractNumId w:val="17"/>
  </w:num>
  <w:num w:numId="19">
    <w:abstractNumId w:val="3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6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562B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D4824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70437"/>
    <w:rsid w:val="00870D07"/>
    <w:rsid w:val="0087630C"/>
    <w:rsid w:val="008A7412"/>
    <w:rsid w:val="008C3B39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FD48EF"/>
    <w:rsid w:val="02233B79"/>
    <w:rsid w:val="023E4202"/>
    <w:rsid w:val="02976C60"/>
    <w:rsid w:val="02BB5EED"/>
    <w:rsid w:val="02C23CA8"/>
    <w:rsid w:val="030A11A1"/>
    <w:rsid w:val="03503CDA"/>
    <w:rsid w:val="03713F7A"/>
    <w:rsid w:val="03973530"/>
    <w:rsid w:val="04412C6F"/>
    <w:rsid w:val="04CB3803"/>
    <w:rsid w:val="04CE5CF0"/>
    <w:rsid w:val="04DE7DA4"/>
    <w:rsid w:val="051115FF"/>
    <w:rsid w:val="05710492"/>
    <w:rsid w:val="069A4AE7"/>
    <w:rsid w:val="06C95D80"/>
    <w:rsid w:val="06CD5B32"/>
    <w:rsid w:val="071D7A8A"/>
    <w:rsid w:val="074F27B8"/>
    <w:rsid w:val="07F23F62"/>
    <w:rsid w:val="082945D2"/>
    <w:rsid w:val="087769E7"/>
    <w:rsid w:val="087C606A"/>
    <w:rsid w:val="089B38D5"/>
    <w:rsid w:val="08A82D82"/>
    <w:rsid w:val="08CC176A"/>
    <w:rsid w:val="08E74FDC"/>
    <w:rsid w:val="08E970C0"/>
    <w:rsid w:val="09140B23"/>
    <w:rsid w:val="093E5D5B"/>
    <w:rsid w:val="096D2372"/>
    <w:rsid w:val="09B502C2"/>
    <w:rsid w:val="09EA4EB7"/>
    <w:rsid w:val="0AA77F52"/>
    <w:rsid w:val="0BB330F3"/>
    <w:rsid w:val="0BB935A2"/>
    <w:rsid w:val="0BBA4E9D"/>
    <w:rsid w:val="0BD92C89"/>
    <w:rsid w:val="0BE2767C"/>
    <w:rsid w:val="0C566035"/>
    <w:rsid w:val="0CD61AA1"/>
    <w:rsid w:val="0DA16C24"/>
    <w:rsid w:val="0DAC13D2"/>
    <w:rsid w:val="0DF11DA8"/>
    <w:rsid w:val="0E4862F5"/>
    <w:rsid w:val="0E9B3149"/>
    <w:rsid w:val="0ECA17E3"/>
    <w:rsid w:val="0FFD2BFC"/>
    <w:rsid w:val="1009394F"/>
    <w:rsid w:val="10E31880"/>
    <w:rsid w:val="10F3565F"/>
    <w:rsid w:val="11865773"/>
    <w:rsid w:val="119F3AAC"/>
    <w:rsid w:val="11D9465A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35A542E"/>
    <w:rsid w:val="135D40E6"/>
    <w:rsid w:val="1368730C"/>
    <w:rsid w:val="1445327A"/>
    <w:rsid w:val="14547BAE"/>
    <w:rsid w:val="14BC1A58"/>
    <w:rsid w:val="14EC2BB1"/>
    <w:rsid w:val="157C3E5D"/>
    <w:rsid w:val="15B10763"/>
    <w:rsid w:val="15B7367B"/>
    <w:rsid w:val="15D42D46"/>
    <w:rsid w:val="15D53C53"/>
    <w:rsid w:val="160F1903"/>
    <w:rsid w:val="163E7F4F"/>
    <w:rsid w:val="16C96D35"/>
    <w:rsid w:val="173C68B4"/>
    <w:rsid w:val="17FD315C"/>
    <w:rsid w:val="17FF597F"/>
    <w:rsid w:val="1815344D"/>
    <w:rsid w:val="183E546B"/>
    <w:rsid w:val="18682672"/>
    <w:rsid w:val="188F2B71"/>
    <w:rsid w:val="189B0649"/>
    <w:rsid w:val="18C7041B"/>
    <w:rsid w:val="191410D1"/>
    <w:rsid w:val="194D3A06"/>
    <w:rsid w:val="196C7528"/>
    <w:rsid w:val="19775620"/>
    <w:rsid w:val="1A081200"/>
    <w:rsid w:val="1A0F4DD2"/>
    <w:rsid w:val="1A8540F0"/>
    <w:rsid w:val="1A8E28A3"/>
    <w:rsid w:val="1AF91A11"/>
    <w:rsid w:val="1B0A227C"/>
    <w:rsid w:val="1B312A0C"/>
    <w:rsid w:val="1B39025D"/>
    <w:rsid w:val="1B8134B1"/>
    <w:rsid w:val="1B925AC0"/>
    <w:rsid w:val="1C5D5BA2"/>
    <w:rsid w:val="1CB974E3"/>
    <w:rsid w:val="1CF614B1"/>
    <w:rsid w:val="1DAE4369"/>
    <w:rsid w:val="1DC35110"/>
    <w:rsid w:val="1DC56A4D"/>
    <w:rsid w:val="1DF26A02"/>
    <w:rsid w:val="1E59101B"/>
    <w:rsid w:val="1E8209FB"/>
    <w:rsid w:val="1EA4381C"/>
    <w:rsid w:val="1EBC6D47"/>
    <w:rsid w:val="1ECD7371"/>
    <w:rsid w:val="1F6F2ADB"/>
    <w:rsid w:val="1F7E6DF7"/>
    <w:rsid w:val="1F951EE5"/>
    <w:rsid w:val="1F9B327A"/>
    <w:rsid w:val="1FC854A4"/>
    <w:rsid w:val="1FCB6E93"/>
    <w:rsid w:val="20217D7F"/>
    <w:rsid w:val="20447A3F"/>
    <w:rsid w:val="20654259"/>
    <w:rsid w:val="20E67100"/>
    <w:rsid w:val="215D0D9C"/>
    <w:rsid w:val="2189664A"/>
    <w:rsid w:val="21DB4B29"/>
    <w:rsid w:val="22003B30"/>
    <w:rsid w:val="22D16EA5"/>
    <w:rsid w:val="233A0DDD"/>
    <w:rsid w:val="23435777"/>
    <w:rsid w:val="247A3A18"/>
    <w:rsid w:val="24BB736C"/>
    <w:rsid w:val="25107372"/>
    <w:rsid w:val="251E0E9C"/>
    <w:rsid w:val="25535B1E"/>
    <w:rsid w:val="25951AF5"/>
    <w:rsid w:val="25A3380B"/>
    <w:rsid w:val="25B115CA"/>
    <w:rsid w:val="25FB2E6B"/>
    <w:rsid w:val="263F2D8F"/>
    <w:rsid w:val="27944D9A"/>
    <w:rsid w:val="27EE18C6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B77500"/>
    <w:rsid w:val="29F140A6"/>
    <w:rsid w:val="2A0F4A22"/>
    <w:rsid w:val="2A965048"/>
    <w:rsid w:val="2A9671BC"/>
    <w:rsid w:val="2A9C11CC"/>
    <w:rsid w:val="2AAC05AA"/>
    <w:rsid w:val="2ACC71C9"/>
    <w:rsid w:val="2AE50191"/>
    <w:rsid w:val="2B4E1D4B"/>
    <w:rsid w:val="2B751740"/>
    <w:rsid w:val="2BA23D03"/>
    <w:rsid w:val="2BA545C3"/>
    <w:rsid w:val="2BD918A8"/>
    <w:rsid w:val="2C012E83"/>
    <w:rsid w:val="2D24466E"/>
    <w:rsid w:val="2DB04FF7"/>
    <w:rsid w:val="2DD22C2D"/>
    <w:rsid w:val="2EAF1C06"/>
    <w:rsid w:val="2EE73107"/>
    <w:rsid w:val="2F3E7118"/>
    <w:rsid w:val="2F4E62CE"/>
    <w:rsid w:val="2F6D079D"/>
    <w:rsid w:val="2F7B614D"/>
    <w:rsid w:val="2FED64C1"/>
    <w:rsid w:val="303925B1"/>
    <w:rsid w:val="30597E99"/>
    <w:rsid w:val="3078144B"/>
    <w:rsid w:val="30C84014"/>
    <w:rsid w:val="30D64CE4"/>
    <w:rsid w:val="31345BB9"/>
    <w:rsid w:val="314A552F"/>
    <w:rsid w:val="314F027B"/>
    <w:rsid w:val="319B0FA4"/>
    <w:rsid w:val="31F2543F"/>
    <w:rsid w:val="320B49BC"/>
    <w:rsid w:val="32155F4C"/>
    <w:rsid w:val="327148E0"/>
    <w:rsid w:val="32916B36"/>
    <w:rsid w:val="330E69EE"/>
    <w:rsid w:val="334C1166"/>
    <w:rsid w:val="33842A7B"/>
    <w:rsid w:val="33E90323"/>
    <w:rsid w:val="340B7DCE"/>
    <w:rsid w:val="342E21D1"/>
    <w:rsid w:val="34326A28"/>
    <w:rsid w:val="34BE1F89"/>
    <w:rsid w:val="351A5130"/>
    <w:rsid w:val="3554505E"/>
    <w:rsid w:val="35BE048C"/>
    <w:rsid w:val="360556FB"/>
    <w:rsid w:val="36307C8E"/>
    <w:rsid w:val="36553703"/>
    <w:rsid w:val="36E55F8B"/>
    <w:rsid w:val="36F910DF"/>
    <w:rsid w:val="3714749D"/>
    <w:rsid w:val="374D348A"/>
    <w:rsid w:val="386D187C"/>
    <w:rsid w:val="38B317A6"/>
    <w:rsid w:val="38CF2F29"/>
    <w:rsid w:val="38F97B46"/>
    <w:rsid w:val="39082435"/>
    <w:rsid w:val="39600F49"/>
    <w:rsid w:val="397152FC"/>
    <w:rsid w:val="398E0DAE"/>
    <w:rsid w:val="39AB754C"/>
    <w:rsid w:val="39AD4065"/>
    <w:rsid w:val="3A045323"/>
    <w:rsid w:val="3A056318"/>
    <w:rsid w:val="3A2C0E2B"/>
    <w:rsid w:val="3A461BBF"/>
    <w:rsid w:val="3AB56FBB"/>
    <w:rsid w:val="3B281D76"/>
    <w:rsid w:val="3B532497"/>
    <w:rsid w:val="3B582B6D"/>
    <w:rsid w:val="3B69584B"/>
    <w:rsid w:val="3B781713"/>
    <w:rsid w:val="3BB80A65"/>
    <w:rsid w:val="3BD52FAE"/>
    <w:rsid w:val="3BD55738"/>
    <w:rsid w:val="3C2706B4"/>
    <w:rsid w:val="3C542975"/>
    <w:rsid w:val="3C5651C1"/>
    <w:rsid w:val="3CD67196"/>
    <w:rsid w:val="3CE018B1"/>
    <w:rsid w:val="3CE364CD"/>
    <w:rsid w:val="3CFF4240"/>
    <w:rsid w:val="3D117005"/>
    <w:rsid w:val="3D1E55B7"/>
    <w:rsid w:val="3D3F1647"/>
    <w:rsid w:val="3DE17E7F"/>
    <w:rsid w:val="3E9C360A"/>
    <w:rsid w:val="3F126BE0"/>
    <w:rsid w:val="3F8C2DA7"/>
    <w:rsid w:val="3FAA35FA"/>
    <w:rsid w:val="3FC53093"/>
    <w:rsid w:val="3FDC6494"/>
    <w:rsid w:val="406C6CD0"/>
    <w:rsid w:val="40FE112C"/>
    <w:rsid w:val="43022668"/>
    <w:rsid w:val="435629B6"/>
    <w:rsid w:val="43C47D83"/>
    <w:rsid w:val="43D54DC2"/>
    <w:rsid w:val="44C8664D"/>
    <w:rsid w:val="44EB4048"/>
    <w:rsid w:val="45BE295B"/>
    <w:rsid w:val="465623E3"/>
    <w:rsid w:val="46A56284"/>
    <w:rsid w:val="46FF3B20"/>
    <w:rsid w:val="471B6487"/>
    <w:rsid w:val="472D266E"/>
    <w:rsid w:val="4740032B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D5215B"/>
    <w:rsid w:val="4A142266"/>
    <w:rsid w:val="4A184561"/>
    <w:rsid w:val="4A2E7AC9"/>
    <w:rsid w:val="4A504A0B"/>
    <w:rsid w:val="4A622688"/>
    <w:rsid w:val="4A644EC9"/>
    <w:rsid w:val="4A722025"/>
    <w:rsid w:val="4A820A3B"/>
    <w:rsid w:val="4AA05FDC"/>
    <w:rsid w:val="4AA07846"/>
    <w:rsid w:val="4ADC79FD"/>
    <w:rsid w:val="4B792A0A"/>
    <w:rsid w:val="4B950932"/>
    <w:rsid w:val="4BA42D93"/>
    <w:rsid w:val="4C2819B7"/>
    <w:rsid w:val="4C6F49E8"/>
    <w:rsid w:val="4C781A1B"/>
    <w:rsid w:val="4C800691"/>
    <w:rsid w:val="4C9546CC"/>
    <w:rsid w:val="4CC51BEE"/>
    <w:rsid w:val="4CE80A0F"/>
    <w:rsid w:val="4D032DE6"/>
    <w:rsid w:val="4D562E14"/>
    <w:rsid w:val="4D575179"/>
    <w:rsid w:val="4D844457"/>
    <w:rsid w:val="4E0D7F90"/>
    <w:rsid w:val="4E62395A"/>
    <w:rsid w:val="4E6F0B33"/>
    <w:rsid w:val="4EF905EE"/>
    <w:rsid w:val="4F827BB5"/>
    <w:rsid w:val="51A758CA"/>
    <w:rsid w:val="51B85C55"/>
    <w:rsid w:val="51DF34BB"/>
    <w:rsid w:val="522E06D1"/>
    <w:rsid w:val="52D81891"/>
    <w:rsid w:val="53055C1C"/>
    <w:rsid w:val="535B5907"/>
    <w:rsid w:val="538E3A2B"/>
    <w:rsid w:val="53CB0D00"/>
    <w:rsid w:val="53D45799"/>
    <w:rsid w:val="5478378C"/>
    <w:rsid w:val="54984945"/>
    <w:rsid w:val="54A325AB"/>
    <w:rsid w:val="54BD3F64"/>
    <w:rsid w:val="54D6509C"/>
    <w:rsid w:val="54E066BA"/>
    <w:rsid w:val="553E33AF"/>
    <w:rsid w:val="55E8015C"/>
    <w:rsid w:val="55ED1B1E"/>
    <w:rsid w:val="55FD4028"/>
    <w:rsid w:val="566E4672"/>
    <w:rsid w:val="56797840"/>
    <w:rsid w:val="568C7E6C"/>
    <w:rsid w:val="577047CD"/>
    <w:rsid w:val="57BC1A0B"/>
    <w:rsid w:val="57BF173C"/>
    <w:rsid w:val="57D172B7"/>
    <w:rsid w:val="57E24D15"/>
    <w:rsid w:val="58266167"/>
    <w:rsid w:val="584645E3"/>
    <w:rsid w:val="58C96D67"/>
    <w:rsid w:val="58DE3635"/>
    <w:rsid w:val="591431D0"/>
    <w:rsid w:val="59665A0B"/>
    <w:rsid w:val="59BB2488"/>
    <w:rsid w:val="5A23756B"/>
    <w:rsid w:val="5A2B179E"/>
    <w:rsid w:val="5A311D69"/>
    <w:rsid w:val="5A3D2F36"/>
    <w:rsid w:val="5B35487F"/>
    <w:rsid w:val="5BFC0B78"/>
    <w:rsid w:val="5C0A7929"/>
    <w:rsid w:val="5C8276CC"/>
    <w:rsid w:val="5C9B14E8"/>
    <w:rsid w:val="5CC97B96"/>
    <w:rsid w:val="5D0C795C"/>
    <w:rsid w:val="5D1E6930"/>
    <w:rsid w:val="5D575F7C"/>
    <w:rsid w:val="5D940B51"/>
    <w:rsid w:val="5D951A1A"/>
    <w:rsid w:val="5DBB052B"/>
    <w:rsid w:val="5F50258B"/>
    <w:rsid w:val="5F5B3296"/>
    <w:rsid w:val="5FD5341C"/>
    <w:rsid w:val="5FE23114"/>
    <w:rsid w:val="60611FEC"/>
    <w:rsid w:val="60EB724C"/>
    <w:rsid w:val="6137543E"/>
    <w:rsid w:val="61872CB0"/>
    <w:rsid w:val="61897606"/>
    <w:rsid w:val="618D4BE8"/>
    <w:rsid w:val="6232481E"/>
    <w:rsid w:val="62690286"/>
    <w:rsid w:val="62A616C7"/>
    <w:rsid w:val="62E41D24"/>
    <w:rsid w:val="63447353"/>
    <w:rsid w:val="63524B1A"/>
    <w:rsid w:val="6355777F"/>
    <w:rsid w:val="6356780F"/>
    <w:rsid w:val="63AF436A"/>
    <w:rsid w:val="63CE41AA"/>
    <w:rsid w:val="64F11308"/>
    <w:rsid w:val="65076DA3"/>
    <w:rsid w:val="651E5550"/>
    <w:rsid w:val="65365220"/>
    <w:rsid w:val="654B1D62"/>
    <w:rsid w:val="6564616A"/>
    <w:rsid w:val="65E655AE"/>
    <w:rsid w:val="66426F4E"/>
    <w:rsid w:val="66487BB9"/>
    <w:rsid w:val="669067B2"/>
    <w:rsid w:val="66916127"/>
    <w:rsid w:val="66A36957"/>
    <w:rsid w:val="66A73ECF"/>
    <w:rsid w:val="67891D66"/>
    <w:rsid w:val="67BE5491"/>
    <w:rsid w:val="67FD1A25"/>
    <w:rsid w:val="6818121D"/>
    <w:rsid w:val="682607BB"/>
    <w:rsid w:val="686A05FA"/>
    <w:rsid w:val="686B5634"/>
    <w:rsid w:val="687D0601"/>
    <w:rsid w:val="68CD3E7F"/>
    <w:rsid w:val="68DD04BA"/>
    <w:rsid w:val="68F047DC"/>
    <w:rsid w:val="691B2A27"/>
    <w:rsid w:val="692D3036"/>
    <w:rsid w:val="6964373A"/>
    <w:rsid w:val="698D1F16"/>
    <w:rsid w:val="69F72FE2"/>
    <w:rsid w:val="6A823A77"/>
    <w:rsid w:val="6AF32913"/>
    <w:rsid w:val="6AF712B0"/>
    <w:rsid w:val="6B255F9C"/>
    <w:rsid w:val="6BFD3043"/>
    <w:rsid w:val="6C343B7C"/>
    <w:rsid w:val="6C92060F"/>
    <w:rsid w:val="6CCA3478"/>
    <w:rsid w:val="6CCC0DA8"/>
    <w:rsid w:val="6CCE3329"/>
    <w:rsid w:val="6D86144B"/>
    <w:rsid w:val="6DFD3698"/>
    <w:rsid w:val="6E150956"/>
    <w:rsid w:val="6E176955"/>
    <w:rsid w:val="6ED27BC4"/>
    <w:rsid w:val="6F323D4C"/>
    <w:rsid w:val="6F807A98"/>
    <w:rsid w:val="70490B2B"/>
    <w:rsid w:val="705213D3"/>
    <w:rsid w:val="705D5EB9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9C5D67"/>
    <w:rsid w:val="72A77CBD"/>
    <w:rsid w:val="72D83B02"/>
    <w:rsid w:val="74333E3A"/>
    <w:rsid w:val="74AC7881"/>
    <w:rsid w:val="74CB33EF"/>
    <w:rsid w:val="74DE1AB1"/>
    <w:rsid w:val="756F7A8C"/>
    <w:rsid w:val="76B47E49"/>
    <w:rsid w:val="772B46D5"/>
    <w:rsid w:val="773B0088"/>
    <w:rsid w:val="773B0ED5"/>
    <w:rsid w:val="774331E4"/>
    <w:rsid w:val="777179FB"/>
    <w:rsid w:val="77785EB7"/>
    <w:rsid w:val="77D15D54"/>
    <w:rsid w:val="77E26D16"/>
    <w:rsid w:val="77EF597E"/>
    <w:rsid w:val="77FD0F35"/>
    <w:rsid w:val="78752B86"/>
    <w:rsid w:val="78CF032E"/>
    <w:rsid w:val="79027C7D"/>
    <w:rsid w:val="790911C0"/>
    <w:rsid w:val="79663985"/>
    <w:rsid w:val="797A5D84"/>
    <w:rsid w:val="79A371D1"/>
    <w:rsid w:val="7A655B99"/>
    <w:rsid w:val="7A6F2DBA"/>
    <w:rsid w:val="7A991C3D"/>
    <w:rsid w:val="7AB46CD4"/>
    <w:rsid w:val="7AEB7ED3"/>
    <w:rsid w:val="7AFA5E3D"/>
    <w:rsid w:val="7B3E2787"/>
    <w:rsid w:val="7B536540"/>
    <w:rsid w:val="7B834673"/>
    <w:rsid w:val="7BDB7D5A"/>
    <w:rsid w:val="7C4E3BCF"/>
    <w:rsid w:val="7C520EC1"/>
    <w:rsid w:val="7C5807F2"/>
    <w:rsid w:val="7C701A04"/>
    <w:rsid w:val="7CFC3EBD"/>
    <w:rsid w:val="7D3917B4"/>
    <w:rsid w:val="7D4D4243"/>
    <w:rsid w:val="7D4D466B"/>
    <w:rsid w:val="7D92689C"/>
    <w:rsid w:val="7E3A61EF"/>
    <w:rsid w:val="7E5F430E"/>
    <w:rsid w:val="7E6726C7"/>
    <w:rsid w:val="7EC06DB5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8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4">
    <w:name w:val="Light List Accent 3"/>
    <w:basedOn w:val="12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6">
    <w:name w:val="Strong"/>
    <w:qFormat/>
    <w:uiPriority w:val="0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5"/>
    <w:link w:val="8"/>
    <w:semiHidden/>
    <w:qFormat/>
    <w:uiPriority w:val="0"/>
    <w:rPr>
      <w:kern w:val="2"/>
      <w:sz w:val="18"/>
      <w:szCs w:val="18"/>
    </w:rPr>
  </w:style>
  <w:style w:type="paragraph" w:customStyle="1" w:styleId="22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3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style681"/>
    <w:basedOn w:val="15"/>
    <w:qFormat/>
    <w:uiPriority w:val="0"/>
    <w:rPr>
      <w:color w:val="000033"/>
      <w:sz w:val="20"/>
      <w:szCs w:val="20"/>
    </w:rPr>
  </w:style>
  <w:style w:type="character" w:customStyle="1" w:styleId="25">
    <w:name w:val="course_content1"/>
    <w:basedOn w:val="15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6">
    <w:name w:val="标题 1 字符"/>
    <w:basedOn w:val="15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7">
    <w:name w:val="标题 2 字符"/>
    <w:basedOn w:val="15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8">
    <w:name w:val="标题 3 字符"/>
    <w:basedOn w:val="15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29">
    <w:name w:val="标题 4 字符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0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1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3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4">
    <w:name w:val="列出段落6"/>
    <w:basedOn w:val="1"/>
    <w:qFormat/>
    <w:uiPriority w:val="34"/>
    <w:pPr>
      <w:ind w:firstLine="420" w:firstLineChars="200"/>
    </w:pPr>
  </w:style>
  <w:style w:type="paragraph" w:customStyle="1" w:styleId="35">
    <w:name w:val="正文楷体"/>
    <w:basedOn w:val="1"/>
    <w:qFormat/>
    <w:uiPriority w:val="0"/>
    <w:pPr>
      <w:spacing w:line="300" w:lineRule="auto"/>
    </w:pPr>
  </w:style>
  <w:style w:type="paragraph" w:customStyle="1" w:styleId="36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7">
    <w:name w:val="Bullet Level 1"/>
    <w:next w:val="36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8">
    <w:name w:val="number"/>
    <w:basedOn w:val="15"/>
    <w:qFormat/>
    <w:uiPriority w:val="0"/>
  </w:style>
  <w:style w:type="character" w:customStyle="1" w:styleId="39">
    <w:name w:val="apple-converted-space"/>
    <w:basedOn w:val="15"/>
    <w:qFormat/>
    <w:uiPriority w:val="0"/>
  </w:style>
  <w:style w:type="character" w:customStyle="1" w:styleId="40">
    <w:name w:val="a121"/>
    <w:qFormat/>
    <w:uiPriority w:val="0"/>
    <w:rPr>
      <w:sz w:val="18"/>
      <w:szCs w:val="18"/>
    </w:rPr>
  </w:style>
  <w:style w:type="paragraph" w:customStyle="1" w:styleId="41">
    <w:name w:val="正文1"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2">
    <w:name w:val="小标题（红色）"/>
    <w:next w:val="41"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3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4">
    <w:name w:val="无间隔1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customStyle="1" w:styleId="45">
    <w:name w:val="text"/>
    <w:basedOn w:val="1"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customStyle="1" w:styleId="46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7">
    <w:name w:val="无间隔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默认段落字体 Para Char Char Char Char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6A70E7-0DFB-412C-83C8-08FE58E7C1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498</Words>
  <Characters>2844</Characters>
  <Lines>23</Lines>
  <Paragraphs>6</Paragraphs>
  <TotalTime>1</TotalTime>
  <ScaleCrop>false</ScaleCrop>
  <LinksUpToDate>false</LinksUpToDate>
  <CharactersWithSpaces>3336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阿也</cp:lastModifiedBy>
  <cp:lastPrinted>2015-07-07T09:25:00Z</cp:lastPrinted>
  <dcterms:modified xsi:type="dcterms:W3CDTF">2022-09-09T03:37:39Z</dcterms:modified>
  <dc:title>《压力与情绪管理》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RubyTemplateID" linkTarget="0">
    <vt:lpwstr>6</vt:lpwstr>
  </property>
  <property fmtid="{D5CDD505-2E9C-101B-9397-08002B2CF9AE}" pid="4" name="ICV">
    <vt:lpwstr>FB393CA6ED12479BB175E0B62E9EC2A9</vt:lpwstr>
  </property>
</Properties>
</file>