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师课同建™：金课设计与开发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4200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课程对象：企业某个领域的业务精英和内容专家、培训管理者、内训师，职业培训师，课程开发师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1、系统专业化的教学模式，让企业内训师快速掌握课程开发的流程和技术，提升内部讲师的专业学习技术能力；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2、课程赋能学员，讲师掌握后可以在企业内部持续开发课程，提高企业自我造血能力；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3、通过对课程的通关评审，形成和沉淀内部一套课程评审标准；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4、培养一批课程开发师，萃取企业经验，沉淀专业知识，助力企业人才培养。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1、熟悉课程开发的逻辑，掌握课程开发技能，用于以后的课程开发；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2、高效设计出标准化的课程包，做好知识的萃取和沉淀；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3、提升教学专业技能，帮助企业做好人才培养，提升自身价值；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4、了解课程评审标准，提高自身对课程的评价力。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1、课程的设计源于迪克-凯瑞的系统化教学设计（Instructional  System  Design，简称ISD），有专业的理论基础；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2、讲师在该领域有非常丰富的实战经验，拥有各类型企业授课辅导经验，以及好课程大赛的导师经验；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3、课程提供模板、工具，便于学员高效的产出；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4、课后讲师可提供持续辅导，帮助学员打磨优化课程。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第一部分：课题确定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一、基于问题解决的需求分析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1.基于工作问题的需求收集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2.问题的分析和整理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二、确定课程主题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1.课程主题的来源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2.规范化的课程名称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三、明确课程目标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1.课程目标的三个要求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2.课程目标的结构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【学习活动】课程标题，课程目标设计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【产出成果】课程大纲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第二部分：结构规划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一、课程结构的价值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1.规范化的开发课程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2.标准化的课程体系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二、规划课程结构的原理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1.金字塔原理的含义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2.金字塔原理在课程结构的运用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三、规划课程结构的流程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1.课程结构的设计的四步流程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2.结构设计常用的两种模型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【学习活动】课程结构图设计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【产出成果】课程结构图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第三部分：内容开发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一、课程学习要点的开发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1.知识点开发的三个原则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2.知识点开发的四个步骤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3.知识点呈现的两种方式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二、课程案例的开发的提炼与开发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1.案例的开发的三个原则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2.案例的三个来源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3.案例加工的四个维度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4.案例呈现的四种类型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【学习活动】根据案例模版开发案例，并进行优化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【产出成果】案例素材集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第四部分：教学活动设计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1.问题讨论型活动设计原则和步骤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2.技能演练型活动设计原则和步骤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3.案例分析型学习活动原则和步骤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【学习活动】课程结构图优化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【产出成果】教学指导图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第五部分：课件制作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一、课件设计的三个原则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二、课件制作五步流程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三、课件优化技巧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【学习活动】课件制作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【产出成果】课程PPT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课程结尾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1.课程成果三件套考核验收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2.4321知识回顾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「师课同建」版权课程认证讲师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师资团队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1.专业认证：授课老师均为「师课同建」版权课程认证讲师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2.理论研究：对教学理论、课程开发技术、成人学习理论等有深入的研究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3.管理经历：拥有10多年团队管理经验或高管工作经历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4.教学技术：具有独立开发精品课程的丰富经验，拥有精品课程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5.授课经验：拥有丰富的授课经验，直接指导参与各类企业的内部课程开发项目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中国石化、中国银行、华为技术、中国电信、中国人寿、新华保险、贵州电信、湖南农商行、中国联通学院、武汉大学医学部 、中航锂电、海科化工集团、农发行、湖南农商行、四川航空、特变电工、陕西信合、龙湖地产、长安汽车、广汽传祺、京博控股、新疆大众、小康集团、东方航空、重庆燃气、云南能投......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9736C45"/>
    <w:rsid w:val="130F3E82"/>
    <w:rsid w:val="182E0907"/>
    <w:rsid w:val="1FD3398D"/>
    <w:rsid w:val="2DA84860"/>
    <w:rsid w:val="2E312AA7"/>
    <w:rsid w:val="3C664263"/>
    <w:rsid w:val="3EDE4585"/>
    <w:rsid w:val="41456B3D"/>
    <w:rsid w:val="431E7646"/>
    <w:rsid w:val="43CF0940"/>
    <w:rsid w:val="45703A5D"/>
    <w:rsid w:val="459C2AA4"/>
    <w:rsid w:val="4D9549A9"/>
    <w:rsid w:val="4F455F5A"/>
    <w:rsid w:val="4F6C1739"/>
    <w:rsid w:val="53755060"/>
    <w:rsid w:val="5AF947C9"/>
    <w:rsid w:val="67535261"/>
    <w:rsid w:val="6B3709F5"/>
    <w:rsid w:val="6BA50055"/>
    <w:rsid w:val="6BF1329A"/>
    <w:rsid w:val="6C5D623A"/>
    <w:rsid w:val="72DF5BFA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2022-12-19T08:40:10Z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60E8C4D705C54CF1AA5F2C1D867BEB34</vt:lpwstr>
  </property>
</Properties>
</file>