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《未来</w:t>
      </w:r>
      <w:r>
        <w:rPr>
          <w:b/>
          <w:color w:val="FF0000"/>
          <w:sz w:val="32"/>
          <w:szCs w:val="32"/>
        </w:rPr>
        <w:t>的组织变革与人才管理创新</w:t>
      </w:r>
      <w:r>
        <w:rPr>
          <w:rFonts w:hint="eastAsia"/>
          <w:b/>
          <w:color w:val="FF0000"/>
          <w:sz w:val="32"/>
          <w:szCs w:val="32"/>
        </w:rPr>
        <w:t>》</w:t>
      </w:r>
    </w:p>
    <w:p>
      <w:pPr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课程背景：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全球</w:t>
      </w:r>
      <w:r>
        <w:rPr>
          <w:bCs/>
          <w:sz w:val="28"/>
          <w:szCs w:val="28"/>
        </w:rPr>
        <w:t>化</w:t>
      </w:r>
      <w:r>
        <w:rPr>
          <w:rFonts w:hint="eastAsia"/>
          <w:bCs/>
          <w:sz w:val="28"/>
          <w:szCs w:val="28"/>
        </w:rPr>
        <w:t>、互联网、技术</w:t>
      </w:r>
      <w:r>
        <w:rPr>
          <w:bCs/>
          <w:sz w:val="28"/>
          <w:szCs w:val="28"/>
        </w:rPr>
        <w:t>革命、人口红利消失、</w:t>
      </w:r>
      <w:r>
        <w:rPr>
          <w:rFonts w:hint="eastAsia"/>
          <w:bCs/>
          <w:sz w:val="28"/>
          <w:szCs w:val="28"/>
        </w:rPr>
        <w:t>不确定的混沌（灰度）时代的</w:t>
      </w:r>
      <w:r>
        <w:rPr>
          <w:bCs/>
          <w:sz w:val="28"/>
          <w:szCs w:val="28"/>
        </w:rPr>
        <w:t>来临</w:t>
      </w:r>
      <w:r>
        <w:rPr>
          <w:rFonts w:hint="eastAsia"/>
          <w:bCs/>
          <w:sz w:val="28"/>
          <w:szCs w:val="28"/>
        </w:rPr>
        <w:t>。必然</w:t>
      </w:r>
      <w:r>
        <w:rPr>
          <w:bCs/>
          <w:sz w:val="28"/>
          <w:szCs w:val="28"/>
        </w:rPr>
        <w:t>会冲击社会的</w:t>
      </w:r>
      <w:r>
        <w:rPr>
          <w:rFonts w:hint="eastAsia"/>
          <w:bCs/>
          <w:sz w:val="28"/>
          <w:szCs w:val="28"/>
        </w:rPr>
        <w:t>方方面面</w:t>
      </w:r>
      <w:r>
        <w:rPr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t>如何适应这个：经济与组织、个人与社会、有形世界与虚拟世界、都相互关联、彼此交融的商业民主时代。我们</w:t>
      </w:r>
      <w:r>
        <w:rPr>
          <w:bCs/>
          <w:sz w:val="28"/>
          <w:szCs w:val="28"/>
        </w:rPr>
        <w:t>组织的管理</w:t>
      </w:r>
      <w:r>
        <w:rPr>
          <w:rFonts w:hint="eastAsia"/>
          <w:bCs/>
          <w:sz w:val="28"/>
          <w:szCs w:val="28"/>
        </w:rPr>
        <w:t>模式</w:t>
      </w:r>
      <w:r>
        <w:rPr>
          <w:bCs/>
          <w:sz w:val="28"/>
          <w:szCs w:val="28"/>
        </w:rPr>
        <w:t>与人才管理</w:t>
      </w:r>
      <w:r>
        <w:rPr>
          <w:rFonts w:hint="eastAsia"/>
          <w:bCs/>
          <w:sz w:val="28"/>
          <w:szCs w:val="28"/>
        </w:rPr>
        <w:t>方式都</w:t>
      </w:r>
      <w:r>
        <w:rPr>
          <w:bCs/>
          <w:sz w:val="28"/>
          <w:szCs w:val="28"/>
        </w:rPr>
        <w:t>将面临</w:t>
      </w:r>
      <w:r>
        <w:rPr>
          <w:rFonts w:hint="eastAsia"/>
          <w:bCs/>
          <w:sz w:val="28"/>
          <w:szCs w:val="28"/>
        </w:rPr>
        <w:t>着变革</w:t>
      </w:r>
      <w:r>
        <w:rPr>
          <w:bCs/>
          <w:sz w:val="28"/>
          <w:szCs w:val="28"/>
        </w:rPr>
        <w:t>与创新</w:t>
      </w:r>
      <w:r>
        <w:rPr>
          <w:rFonts w:hint="eastAsia"/>
          <w:bCs/>
          <w:sz w:val="28"/>
          <w:szCs w:val="28"/>
        </w:rPr>
        <w:t>的</w:t>
      </w:r>
      <w:r>
        <w:rPr>
          <w:bCs/>
          <w:sz w:val="28"/>
          <w:szCs w:val="28"/>
        </w:rPr>
        <w:t>课题。</w:t>
      </w:r>
    </w:p>
    <w:p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课程对象：</w:t>
      </w:r>
      <w:bookmarkStart w:id="0" w:name="_GoBack"/>
      <w:bookmarkEnd w:id="0"/>
      <w:r>
        <w:rPr>
          <w:rFonts w:hint="eastAsia"/>
          <w:sz w:val="28"/>
          <w:szCs w:val="28"/>
        </w:rPr>
        <w:t>企业人力</w:t>
      </w:r>
      <w:r>
        <w:rPr>
          <w:sz w:val="28"/>
          <w:szCs w:val="28"/>
        </w:rPr>
        <w:t>资源管理者、</w:t>
      </w:r>
      <w:r>
        <w:rPr>
          <w:rFonts w:hint="eastAsia"/>
          <w:sz w:val="28"/>
          <w:szCs w:val="28"/>
        </w:rPr>
        <w:t>中高层管理干部</w:t>
      </w:r>
      <w:r>
        <w:rPr>
          <w:sz w:val="28"/>
          <w:szCs w:val="28"/>
        </w:rPr>
        <w:t xml:space="preserve">  </w:t>
      </w:r>
    </w:p>
    <w:p>
      <w:pPr>
        <w:rPr>
          <w:sz w:val="44"/>
          <w:szCs w:val="44"/>
        </w:rPr>
      </w:pPr>
      <w:r>
        <w:rPr>
          <w:rFonts w:hint="eastAsia"/>
          <w:sz w:val="28"/>
          <w:szCs w:val="28"/>
        </w:rPr>
        <w:t>课时：6</w:t>
      </w:r>
      <w:r>
        <w:rPr>
          <w:sz w:val="28"/>
          <w:szCs w:val="28"/>
        </w:rPr>
        <w:t>-12</w:t>
      </w:r>
      <w:r>
        <w:rPr>
          <w:rFonts w:hint="eastAsia"/>
          <w:sz w:val="28"/>
          <w:szCs w:val="28"/>
        </w:rPr>
        <w:t>小时</w:t>
      </w:r>
      <w:r>
        <w:rPr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大纲：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模块一：人力资源管理面临</w:t>
      </w:r>
      <w:r>
        <w:rPr>
          <w:color w:val="FF0000"/>
          <w:sz w:val="28"/>
          <w:szCs w:val="28"/>
        </w:rPr>
        <w:t>的</w:t>
      </w:r>
      <w:r>
        <w:rPr>
          <w:rFonts w:hint="eastAsia"/>
          <w:color w:val="FF0000"/>
          <w:sz w:val="28"/>
          <w:szCs w:val="28"/>
        </w:rPr>
        <w:t>新挑战、新思维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一、互联网是一种思维、一种技术,还是一个时代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互联网时代是指个人与社会、经济与组织、有形世界与虚拟世界都相互关联、彼此交融、互联互通的零距离时代。数字化、社交媒体化、移动化的相互融合使客户、员工、合作伙伴之间产生了新的联系方式。（免费、草根、屌丝、社区、聚合、互动、）这是一个互联互通的商业民主时代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二、人力资源管理面临</w:t>
      </w:r>
      <w:r>
        <w:rPr>
          <w:color w:val="000000" w:themeColor="text1"/>
          <w:sz w:val="28"/>
          <w:szCs w:val="28"/>
        </w:rPr>
        <w:t>的</w:t>
      </w:r>
      <w:r>
        <w:rPr>
          <w:rFonts w:hint="eastAsia"/>
          <w:color w:val="000000" w:themeColor="text1"/>
          <w:sz w:val="28"/>
          <w:szCs w:val="28"/>
        </w:rPr>
        <w:t>新冲击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1、找最聪明、最能干的人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2、去中心化、去边界、去利益独享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3、去k p I 、去绩效考核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、去人才所有、去企业忠诚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四、案例：雷军自述:小米团队管理的创新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五、案例：张瑞敏：海尔的管理创新（用互联网思维做制造业）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模块二：面向</w:t>
      </w:r>
      <w:r>
        <w:rPr>
          <w:color w:val="FF0000"/>
          <w:sz w:val="28"/>
          <w:szCs w:val="28"/>
        </w:rPr>
        <w:t>未来的</w:t>
      </w:r>
      <w:r>
        <w:rPr>
          <w:rFonts w:hint="eastAsia"/>
          <w:color w:val="FF0000"/>
          <w:sz w:val="28"/>
          <w:szCs w:val="28"/>
        </w:rPr>
        <w:t>人力资源管理的新变化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一、员工、客户共创价值：员工与客户价值创造无边界,共创价值时代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二、人力资源管理基于数据,并用数据说话和决策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三、去中心化与员工自主经营与管理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四、小人物、大贡献，微</w:t>
      </w:r>
      <w:r>
        <w:rPr>
          <w:color w:val="000000" w:themeColor="text1"/>
          <w:sz w:val="28"/>
          <w:szCs w:val="28"/>
        </w:rPr>
        <w:t>创新，</w:t>
      </w:r>
      <w:r>
        <w:rPr>
          <w:rFonts w:hint="eastAsia"/>
          <w:color w:val="000000" w:themeColor="text1"/>
          <w:sz w:val="28"/>
          <w:szCs w:val="28"/>
        </w:rPr>
        <w:t>颠覆式创新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五、情感链接、沟通无限，人才价值体验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六、精准选人，构建人才全面发展平台，打造人才供应链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七、打造有机共赢生态系统，推行人力资本合伙人制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八、瞬时反馈沟通，建立全面认可激励系统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九、从人才企业所有制转向价值创造所有制（人才价值创造生态圈）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十、跨界思维、人力资源微管理、价值创造网状化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模块三：新</w:t>
      </w:r>
      <w:r>
        <w:rPr>
          <w:color w:val="FF0000"/>
          <w:sz w:val="28"/>
          <w:szCs w:val="28"/>
        </w:rPr>
        <w:t>时代</w:t>
      </w:r>
      <w:r>
        <w:rPr>
          <w:rFonts w:hint="eastAsia"/>
          <w:color w:val="FF0000"/>
          <w:sz w:val="28"/>
          <w:szCs w:val="28"/>
        </w:rPr>
        <w:t>对</w:t>
      </w:r>
      <w:r>
        <w:rPr>
          <w:color w:val="FF0000"/>
          <w:sz w:val="28"/>
          <w:szCs w:val="28"/>
        </w:rPr>
        <w:t>企业领导者与人力资源管理者新要求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一、企业需要回归基本面（回归文化与人、回归科学管理与软实力）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</w:t>
      </w:r>
      <w:r>
        <w:rPr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回归文化与人：（打造基于价值现的新领导力，推动人力资源升级）。重新思考企业的使命、定位与核心价值观，回归客户价值、回归人文关怀、回归打造基于价值观的新领导力。对领导者的要求：自我超越与创意执行力、全球视野、全产业链战略思维、客户价值导向、组织协同领导力、基于人文关怀的管理模式、务实实干接地气的领导风格，持续奋斗的新文化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</w:t>
      </w:r>
      <w:r>
        <w:rPr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回归科学管理与软实力：（打造软实力，激活人才价值创造。提升人力资源效能）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</w:t>
      </w:r>
      <w:r>
        <w:rPr>
          <w:color w:val="000000" w:themeColor="text1"/>
          <w:sz w:val="28"/>
          <w:szCs w:val="28"/>
        </w:rPr>
        <w:t>新领导力要求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华为</w:t>
      </w:r>
      <w:r>
        <w:rPr>
          <w:rFonts w:hint="eastAsia"/>
          <w:color w:val="000000" w:themeColor="text1"/>
          <w:sz w:val="28"/>
          <w:szCs w:val="28"/>
        </w:rPr>
        <w:t>及</w:t>
      </w:r>
      <w:r>
        <w:rPr>
          <w:color w:val="000000" w:themeColor="text1"/>
          <w:sz w:val="28"/>
          <w:szCs w:val="28"/>
        </w:rPr>
        <w:t>其它优秀企业案例）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、自我超越（自我批判、走出成功陷阱、超级业务经理转型）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、创意执行力（具有企业家精神的职业经理人）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、全球视野（全球市场与资源意识，跨文化沟通）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、全产业链战略思维（产业链竞合思维与整合力）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、恊同领导力（全局意识、跨部门协同领导力）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、持续奋斗（重塑激情，更高远的追求，持续奋斗）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五、人力资源管理新四化</w:t>
      </w:r>
      <w:r>
        <w:rPr>
          <w:rFonts w:hint="eastAsia"/>
          <w:color w:val="FF0000"/>
          <w:sz w:val="28"/>
          <w:szCs w:val="28"/>
        </w:rPr>
        <w:br w:type="textWrapping"/>
      </w:r>
      <w:r>
        <w:rPr>
          <w:rFonts w:hint="eastAsia"/>
          <w:color w:val="000000" w:themeColor="text1"/>
          <w:sz w:val="28"/>
          <w:szCs w:val="28"/>
        </w:rPr>
        <w:t>1、归核化 :人力资源管理归核于服务企业核心能力培育与核心业务发展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、价值化 :人力资源全量化价值管理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、流程化 :流程化企业与流程化人力资源系统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、平台化 :基于互联网与信息化实现人力资源平台化、社交化与智能化伙伴式管理。共创共享，实现人力资源平台化生态圈。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0E722D5"/>
    <w:rsid w:val="00052374"/>
    <w:rsid w:val="00067967"/>
    <w:rsid w:val="000943DE"/>
    <w:rsid w:val="000F63AD"/>
    <w:rsid w:val="00123A38"/>
    <w:rsid w:val="00136373"/>
    <w:rsid w:val="00237FA7"/>
    <w:rsid w:val="002407DF"/>
    <w:rsid w:val="00251D09"/>
    <w:rsid w:val="00257704"/>
    <w:rsid w:val="003E4927"/>
    <w:rsid w:val="003F4471"/>
    <w:rsid w:val="004737FE"/>
    <w:rsid w:val="004A4C05"/>
    <w:rsid w:val="004D5CA2"/>
    <w:rsid w:val="00521F06"/>
    <w:rsid w:val="00540F14"/>
    <w:rsid w:val="005F58CD"/>
    <w:rsid w:val="006A6F3A"/>
    <w:rsid w:val="00715D19"/>
    <w:rsid w:val="007663C4"/>
    <w:rsid w:val="00792E5E"/>
    <w:rsid w:val="007B359B"/>
    <w:rsid w:val="007D1B29"/>
    <w:rsid w:val="00883FA4"/>
    <w:rsid w:val="00891FC2"/>
    <w:rsid w:val="008C7A7D"/>
    <w:rsid w:val="008E0CB6"/>
    <w:rsid w:val="0090756A"/>
    <w:rsid w:val="009E20FD"/>
    <w:rsid w:val="009F6265"/>
    <w:rsid w:val="00A01C44"/>
    <w:rsid w:val="00A13963"/>
    <w:rsid w:val="00A5784E"/>
    <w:rsid w:val="00AC5811"/>
    <w:rsid w:val="00B22E55"/>
    <w:rsid w:val="00B50EBD"/>
    <w:rsid w:val="00B74649"/>
    <w:rsid w:val="00B81AA3"/>
    <w:rsid w:val="00BA3477"/>
    <w:rsid w:val="00C33F84"/>
    <w:rsid w:val="00C345D1"/>
    <w:rsid w:val="00C370B1"/>
    <w:rsid w:val="00CA20A3"/>
    <w:rsid w:val="00D45576"/>
    <w:rsid w:val="00D86F63"/>
    <w:rsid w:val="00D93B03"/>
    <w:rsid w:val="00DB74B4"/>
    <w:rsid w:val="00E603F8"/>
    <w:rsid w:val="00E722D5"/>
    <w:rsid w:val="00EC2991"/>
    <w:rsid w:val="00EC599F"/>
    <w:rsid w:val="00F01EF5"/>
    <w:rsid w:val="00F675DB"/>
    <w:rsid w:val="00F80EC7"/>
    <w:rsid w:val="30171C89"/>
    <w:rsid w:val="56F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qFormat/>
    <w:uiPriority w:val="0"/>
    <w:pPr>
      <w:ind w:firstLine="420" w:firstLineChars="100"/>
    </w:pPr>
    <w:rPr>
      <w:rFonts w:ascii="Times New Roman" w:hAnsi="Times New Roman" w:eastAsia="宋体" w:cs="Times New Roman"/>
      <w:b/>
      <w:bCs/>
      <w:sz w:val="44"/>
      <w:szCs w:val="4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</w:style>
  <w:style w:type="character" w:customStyle="1" w:styleId="11">
    <w:name w:val="正文首行缩进 Char"/>
    <w:basedOn w:val="10"/>
    <w:link w:val="5"/>
    <w:qFormat/>
    <w:uiPriority w:val="0"/>
    <w:rPr>
      <w:rFonts w:ascii="Times New Roman" w:hAnsi="Times New Roman" w:eastAsia="宋体" w:cs="Times New Roman"/>
      <w:b/>
      <w:bCs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1131</Characters>
  <Lines>9</Lines>
  <Paragraphs>2</Paragraphs>
  <TotalTime>203</TotalTime>
  <ScaleCrop>false</ScaleCrop>
  <LinksUpToDate>false</LinksUpToDate>
  <CharactersWithSpaces>1327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2013-08-17T11:21:00Z</dcterms:created>
  <dc:creator>lenovo</dc:creator>
  <cp:lastModifiedBy>诺达名师-蒋老师18188609073</cp:lastModifiedBy>
  <dcterms:modified xsi:type="dcterms:W3CDTF">2023-01-06T10:06:50Z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587E39A910C2479596B81CC37FC58C23</vt:lpwstr>
  </property>
</Properties>
</file>