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</w:rPr>
        <w:t>经营性企业大学「三驾马车」训战营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——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让培训成为实现经营的战略手段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适用对象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负责人才培养体系的HRVP、HRD、企业大学校长、培训总监，目前或将来担任企业大学建设项目的培训管理者、业务高管，希望以培训手段解决业务难题的HR负责人。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1135" cy="5991225"/>
            <wp:effectExtent l="0" t="0" r="5715" b="9525"/>
            <wp:docPr id="4" name="图片 4" descr="167643095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64309540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74310" cy="6910070"/>
            <wp:effectExtent l="0" t="0" r="2540" b="5080"/>
            <wp:docPr id="5" name="图片 5" descr="167643098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4309816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9230" cy="6417310"/>
            <wp:effectExtent l="0" t="0" r="7620" b="2540"/>
            <wp:docPr id="6" name="图片 6" descr="167643100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6431006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7960" cy="6590665"/>
            <wp:effectExtent l="0" t="0" r="8890" b="635"/>
            <wp:docPr id="7" name="图片 7" descr="167643102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64310271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269865" cy="6588760"/>
            <wp:effectExtent l="0" t="0" r="6985" b="2540"/>
            <wp:docPr id="8" name="图片 8" descr="16764310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64310525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ZTY3ZWExNWMzOTkwNTZkMTk0MzY3M2NlZTI0ZDkifQ=="/>
  </w:docVars>
  <w:rsids>
    <w:rsidRoot w:val="4EEA755B"/>
    <w:rsid w:val="4EEA755B"/>
    <w:rsid w:val="5EE9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2023-02-15T03:02:00Z</dcterms:created>
  <dc:creator>诺达名师-蒋老师18188609073</dc:creator>
  <cp:lastModifiedBy>诺达名师-蒋老师18188609073</cp:lastModifiedBy>
  <dcterms:modified xsi:type="dcterms:W3CDTF">2023-02-15T03:18:20Z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D309DCA92ACB47AA937C8F094C5E96DD</vt:lpwstr>
  </property>
</Properties>
</file>