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00F8" w14:textId="77777777" w:rsidR="0054431E" w:rsidRDefault="0054431E">
      <w:pPr>
        <w:jc w:val="center"/>
        <w:rPr>
          <w:rFonts w:eastAsia="微软雅黑" w:cs="宋体"/>
          <w:b/>
          <w:bCs/>
          <w:color w:val="0070C0"/>
          <w:kern w:val="0"/>
          <w:sz w:val="18"/>
          <w:szCs w:val="18"/>
        </w:rPr>
      </w:pPr>
    </w:p>
    <w:p w14:paraId="1547BFA5" w14:textId="10D78823" w:rsidR="00BC61BC" w:rsidRPr="00B66776" w:rsidRDefault="00C57D1D" w:rsidP="00BC61BC">
      <w:pPr>
        <w:snapToGrid w:val="0"/>
        <w:spacing w:line="360" w:lineRule="auto"/>
        <w:jc w:val="center"/>
        <w:rPr>
          <w:rFonts w:ascii="宋体" w:hAnsi="宋体"/>
          <w:b/>
          <w:sz w:val="48"/>
          <w:szCs w:val="48"/>
        </w:rPr>
      </w:pPr>
      <w:r w:rsidRPr="00B66776">
        <w:rPr>
          <w:rFonts w:eastAsia="微软雅黑" w:cs="宋体" w:hint="eastAsia"/>
          <w:b/>
          <w:bCs/>
          <w:color w:val="0070C0"/>
          <w:kern w:val="0"/>
          <w:sz w:val="48"/>
          <w:szCs w:val="48"/>
        </w:rPr>
        <w:t>高风险时代下的供应链与采购风险管理</w:t>
      </w:r>
    </w:p>
    <w:p w14:paraId="16542AF7" w14:textId="77777777" w:rsidR="00CF5803" w:rsidRDefault="00CF5803" w:rsidP="00BC15F6">
      <w:pPr>
        <w:jc w:val="left"/>
        <w:rPr>
          <w:rFonts w:eastAsia="微软雅黑" w:cs="宋体"/>
          <w:bCs/>
          <w:kern w:val="0"/>
          <w:sz w:val="18"/>
          <w:szCs w:val="18"/>
        </w:rPr>
      </w:pPr>
    </w:p>
    <w:p w14:paraId="2B5AF08F" w14:textId="7B77BBA6"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培训时间</w:t>
      </w:r>
      <w:r>
        <w:rPr>
          <w:rFonts w:eastAsia="微软雅黑" w:cs="宋体" w:hint="eastAsia"/>
          <w:bCs/>
          <w:kern w:val="0"/>
          <w:sz w:val="18"/>
          <w:szCs w:val="18"/>
        </w:rPr>
        <w:t>：</w:t>
      </w:r>
      <w:r w:rsidRPr="0048342F">
        <w:rPr>
          <w:rFonts w:eastAsia="微软雅黑" w:cs="宋体"/>
          <w:bCs/>
          <w:kern w:val="0"/>
          <w:sz w:val="18"/>
          <w:szCs w:val="18"/>
        </w:rPr>
        <w:t>202</w:t>
      </w:r>
      <w:r w:rsidR="004D0974">
        <w:rPr>
          <w:rFonts w:eastAsia="微软雅黑" w:cs="宋体"/>
          <w:bCs/>
          <w:kern w:val="0"/>
          <w:sz w:val="18"/>
          <w:szCs w:val="18"/>
        </w:rPr>
        <w:t>3</w:t>
      </w:r>
      <w:r w:rsidR="004D0974">
        <w:rPr>
          <w:rFonts w:eastAsia="微软雅黑" w:cs="宋体" w:hint="eastAsia"/>
          <w:bCs/>
          <w:kern w:val="0"/>
          <w:sz w:val="18"/>
          <w:szCs w:val="18"/>
        </w:rPr>
        <w:t>年</w:t>
      </w:r>
      <w:r w:rsidR="004D0974">
        <w:rPr>
          <w:rFonts w:eastAsia="微软雅黑" w:cs="宋体" w:hint="eastAsia"/>
          <w:bCs/>
          <w:kern w:val="0"/>
          <w:sz w:val="18"/>
          <w:szCs w:val="18"/>
        </w:rPr>
        <w:t>6</w:t>
      </w:r>
      <w:r w:rsidR="004D0974">
        <w:rPr>
          <w:rFonts w:eastAsia="微软雅黑" w:cs="宋体" w:hint="eastAsia"/>
          <w:bCs/>
          <w:kern w:val="0"/>
          <w:sz w:val="18"/>
          <w:szCs w:val="18"/>
        </w:rPr>
        <w:t>月</w:t>
      </w:r>
      <w:r w:rsidR="004D0974">
        <w:rPr>
          <w:rFonts w:eastAsia="微软雅黑" w:cs="宋体" w:hint="eastAsia"/>
          <w:bCs/>
          <w:kern w:val="0"/>
          <w:sz w:val="18"/>
          <w:szCs w:val="18"/>
        </w:rPr>
        <w:t>1</w:t>
      </w:r>
      <w:r w:rsidR="004D0974">
        <w:rPr>
          <w:rFonts w:eastAsia="微软雅黑" w:cs="宋体"/>
          <w:bCs/>
          <w:kern w:val="0"/>
          <w:sz w:val="18"/>
          <w:szCs w:val="18"/>
        </w:rPr>
        <w:t>4-15</w:t>
      </w:r>
      <w:r w:rsidR="004D0974">
        <w:rPr>
          <w:rFonts w:eastAsia="微软雅黑" w:cs="宋体" w:hint="eastAsia"/>
          <w:bCs/>
          <w:kern w:val="0"/>
          <w:sz w:val="18"/>
          <w:szCs w:val="18"/>
        </w:rPr>
        <w:t>上海</w:t>
      </w:r>
      <w:r w:rsidR="004D0974">
        <w:rPr>
          <w:rFonts w:eastAsia="微软雅黑" w:cs="宋体" w:hint="eastAsia"/>
          <w:bCs/>
          <w:kern w:val="0"/>
          <w:sz w:val="18"/>
          <w:szCs w:val="18"/>
        </w:rPr>
        <w:t xml:space="preserve"> </w:t>
      </w:r>
      <w:r w:rsidR="004D0974">
        <w:rPr>
          <w:rFonts w:eastAsia="微软雅黑" w:cs="宋体"/>
          <w:bCs/>
          <w:kern w:val="0"/>
          <w:sz w:val="18"/>
          <w:szCs w:val="18"/>
        </w:rPr>
        <w:t xml:space="preserve">  7</w:t>
      </w:r>
      <w:r w:rsidR="004D0974">
        <w:rPr>
          <w:rFonts w:eastAsia="微软雅黑" w:cs="宋体" w:hint="eastAsia"/>
          <w:bCs/>
          <w:kern w:val="0"/>
          <w:sz w:val="18"/>
          <w:szCs w:val="18"/>
        </w:rPr>
        <w:t>月</w:t>
      </w:r>
      <w:r w:rsidR="004D0974">
        <w:rPr>
          <w:rFonts w:eastAsia="微软雅黑" w:cs="宋体" w:hint="eastAsia"/>
          <w:bCs/>
          <w:kern w:val="0"/>
          <w:sz w:val="18"/>
          <w:szCs w:val="18"/>
        </w:rPr>
        <w:t>2</w:t>
      </w:r>
      <w:r w:rsidR="004D0974">
        <w:rPr>
          <w:rFonts w:eastAsia="微软雅黑" w:cs="宋体"/>
          <w:bCs/>
          <w:kern w:val="0"/>
          <w:sz w:val="18"/>
          <w:szCs w:val="18"/>
        </w:rPr>
        <w:t>5-26</w:t>
      </w:r>
      <w:r w:rsidR="004D0974">
        <w:rPr>
          <w:rFonts w:eastAsia="微软雅黑" w:cs="宋体" w:hint="eastAsia"/>
          <w:bCs/>
          <w:kern w:val="0"/>
          <w:sz w:val="18"/>
          <w:szCs w:val="18"/>
        </w:rPr>
        <w:t>北京</w:t>
      </w:r>
      <w:r w:rsidR="004D0974">
        <w:rPr>
          <w:rFonts w:eastAsia="微软雅黑" w:cs="宋体" w:hint="eastAsia"/>
          <w:bCs/>
          <w:kern w:val="0"/>
          <w:sz w:val="18"/>
          <w:szCs w:val="18"/>
        </w:rPr>
        <w:t xml:space="preserve"> </w:t>
      </w:r>
      <w:r w:rsidR="004D0974">
        <w:rPr>
          <w:rFonts w:eastAsia="微软雅黑" w:cs="宋体"/>
          <w:bCs/>
          <w:kern w:val="0"/>
          <w:sz w:val="18"/>
          <w:szCs w:val="18"/>
        </w:rPr>
        <w:t xml:space="preserve">   8</w:t>
      </w:r>
      <w:r w:rsidR="004D0974">
        <w:rPr>
          <w:rFonts w:eastAsia="微软雅黑" w:cs="宋体" w:hint="eastAsia"/>
          <w:bCs/>
          <w:kern w:val="0"/>
          <w:sz w:val="18"/>
          <w:szCs w:val="18"/>
        </w:rPr>
        <w:t>月</w:t>
      </w:r>
      <w:r w:rsidR="004D0974">
        <w:rPr>
          <w:rFonts w:eastAsia="微软雅黑" w:cs="宋体" w:hint="eastAsia"/>
          <w:bCs/>
          <w:kern w:val="0"/>
          <w:sz w:val="18"/>
          <w:szCs w:val="18"/>
        </w:rPr>
        <w:t>1</w:t>
      </w:r>
      <w:r w:rsidR="004D0974">
        <w:rPr>
          <w:rFonts w:eastAsia="微软雅黑" w:cs="宋体"/>
          <w:bCs/>
          <w:kern w:val="0"/>
          <w:sz w:val="18"/>
          <w:szCs w:val="18"/>
        </w:rPr>
        <w:t>7-18</w:t>
      </w:r>
      <w:r w:rsidR="004D0974">
        <w:rPr>
          <w:rFonts w:eastAsia="微软雅黑" w:cs="宋体" w:hint="eastAsia"/>
          <w:bCs/>
          <w:kern w:val="0"/>
          <w:sz w:val="18"/>
          <w:szCs w:val="18"/>
        </w:rPr>
        <w:t>杭州</w:t>
      </w:r>
      <w:r w:rsidRPr="0048342F">
        <w:rPr>
          <w:rFonts w:eastAsia="微软雅黑" w:cs="宋体" w:hint="eastAsia"/>
          <w:bCs/>
          <w:kern w:val="0"/>
          <w:sz w:val="18"/>
          <w:szCs w:val="18"/>
        </w:rPr>
        <w:t xml:space="preserve">  </w:t>
      </w:r>
    </w:p>
    <w:p w14:paraId="5ACB747D" w14:textId="69F43828"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培训对象</w:t>
      </w:r>
      <w:r>
        <w:rPr>
          <w:rFonts w:eastAsia="微软雅黑" w:cs="宋体" w:hint="eastAsia"/>
          <w:bCs/>
          <w:kern w:val="0"/>
          <w:sz w:val="18"/>
          <w:szCs w:val="18"/>
        </w:rPr>
        <w:t>：</w:t>
      </w:r>
      <w:r w:rsidR="00941027" w:rsidRPr="00941027">
        <w:rPr>
          <w:rFonts w:eastAsia="微软雅黑" w:cs="宋体" w:hint="eastAsia"/>
          <w:bCs/>
          <w:kern w:val="0"/>
          <w:sz w:val="18"/>
          <w:szCs w:val="18"/>
        </w:rPr>
        <w:t>采购与供应链管理从业人员，以及企业管理人员。</w:t>
      </w:r>
    </w:p>
    <w:p w14:paraId="4A40D7BF" w14:textId="6C461D78" w:rsidR="0048342F" w:rsidRPr="0048342F" w:rsidRDefault="0048342F" w:rsidP="0048342F">
      <w:pPr>
        <w:rPr>
          <w:rFonts w:eastAsia="微软雅黑" w:cs="宋体"/>
          <w:bCs/>
          <w:kern w:val="0"/>
          <w:sz w:val="18"/>
          <w:szCs w:val="18"/>
        </w:rPr>
      </w:pPr>
      <w:r w:rsidRPr="0048342F">
        <w:rPr>
          <w:rFonts w:eastAsia="微软雅黑" w:cs="宋体" w:hint="eastAsia"/>
          <w:bCs/>
          <w:kern w:val="0"/>
          <w:sz w:val="18"/>
          <w:szCs w:val="18"/>
        </w:rPr>
        <w:t>课程费用</w:t>
      </w:r>
      <w:r>
        <w:rPr>
          <w:rFonts w:eastAsia="微软雅黑" w:cs="宋体" w:hint="eastAsia"/>
          <w:bCs/>
          <w:kern w:val="0"/>
          <w:sz w:val="18"/>
          <w:szCs w:val="18"/>
        </w:rPr>
        <w:t>：</w:t>
      </w:r>
      <w:r w:rsidRPr="0048342F">
        <w:rPr>
          <w:rFonts w:eastAsia="微软雅黑" w:cs="宋体"/>
          <w:bCs/>
          <w:kern w:val="0"/>
          <w:sz w:val="18"/>
          <w:szCs w:val="18"/>
        </w:rPr>
        <w:t xml:space="preserve">RMB </w:t>
      </w:r>
      <w:r w:rsidR="0058774E">
        <w:rPr>
          <w:rFonts w:eastAsia="微软雅黑" w:cs="宋体"/>
          <w:bCs/>
          <w:kern w:val="0"/>
          <w:sz w:val="18"/>
          <w:szCs w:val="18"/>
        </w:rPr>
        <w:t>4500</w:t>
      </w:r>
      <w:r w:rsidRPr="0048342F">
        <w:rPr>
          <w:rFonts w:eastAsia="微软雅黑" w:cs="宋体" w:hint="eastAsia"/>
          <w:bCs/>
          <w:kern w:val="0"/>
          <w:sz w:val="18"/>
          <w:szCs w:val="18"/>
        </w:rPr>
        <w:t>元</w:t>
      </w:r>
      <w:r w:rsidRPr="0048342F">
        <w:rPr>
          <w:rFonts w:eastAsia="微软雅黑" w:cs="宋体"/>
          <w:bCs/>
          <w:kern w:val="0"/>
          <w:sz w:val="18"/>
          <w:szCs w:val="18"/>
        </w:rPr>
        <w:t>/</w:t>
      </w:r>
      <w:r w:rsidRPr="0048342F">
        <w:rPr>
          <w:rFonts w:eastAsia="微软雅黑" w:cs="宋体" w:hint="eastAsia"/>
          <w:bCs/>
          <w:kern w:val="0"/>
          <w:sz w:val="18"/>
          <w:szCs w:val="18"/>
        </w:rPr>
        <w:t>人</w:t>
      </w:r>
      <w:r w:rsidRPr="0048342F">
        <w:rPr>
          <w:rFonts w:eastAsia="微软雅黑" w:cs="宋体"/>
          <w:bCs/>
          <w:kern w:val="0"/>
          <w:sz w:val="18"/>
          <w:szCs w:val="18"/>
        </w:rPr>
        <w:t>/ 2</w:t>
      </w:r>
      <w:r w:rsidRPr="0048342F">
        <w:rPr>
          <w:rFonts w:eastAsia="微软雅黑" w:cs="宋体" w:hint="eastAsia"/>
          <w:bCs/>
          <w:kern w:val="0"/>
          <w:sz w:val="18"/>
          <w:szCs w:val="18"/>
        </w:rPr>
        <w:t>天（含授课费、资料费、午餐费、茶点费、税费等）</w:t>
      </w:r>
      <w:r w:rsidRPr="0048342F">
        <w:rPr>
          <w:rFonts w:eastAsia="微软雅黑" w:cs="宋体" w:hint="eastAsia"/>
          <w:bCs/>
          <w:kern w:val="0"/>
          <w:sz w:val="18"/>
          <w:szCs w:val="18"/>
        </w:rPr>
        <w:t xml:space="preserve"> </w:t>
      </w:r>
      <w:r w:rsidR="00D21CD9">
        <w:rPr>
          <w:rFonts w:eastAsia="微软雅黑" w:cs="宋体"/>
          <w:bCs/>
          <w:kern w:val="0"/>
          <w:sz w:val="18"/>
          <w:szCs w:val="18"/>
        </w:rPr>
        <w:br/>
      </w:r>
      <w:r w:rsidR="00D21CD9">
        <w:rPr>
          <w:rFonts w:eastAsia="微软雅黑" w:cs="宋体" w:hint="eastAsia"/>
          <w:bCs/>
          <w:kern w:val="0"/>
          <w:sz w:val="18"/>
          <w:szCs w:val="18"/>
        </w:rPr>
        <w:t>特别收益：</w:t>
      </w:r>
      <w:r w:rsidR="00D21CD9" w:rsidRPr="00D21CD9">
        <w:rPr>
          <w:rFonts w:eastAsia="微软雅黑" w:cs="宋体" w:hint="eastAsia"/>
          <w:bCs/>
          <w:kern w:val="0"/>
          <w:sz w:val="18"/>
          <w:szCs w:val="18"/>
        </w:rPr>
        <w:t>拥有</w:t>
      </w:r>
      <w:r w:rsidR="00D21CD9" w:rsidRPr="00D21CD9">
        <w:rPr>
          <w:rFonts w:eastAsia="微软雅黑" w:cs="宋体" w:hint="eastAsia"/>
          <w:bCs/>
          <w:kern w:val="0"/>
          <w:sz w:val="18"/>
          <w:szCs w:val="18"/>
        </w:rPr>
        <w:t>CPSM</w:t>
      </w:r>
      <w:r w:rsidR="00C57D1D">
        <w:rPr>
          <w:rFonts w:eastAsia="微软雅黑" w:cs="宋体" w:hint="eastAsia"/>
          <w:bCs/>
          <w:kern w:val="0"/>
          <w:sz w:val="18"/>
          <w:szCs w:val="18"/>
        </w:rPr>
        <w:t>和</w:t>
      </w:r>
      <w:r w:rsidR="00C57D1D">
        <w:rPr>
          <w:rFonts w:eastAsia="微软雅黑" w:cs="宋体" w:hint="eastAsia"/>
          <w:bCs/>
          <w:kern w:val="0"/>
          <w:sz w:val="18"/>
          <w:szCs w:val="18"/>
        </w:rPr>
        <w:t>S</w:t>
      </w:r>
      <w:r w:rsidR="00C57D1D">
        <w:rPr>
          <w:rFonts w:eastAsia="微软雅黑" w:cs="宋体"/>
          <w:bCs/>
          <w:kern w:val="0"/>
          <w:sz w:val="18"/>
          <w:szCs w:val="18"/>
        </w:rPr>
        <w:t>CMP</w:t>
      </w:r>
      <w:r w:rsidR="00D21CD9" w:rsidRPr="00D21CD9">
        <w:rPr>
          <w:rFonts w:eastAsia="微软雅黑" w:cs="宋体" w:hint="eastAsia"/>
          <w:bCs/>
          <w:kern w:val="0"/>
          <w:sz w:val="18"/>
          <w:szCs w:val="18"/>
        </w:rPr>
        <w:t>证书人士参加培训可以获得</w:t>
      </w:r>
      <w:r w:rsidR="00D21CD9">
        <w:rPr>
          <w:rFonts w:eastAsia="微软雅黑" w:cs="宋体" w:hint="eastAsia"/>
          <w:bCs/>
          <w:kern w:val="0"/>
          <w:sz w:val="18"/>
          <w:szCs w:val="18"/>
        </w:rPr>
        <w:t>1</w:t>
      </w:r>
      <w:r w:rsidR="00606BA5">
        <w:rPr>
          <w:rFonts w:eastAsia="微软雅黑" w:cs="宋体"/>
          <w:bCs/>
          <w:kern w:val="0"/>
          <w:sz w:val="18"/>
          <w:szCs w:val="18"/>
        </w:rPr>
        <w:t>3</w:t>
      </w:r>
      <w:r w:rsidR="00D21CD9" w:rsidRPr="00D21CD9">
        <w:rPr>
          <w:rFonts w:eastAsia="微软雅黑" w:cs="宋体" w:hint="eastAsia"/>
          <w:bCs/>
          <w:kern w:val="0"/>
          <w:sz w:val="18"/>
          <w:szCs w:val="18"/>
        </w:rPr>
        <w:t>个继续教育</w:t>
      </w:r>
      <w:r w:rsidR="00BD23A0">
        <w:rPr>
          <w:rFonts w:eastAsia="微软雅黑" w:cs="宋体" w:hint="eastAsia"/>
          <w:bCs/>
          <w:kern w:val="0"/>
          <w:sz w:val="18"/>
          <w:szCs w:val="18"/>
        </w:rPr>
        <w:t>积分</w:t>
      </w:r>
    </w:p>
    <w:p w14:paraId="483E5C60" w14:textId="77777777" w:rsidR="0054431E" w:rsidRPr="00C91635" w:rsidRDefault="00D31A44" w:rsidP="00C91635">
      <w:pPr>
        <w:snapToGrid w:val="0"/>
        <w:spacing w:beforeLines="50" w:before="156" w:line="380" w:lineRule="exact"/>
        <w:rPr>
          <w:rFonts w:ascii="微软雅黑" w:eastAsia="微软雅黑" w:hAnsi="微软雅黑"/>
          <w:b/>
          <w:bCs/>
          <w:color w:val="0070C0"/>
          <w:sz w:val="18"/>
          <w:szCs w:val="18"/>
        </w:rPr>
      </w:pPr>
      <w:r w:rsidRPr="00C91635">
        <w:rPr>
          <w:rFonts w:ascii="微软雅黑" w:eastAsia="微软雅黑" w:hAnsi="微软雅黑" w:hint="eastAsia"/>
          <w:b/>
          <w:bCs/>
          <w:color w:val="0070C0"/>
          <w:sz w:val="18"/>
          <w:szCs w:val="18"/>
        </w:rPr>
        <w:t>培训</w:t>
      </w:r>
      <w:r w:rsidR="00D77426" w:rsidRPr="00C91635">
        <w:rPr>
          <w:rFonts w:ascii="微软雅黑" w:eastAsia="微软雅黑" w:hAnsi="微软雅黑" w:hint="eastAsia"/>
          <w:b/>
          <w:bCs/>
          <w:color w:val="0070C0"/>
          <w:sz w:val="18"/>
          <w:szCs w:val="18"/>
        </w:rPr>
        <w:t>日程安排</w:t>
      </w:r>
    </w:p>
    <w:tbl>
      <w:tblPr>
        <w:tblW w:w="9916" w:type="dxa"/>
        <w:jc w:val="center"/>
        <w:tblLayout w:type="fixed"/>
        <w:tblLook w:val="04A0" w:firstRow="1" w:lastRow="0" w:firstColumn="1" w:lastColumn="0" w:noHBand="0" w:noVBand="1"/>
      </w:tblPr>
      <w:tblGrid>
        <w:gridCol w:w="4958"/>
        <w:gridCol w:w="4958"/>
      </w:tblGrid>
      <w:tr w:rsidR="00FC61AA" w14:paraId="59948D1E" w14:textId="77777777" w:rsidTr="002D3D08">
        <w:trPr>
          <w:trHeight w:val="358"/>
          <w:jc w:val="center"/>
        </w:trPr>
        <w:tc>
          <w:tcPr>
            <w:tcW w:w="4958" w:type="dxa"/>
          </w:tcPr>
          <w:p w14:paraId="5BEF198C" w14:textId="77777777" w:rsidR="00FC61AA" w:rsidRDefault="00FC61AA" w:rsidP="002D3D0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08:30-0</w:t>
            </w:r>
            <w:r>
              <w:rPr>
                <w:rFonts w:eastAsia="微软雅黑" w:cs="宋体" w:hint="eastAsia"/>
                <w:bCs/>
                <w:kern w:val="0"/>
                <w:sz w:val="18"/>
                <w:szCs w:val="18"/>
              </w:rPr>
              <w:t>9</w:t>
            </w:r>
            <w:r>
              <w:rPr>
                <w:rFonts w:eastAsia="微软雅黑" w:cs="宋体"/>
                <w:bCs/>
                <w:kern w:val="0"/>
                <w:sz w:val="18"/>
                <w:szCs w:val="18"/>
              </w:rPr>
              <w:t>:</w:t>
            </w:r>
            <w:r>
              <w:rPr>
                <w:rFonts w:eastAsia="微软雅黑" w:cs="宋体" w:hint="eastAsia"/>
                <w:bCs/>
                <w:kern w:val="0"/>
                <w:sz w:val="18"/>
                <w:szCs w:val="18"/>
              </w:rPr>
              <w:t>00</w:t>
            </w:r>
            <w:r>
              <w:rPr>
                <w:rFonts w:eastAsia="微软雅黑" w:cs="宋体"/>
                <w:bCs/>
                <w:kern w:val="0"/>
                <w:sz w:val="18"/>
                <w:szCs w:val="18"/>
              </w:rPr>
              <w:t xml:space="preserve">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4958" w:type="dxa"/>
          </w:tcPr>
          <w:p w14:paraId="7EB3FA41" w14:textId="77777777" w:rsidR="00FC61AA" w:rsidRDefault="00FC61AA" w:rsidP="002D3D08">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FC61AA" w14:paraId="733D7545" w14:textId="77777777" w:rsidTr="002D3D08">
        <w:trPr>
          <w:trHeight w:val="79"/>
          <w:jc w:val="center"/>
        </w:trPr>
        <w:tc>
          <w:tcPr>
            <w:tcW w:w="4958" w:type="dxa"/>
          </w:tcPr>
          <w:p w14:paraId="32F69B54" w14:textId="77777777" w:rsidR="00FC61AA" w:rsidRDefault="00FC61AA" w:rsidP="002D3D0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39B1C0C7" w14:textId="77777777" w:rsidR="00FC61AA" w:rsidRDefault="00FC61AA" w:rsidP="002D3D08">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FC61AA" w14:paraId="5D3F2100" w14:textId="77777777" w:rsidTr="002D3D08">
        <w:trPr>
          <w:trHeight w:val="79"/>
          <w:jc w:val="center"/>
        </w:trPr>
        <w:tc>
          <w:tcPr>
            <w:tcW w:w="4958" w:type="dxa"/>
          </w:tcPr>
          <w:p w14:paraId="17C8D640" w14:textId="77777777" w:rsidR="00FC61AA" w:rsidRDefault="00FC61AA" w:rsidP="002D3D0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4958" w:type="dxa"/>
          </w:tcPr>
          <w:p w14:paraId="0ED0043C" w14:textId="77777777" w:rsidR="00FC61AA" w:rsidRDefault="00FC61AA" w:rsidP="002D3D08">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FC61AA" w14:paraId="0AD0F2D1" w14:textId="77777777" w:rsidTr="002D3D08">
        <w:trPr>
          <w:trHeight w:val="79"/>
          <w:jc w:val="center"/>
        </w:trPr>
        <w:tc>
          <w:tcPr>
            <w:tcW w:w="4958" w:type="dxa"/>
          </w:tcPr>
          <w:p w14:paraId="59E1E779" w14:textId="77777777" w:rsidR="00FC61AA" w:rsidRDefault="00FC61AA" w:rsidP="002D3D0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4958" w:type="dxa"/>
          </w:tcPr>
          <w:p w14:paraId="4A79EB11" w14:textId="77777777" w:rsidR="00FC61AA" w:rsidRDefault="00FC61AA" w:rsidP="002D3D08">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15:45-16:30</w:t>
            </w:r>
            <w:r>
              <w:rPr>
                <w:rFonts w:eastAsia="微软雅黑" w:cs="宋体" w:hint="eastAsia"/>
                <w:bCs/>
                <w:kern w:val="0"/>
                <w:sz w:val="18"/>
                <w:szCs w:val="18"/>
              </w:rPr>
              <w:t>培训</w:t>
            </w:r>
            <w:r>
              <w:rPr>
                <w:rFonts w:eastAsia="微软雅黑" w:cs="宋体"/>
                <w:bCs/>
                <w:kern w:val="0"/>
                <w:sz w:val="18"/>
                <w:szCs w:val="18"/>
              </w:rPr>
              <w:t xml:space="preserve"> Training</w:t>
            </w:r>
          </w:p>
          <w:p w14:paraId="423BCA69" w14:textId="77777777" w:rsidR="00FC61AA" w:rsidRDefault="00FC61AA" w:rsidP="002D3D08">
            <w:pPr>
              <w:pStyle w:val="ListParagraph1"/>
              <w:numPr>
                <w:ilvl w:val="0"/>
                <w:numId w:val="3"/>
              </w:numPr>
              <w:ind w:firstLineChars="0"/>
              <w:rPr>
                <w:rFonts w:eastAsia="微软雅黑" w:cs="宋体"/>
                <w:bCs/>
                <w:kern w:val="0"/>
                <w:sz w:val="18"/>
                <w:szCs w:val="18"/>
              </w:rPr>
            </w:pPr>
            <w:r>
              <w:rPr>
                <w:rFonts w:eastAsia="微软雅黑" w:cs="宋体"/>
                <w:bCs/>
                <w:kern w:val="0"/>
                <w:sz w:val="18"/>
                <w:szCs w:val="18"/>
              </w:rPr>
              <w:t xml:space="preserve">16:30 </w:t>
            </w:r>
            <w:r>
              <w:rPr>
                <w:rFonts w:eastAsia="微软雅黑" w:cs="宋体" w:hint="eastAsia"/>
                <w:bCs/>
                <w:kern w:val="0"/>
                <w:sz w:val="18"/>
                <w:szCs w:val="18"/>
              </w:rPr>
              <w:t>结束</w:t>
            </w:r>
            <w:r>
              <w:rPr>
                <w:rFonts w:eastAsia="微软雅黑" w:cs="宋体"/>
                <w:bCs/>
                <w:kern w:val="0"/>
                <w:sz w:val="18"/>
                <w:szCs w:val="18"/>
              </w:rPr>
              <w:t>Training end</w:t>
            </w:r>
          </w:p>
        </w:tc>
      </w:tr>
    </w:tbl>
    <w:p w14:paraId="239A1056" w14:textId="41F3B936" w:rsidR="00822B36" w:rsidRPr="007E1186" w:rsidRDefault="00822B36" w:rsidP="00C91635">
      <w:pPr>
        <w:snapToGrid w:val="0"/>
        <w:spacing w:beforeLines="50" w:before="156" w:line="380" w:lineRule="exact"/>
        <w:rPr>
          <w:rFonts w:ascii="微软雅黑" w:eastAsia="微软雅黑" w:hAnsi="微软雅黑"/>
          <w:b/>
          <w:bCs/>
          <w:color w:val="0070C0"/>
          <w:sz w:val="18"/>
          <w:szCs w:val="18"/>
        </w:rPr>
      </w:pPr>
      <w:r w:rsidRPr="007E1186">
        <w:rPr>
          <w:rFonts w:ascii="微软雅黑" w:eastAsia="微软雅黑" w:hAnsi="微软雅黑" w:hint="eastAsia"/>
          <w:b/>
          <w:bCs/>
          <w:color w:val="0070C0"/>
          <w:sz w:val="18"/>
          <w:szCs w:val="18"/>
        </w:rPr>
        <w:t>课程背景</w:t>
      </w:r>
      <w:r w:rsidR="007E1186">
        <w:rPr>
          <w:rFonts w:ascii="微软雅黑" w:eastAsia="微软雅黑" w:hAnsi="微软雅黑" w:hint="eastAsia"/>
          <w:b/>
          <w:bCs/>
          <w:color w:val="0070C0"/>
          <w:sz w:val="18"/>
          <w:szCs w:val="18"/>
        </w:rPr>
        <w:t>：</w:t>
      </w:r>
    </w:p>
    <w:p w14:paraId="6BAF9916" w14:textId="5563BB03" w:rsidR="00E7143A" w:rsidRPr="00E7143A" w:rsidRDefault="00E7143A" w:rsidP="00E7143A">
      <w:pPr>
        <w:widowControl/>
        <w:tabs>
          <w:tab w:val="left" w:pos="1620"/>
        </w:tabs>
        <w:spacing w:line="380" w:lineRule="exact"/>
        <w:jc w:val="left"/>
        <w:rPr>
          <w:rFonts w:eastAsia="微软雅黑" w:cs="宋体"/>
          <w:bCs/>
          <w:kern w:val="0"/>
          <w:sz w:val="18"/>
          <w:szCs w:val="18"/>
        </w:rPr>
      </w:pPr>
      <w:r w:rsidRPr="00E7143A">
        <w:rPr>
          <w:rFonts w:eastAsia="微软雅黑" w:cs="宋体" w:hint="eastAsia"/>
          <w:bCs/>
          <w:kern w:val="0"/>
          <w:sz w:val="18"/>
          <w:szCs w:val="18"/>
        </w:rPr>
        <w:t>进入</w:t>
      </w:r>
      <w:r w:rsidRPr="00E7143A">
        <w:rPr>
          <w:rFonts w:eastAsia="微软雅黑" w:cs="宋体" w:hint="eastAsia"/>
          <w:bCs/>
          <w:kern w:val="0"/>
          <w:sz w:val="18"/>
          <w:szCs w:val="18"/>
        </w:rPr>
        <w:t>21</w:t>
      </w:r>
      <w:r w:rsidRPr="00E7143A">
        <w:rPr>
          <w:rFonts w:eastAsia="微软雅黑" w:cs="宋体" w:hint="eastAsia"/>
          <w:bCs/>
          <w:kern w:val="0"/>
          <w:sz w:val="18"/>
          <w:szCs w:val="18"/>
        </w:rPr>
        <w:t>世纪，供应链管理技术随着信息通讯技术的飞速成长，采购管理越来越追求低成本与更快的速度，这无疑能为企业提升市场竞争能力，创造更好的价值。采购管理团队为了应对这块压力，通常采用了一些新的举措和方法，但是新的方法在提升供应链效率的同时，也带来了无法预料的问题，增加了供应安全的脆弱性。为了既能应对脆弱性，又能提升效率而采取的措施，又因为认知不足与不灵活往往将管理能力僵化。可能一个外部政策变化，或者内部（如欺诈，系统崩溃）或外部的一个小事件，都能导致供应的崩溃，从一些公共事件就可以看出—当下，新冠肺炎爆发，不仅对中国制造形成了强烈冲击，而且随着疫情蔓延，对于全球供应链管理出形成了巨大的风险冲击，企业面临着局部的销售下降，供应中断和成本上升的考验。再往前看，中美贸易问题，中兴危机，华为面临美国制裁导致的大范围供应中断。在</w:t>
      </w:r>
      <w:r w:rsidRPr="00E7143A">
        <w:rPr>
          <w:rFonts w:eastAsia="微软雅黑" w:cs="宋体" w:hint="eastAsia"/>
          <w:bCs/>
          <w:kern w:val="0"/>
          <w:sz w:val="18"/>
          <w:szCs w:val="18"/>
        </w:rPr>
        <w:t>2017</w:t>
      </w:r>
      <w:r w:rsidRPr="00E7143A">
        <w:rPr>
          <w:rFonts w:eastAsia="微软雅黑" w:cs="宋体" w:hint="eastAsia"/>
          <w:bCs/>
          <w:kern w:val="0"/>
          <w:sz w:val="18"/>
          <w:szCs w:val="18"/>
        </w:rPr>
        <w:t>年</w:t>
      </w:r>
      <w:r w:rsidRPr="00E7143A">
        <w:rPr>
          <w:rFonts w:eastAsia="微软雅黑" w:cs="宋体" w:hint="eastAsia"/>
          <w:bCs/>
          <w:kern w:val="0"/>
          <w:sz w:val="18"/>
          <w:szCs w:val="18"/>
        </w:rPr>
        <w:t>9</w:t>
      </w:r>
      <w:r w:rsidRPr="00E7143A">
        <w:rPr>
          <w:rFonts w:eastAsia="微软雅黑" w:cs="宋体" w:hint="eastAsia"/>
          <w:bCs/>
          <w:kern w:val="0"/>
          <w:sz w:val="18"/>
          <w:szCs w:val="18"/>
        </w:rPr>
        <w:t>月，因为供应商环保不达标被勒令停产，将导致供应中断三个月，从而引发汽车制造业</w:t>
      </w:r>
      <w:r w:rsidRPr="00E7143A">
        <w:rPr>
          <w:rFonts w:eastAsia="微软雅黑" w:cs="宋体" w:hint="eastAsia"/>
          <w:bCs/>
          <w:kern w:val="0"/>
          <w:sz w:val="18"/>
          <w:szCs w:val="18"/>
        </w:rPr>
        <w:t>3000</w:t>
      </w:r>
      <w:r w:rsidRPr="00E7143A">
        <w:rPr>
          <w:rFonts w:eastAsia="微软雅黑" w:cs="宋体" w:hint="eastAsia"/>
          <w:bCs/>
          <w:kern w:val="0"/>
          <w:sz w:val="18"/>
          <w:szCs w:val="18"/>
        </w:rPr>
        <w:t>亿的产值损失，促成了舍</w:t>
      </w:r>
      <w:proofErr w:type="gramStart"/>
      <w:r w:rsidRPr="00E7143A">
        <w:rPr>
          <w:rFonts w:eastAsia="微软雅黑" w:cs="宋体" w:hint="eastAsia"/>
          <w:bCs/>
          <w:kern w:val="0"/>
          <w:sz w:val="18"/>
          <w:szCs w:val="18"/>
        </w:rPr>
        <w:t>弗勒致</w:t>
      </w:r>
      <w:proofErr w:type="gramEnd"/>
      <w:r w:rsidRPr="00E7143A">
        <w:rPr>
          <w:rFonts w:eastAsia="微软雅黑" w:cs="宋体" w:hint="eastAsia"/>
          <w:bCs/>
          <w:kern w:val="0"/>
          <w:sz w:val="18"/>
          <w:szCs w:val="18"/>
        </w:rPr>
        <w:t>上海市政府的公开信，震动了整个中国制造业。</w:t>
      </w:r>
      <w:r w:rsidRPr="00E7143A">
        <w:rPr>
          <w:rFonts w:eastAsia="微软雅黑" w:cs="宋体" w:hint="eastAsia"/>
          <w:bCs/>
          <w:kern w:val="0"/>
          <w:sz w:val="18"/>
          <w:szCs w:val="18"/>
        </w:rPr>
        <w:t>2015</w:t>
      </w:r>
      <w:r w:rsidRPr="00E7143A">
        <w:rPr>
          <w:rFonts w:eastAsia="微软雅黑" w:cs="宋体" w:hint="eastAsia"/>
          <w:bCs/>
          <w:kern w:val="0"/>
          <w:sz w:val="18"/>
          <w:szCs w:val="18"/>
        </w:rPr>
        <w:t>年</w:t>
      </w:r>
      <w:r w:rsidRPr="00E7143A">
        <w:rPr>
          <w:rFonts w:eastAsia="微软雅黑" w:cs="宋体" w:hint="eastAsia"/>
          <w:bCs/>
          <w:kern w:val="0"/>
          <w:sz w:val="18"/>
          <w:szCs w:val="18"/>
        </w:rPr>
        <w:t>8</w:t>
      </w:r>
      <w:r w:rsidRPr="00E7143A">
        <w:rPr>
          <w:rFonts w:eastAsia="微软雅黑" w:cs="宋体" w:hint="eastAsia"/>
          <w:bCs/>
          <w:kern w:val="0"/>
          <w:sz w:val="18"/>
          <w:szCs w:val="18"/>
        </w:rPr>
        <w:t>月</w:t>
      </w:r>
      <w:r w:rsidRPr="00E7143A">
        <w:rPr>
          <w:rFonts w:eastAsia="微软雅黑" w:cs="宋体" w:hint="eastAsia"/>
          <w:bCs/>
          <w:kern w:val="0"/>
          <w:sz w:val="18"/>
          <w:szCs w:val="18"/>
        </w:rPr>
        <w:t>12</w:t>
      </w:r>
      <w:r w:rsidRPr="00E7143A">
        <w:rPr>
          <w:rFonts w:eastAsia="微软雅黑" w:cs="宋体" w:hint="eastAsia"/>
          <w:bCs/>
          <w:kern w:val="0"/>
          <w:sz w:val="18"/>
          <w:szCs w:val="18"/>
        </w:rPr>
        <w:t>日的天津港爆炸事件，导致了直接经济损失</w:t>
      </w:r>
      <w:r w:rsidRPr="00E7143A">
        <w:rPr>
          <w:rFonts w:eastAsia="微软雅黑" w:cs="宋体" w:hint="eastAsia"/>
          <w:bCs/>
          <w:kern w:val="0"/>
          <w:sz w:val="18"/>
          <w:szCs w:val="18"/>
        </w:rPr>
        <w:t>68.66</w:t>
      </w:r>
      <w:r w:rsidRPr="00E7143A">
        <w:rPr>
          <w:rFonts w:eastAsia="微软雅黑" w:cs="宋体" w:hint="eastAsia"/>
          <w:bCs/>
          <w:kern w:val="0"/>
          <w:sz w:val="18"/>
          <w:szCs w:val="18"/>
        </w:rPr>
        <w:t>人民亿元，保险损失</w:t>
      </w:r>
      <w:r w:rsidRPr="00E7143A">
        <w:rPr>
          <w:rFonts w:eastAsia="微软雅黑" w:cs="宋体" w:hint="eastAsia"/>
          <w:bCs/>
          <w:kern w:val="0"/>
          <w:sz w:val="18"/>
          <w:szCs w:val="18"/>
        </w:rPr>
        <w:t>15</w:t>
      </w:r>
      <w:r w:rsidRPr="00E7143A">
        <w:rPr>
          <w:rFonts w:eastAsia="微软雅黑" w:cs="宋体" w:hint="eastAsia"/>
          <w:bCs/>
          <w:kern w:val="0"/>
          <w:sz w:val="18"/>
          <w:szCs w:val="18"/>
        </w:rPr>
        <w:t>亿美元，灾难事件对于全球的电子，医疗等行业的供应</w:t>
      </w:r>
      <w:proofErr w:type="gramStart"/>
      <w:r w:rsidRPr="00E7143A">
        <w:rPr>
          <w:rFonts w:eastAsia="微软雅黑" w:cs="宋体" w:hint="eastAsia"/>
          <w:bCs/>
          <w:kern w:val="0"/>
          <w:sz w:val="18"/>
          <w:szCs w:val="18"/>
        </w:rPr>
        <w:t>链造成</w:t>
      </w:r>
      <w:proofErr w:type="gramEnd"/>
      <w:r w:rsidRPr="00E7143A">
        <w:rPr>
          <w:rFonts w:eastAsia="微软雅黑" w:cs="宋体" w:hint="eastAsia"/>
          <w:bCs/>
          <w:kern w:val="0"/>
          <w:sz w:val="18"/>
          <w:szCs w:val="18"/>
        </w:rPr>
        <w:t>了供应中断，延迟交付，物流成本上升等巨大影响，这些巨大的间接缺失无法估计。这意味着复杂的供应安全需要谨慎地管理，最小的风险也影响着绩效。</w:t>
      </w:r>
    </w:p>
    <w:p w14:paraId="4A90C565" w14:textId="77777777" w:rsidR="00E7143A" w:rsidRPr="00E7143A" w:rsidRDefault="00E7143A" w:rsidP="00E7143A">
      <w:pPr>
        <w:widowControl/>
        <w:tabs>
          <w:tab w:val="left" w:pos="1620"/>
        </w:tabs>
        <w:spacing w:line="380" w:lineRule="exact"/>
        <w:jc w:val="left"/>
        <w:rPr>
          <w:rFonts w:eastAsia="微软雅黑" w:cs="宋体"/>
          <w:bCs/>
          <w:kern w:val="0"/>
          <w:sz w:val="18"/>
          <w:szCs w:val="18"/>
        </w:rPr>
      </w:pPr>
      <w:r w:rsidRPr="00E7143A">
        <w:rPr>
          <w:rFonts w:eastAsia="微软雅黑" w:cs="宋体" w:hint="eastAsia"/>
          <w:bCs/>
          <w:kern w:val="0"/>
          <w:sz w:val="18"/>
          <w:szCs w:val="18"/>
        </w:rPr>
        <w:t>而风险管理，</w:t>
      </w:r>
      <w:proofErr w:type="gramStart"/>
      <w:r w:rsidRPr="00E7143A">
        <w:rPr>
          <w:rFonts w:eastAsia="微软雅黑" w:cs="宋体" w:hint="eastAsia"/>
          <w:bCs/>
          <w:kern w:val="0"/>
          <w:sz w:val="18"/>
          <w:szCs w:val="18"/>
        </w:rPr>
        <w:t>做为</w:t>
      </w:r>
      <w:proofErr w:type="gramEnd"/>
      <w:r w:rsidRPr="00E7143A">
        <w:rPr>
          <w:rFonts w:eastAsia="微软雅黑" w:cs="宋体" w:hint="eastAsia"/>
          <w:bCs/>
          <w:kern w:val="0"/>
          <w:sz w:val="18"/>
          <w:szCs w:val="18"/>
        </w:rPr>
        <w:t>一个新兴的管理概念，正处于发展阶段，它将帮助采购管理者与团队定义风险并且负责管理。本课程将基于：</w:t>
      </w:r>
    </w:p>
    <w:p w14:paraId="2EF19CD1"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国际成熟的风险管理体系与多年的实践经验</w:t>
      </w:r>
    </w:p>
    <w:p w14:paraId="0619D1B3"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t>Coronavirus</w:t>
      </w:r>
      <w:r w:rsidRPr="00E7143A">
        <w:rPr>
          <w:rFonts w:eastAsia="微软雅黑" w:cs="宋体" w:hint="eastAsia"/>
          <w:bCs/>
          <w:kern w:val="0"/>
          <w:sz w:val="18"/>
          <w:szCs w:val="18"/>
        </w:rPr>
        <w:t>带来的供应链管理风险与应对（</w:t>
      </w:r>
      <w:r w:rsidRPr="00E7143A">
        <w:rPr>
          <w:rFonts w:eastAsia="微软雅黑" w:cs="宋体"/>
          <w:bCs/>
          <w:kern w:val="0"/>
          <w:sz w:val="18"/>
          <w:szCs w:val="18"/>
        </w:rPr>
        <w:t>2020</w:t>
      </w:r>
      <w:r w:rsidRPr="00E7143A">
        <w:rPr>
          <w:rFonts w:eastAsia="微软雅黑" w:cs="宋体" w:hint="eastAsia"/>
          <w:bCs/>
          <w:kern w:val="0"/>
          <w:sz w:val="18"/>
          <w:szCs w:val="18"/>
        </w:rPr>
        <w:t>年</w:t>
      </w:r>
      <w:r w:rsidRPr="00E7143A">
        <w:rPr>
          <w:rFonts w:eastAsia="微软雅黑" w:cs="宋体"/>
          <w:bCs/>
          <w:kern w:val="0"/>
          <w:sz w:val="18"/>
          <w:szCs w:val="18"/>
        </w:rPr>
        <w:t>1</w:t>
      </w:r>
      <w:r w:rsidRPr="00E7143A">
        <w:rPr>
          <w:rFonts w:eastAsia="微软雅黑" w:cs="宋体" w:hint="eastAsia"/>
          <w:bCs/>
          <w:kern w:val="0"/>
          <w:sz w:val="18"/>
          <w:szCs w:val="18"/>
        </w:rPr>
        <w:t>月</w:t>
      </w:r>
      <w:r w:rsidRPr="00E7143A">
        <w:rPr>
          <w:rFonts w:eastAsia="微软雅黑" w:cs="宋体"/>
          <w:bCs/>
          <w:kern w:val="0"/>
          <w:sz w:val="18"/>
          <w:szCs w:val="18"/>
        </w:rPr>
        <w:t>27</w:t>
      </w:r>
      <w:r w:rsidRPr="00E7143A">
        <w:rPr>
          <w:rFonts w:eastAsia="微软雅黑" w:cs="宋体" w:hint="eastAsia"/>
          <w:bCs/>
          <w:kern w:val="0"/>
          <w:sz w:val="18"/>
          <w:szCs w:val="18"/>
        </w:rPr>
        <w:t>日发表）</w:t>
      </w:r>
    </w:p>
    <w:p w14:paraId="278E765A"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疫情中的供应风险应对课程（</w:t>
      </w:r>
      <w:r w:rsidRPr="00E7143A">
        <w:rPr>
          <w:rFonts w:eastAsia="微软雅黑" w:cs="宋体"/>
          <w:bCs/>
          <w:kern w:val="0"/>
          <w:sz w:val="18"/>
          <w:szCs w:val="18"/>
        </w:rPr>
        <w:t>2020</w:t>
      </w:r>
      <w:r w:rsidRPr="00E7143A">
        <w:rPr>
          <w:rFonts w:eastAsia="微软雅黑" w:cs="宋体" w:hint="eastAsia"/>
          <w:bCs/>
          <w:kern w:val="0"/>
          <w:sz w:val="18"/>
          <w:szCs w:val="18"/>
        </w:rPr>
        <w:t>年</w:t>
      </w:r>
      <w:r w:rsidRPr="00E7143A">
        <w:rPr>
          <w:rFonts w:eastAsia="微软雅黑" w:cs="宋体"/>
          <w:bCs/>
          <w:kern w:val="0"/>
          <w:sz w:val="18"/>
          <w:szCs w:val="18"/>
        </w:rPr>
        <w:t>2</w:t>
      </w:r>
      <w:r w:rsidRPr="00E7143A">
        <w:rPr>
          <w:rFonts w:eastAsia="微软雅黑" w:cs="宋体" w:hint="eastAsia"/>
          <w:bCs/>
          <w:kern w:val="0"/>
          <w:sz w:val="18"/>
          <w:szCs w:val="18"/>
        </w:rPr>
        <w:t>月上旬至今，</w:t>
      </w:r>
      <w:r w:rsidRPr="00E7143A">
        <w:rPr>
          <w:rFonts w:eastAsia="微软雅黑" w:cs="宋体"/>
          <w:bCs/>
          <w:kern w:val="0"/>
          <w:sz w:val="18"/>
          <w:szCs w:val="18"/>
        </w:rPr>
        <w:t>12000+</w:t>
      </w:r>
      <w:r w:rsidRPr="00E7143A">
        <w:rPr>
          <w:rFonts w:eastAsia="微软雅黑" w:cs="宋体" w:hint="eastAsia"/>
          <w:bCs/>
          <w:kern w:val="0"/>
          <w:sz w:val="18"/>
          <w:szCs w:val="18"/>
        </w:rPr>
        <w:t>采购与供应链管理人员已参加课程学习）</w:t>
      </w:r>
    </w:p>
    <w:p w14:paraId="1F5F28A0"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疫情中的需求与供应管理课程（同上）</w:t>
      </w:r>
    </w:p>
    <w:p w14:paraId="20A63202"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华东制造业复工瓶颈问题调查（</w:t>
      </w:r>
      <w:r w:rsidRPr="00E7143A">
        <w:rPr>
          <w:rFonts w:eastAsia="微软雅黑" w:cs="宋体"/>
          <w:bCs/>
          <w:kern w:val="0"/>
          <w:sz w:val="18"/>
          <w:szCs w:val="18"/>
        </w:rPr>
        <w:t>2020</w:t>
      </w:r>
      <w:r w:rsidRPr="00E7143A">
        <w:rPr>
          <w:rFonts w:eastAsia="微软雅黑" w:cs="宋体" w:hint="eastAsia"/>
          <w:bCs/>
          <w:kern w:val="0"/>
          <w:sz w:val="18"/>
          <w:szCs w:val="18"/>
        </w:rPr>
        <w:t>年</w:t>
      </w:r>
      <w:r w:rsidRPr="00E7143A">
        <w:rPr>
          <w:rFonts w:eastAsia="微软雅黑" w:cs="宋体"/>
          <w:bCs/>
          <w:kern w:val="0"/>
          <w:sz w:val="18"/>
          <w:szCs w:val="18"/>
        </w:rPr>
        <w:t>2</w:t>
      </w:r>
      <w:r w:rsidRPr="00E7143A">
        <w:rPr>
          <w:rFonts w:eastAsia="微软雅黑" w:cs="宋体" w:hint="eastAsia"/>
          <w:bCs/>
          <w:kern w:val="0"/>
          <w:sz w:val="18"/>
          <w:szCs w:val="18"/>
        </w:rPr>
        <w:t>月</w:t>
      </w:r>
      <w:r w:rsidRPr="00E7143A">
        <w:rPr>
          <w:rFonts w:eastAsia="微软雅黑" w:cs="宋体"/>
          <w:bCs/>
          <w:kern w:val="0"/>
          <w:sz w:val="18"/>
          <w:szCs w:val="18"/>
        </w:rPr>
        <w:t>22</w:t>
      </w:r>
      <w:r w:rsidRPr="00E7143A">
        <w:rPr>
          <w:rFonts w:eastAsia="微软雅黑" w:cs="宋体" w:hint="eastAsia"/>
          <w:bCs/>
          <w:kern w:val="0"/>
          <w:sz w:val="18"/>
          <w:szCs w:val="18"/>
        </w:rPr>
        <w:t>日发表）</w:t>
      </w:r>
    </w:p>
    <w:p w14:paraId="22D92CD4"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疫情下华东地区</w:t>
      </w:r>
      <w:r w:rsidRPr="00E7143A">
        <w:rPr>
          <w:rFonts w:eastAsia="微软雅黑" w:cs="宋体"/>
          <w:bCs/>
          <w:kern w:val="0"/>
          <w:sz w:val="18"/>
          <w:szCs w:val="18"/>
        </w:rPr>
        <w:t>244</w:t>
      </w:r>
      <w:r w:rsidRPr="00E7143A">
        <w:rPr>
          <w:rFonts w:eastAsia="微软雅黑" w:cs="宋体" w:hint="eastAsia"/>
          <w:bCs/>
          <w:kern w:val="0"/>
          <w:sz w:val="18"/>
          <w:szCs w:val="18"/>
        </w:rPr>
        <w:t>家制造型企业供应</w:t>
      </w:r>
      <w:proofErr w:type="gramStart"/>
      <w:r w:rsidRPr="00E7143A">
        <w:rPr>
          <w:rFonts w:eastAsia="微软雅黑" w:cs="宋体" w:hint="eastAsia"/>
          <w:bCs/>
          <w:kern w:val="0"/>
          <w:sz w:val="18"/>
          <w:szCs w:val="18"/>
        </w:rPr>
        <w:t>链风险</w:t>
      </w:r>
      <w:proofErr w:type="gramEnd"/>
      <w:r w:rsidRPr="00E7143A">
        <w:rPr>
          <w:rFonts w:eastAsia="微软雅黑" w:cs="宋体" w:hint="eastAsia"/>
          <w:bCs/>
          <w:kern w:val="0"/>
          <w:sz w:val="18"/>
          <w:szCs w:val="18"/>
        </w:rPr>
        <w:t>管理调查报告（</w:t>
      </w:r>
      <w:r w:rsidRPr="00E7143A">
        <w:rPr>
          <w:rFonts w:eastAsia="微软雅黑" w:cs="宋体"/>
          <w:bCs/>
          <w:kern w:val="0"/>
          <w:sz w:val="18"/>
          <w:szCs w:val="18"/>
        </w:rPr>
        <w:t>2020</w:t>
      </w:r>
      <w:r w:rsidRPr="00E7143A">
        <w:rPr>
          <w:rFonts w:eastAsia="微软雅黑" w:cs="宋体" w:hint="eastAsia"/>
          <w:bCs/>
          <w:kern w:val="0"/>
          <w:sz w:val="18"/>
          <w:szCs w:val="18"/>
        </w:rPr>
        <w:t>年</w:t>
      </w:r>
      <w:r w:rsidRPr="00E7143A">
        <w:rPr>
          <w:rFonts w:eastAsia="微软雅黑" w:cs="宋体"/>
          <w:bCs/>
          <w:kern w:val="0"/>
          <w:sz w:val="18"/>
          <w:szCs w:val="18"/>
        </w:rPr>
        <w:t>2</w:t>
      </w:r>
      <w:r w:rsidRPr="00E7143A">
        <w:rPr>
          <w:rFonts w:eastAsia="微软雅黑" w:cs="宋体" w:hint="eastAsia"/>
          <w:bCs/>
          <w:kern w:val="0"/>
          <w:sz w:val="18"/>
          <w:szCs w:val="18"/>
        </w:rPr>
        <w:t>月</w:t>
      </w:r>
      <w:r w:rsidRPr="00E7143A">
        <w:rPr>
          <w:rFonts w:eastAsia="微软雅黑" w:cs="宋体"/>
          <w:bCs/>
          <w:kern w:val="0"/>
          <w:sz w:val="18"/>
          <w:szCs w:val="18"/>
        </w:rPr>
        <w:t>24</w:t>
      </w:r>
      <w:r w:rsidRPr="00E7143A">
        <w:rPr>
          <w:rFonts w:eastAsia="微软雅黑" w:cs="宋体" w:hint="eastAsia"/>
          <w:bCs/>
          <w:kern w:val="0"/>
          <w:sz w:val="18"/>
          <w:szCs w:val="18"/>
        </w:rPr>
        <w:t>日发表）</w:t>
      </w:r>
    </w:p>
    <w:p w14:paraId="00997A0A"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国家关于重大公共卫生事件应急管理论文征集《适合中国制造业特点的供应危机应对管理系统研究》（与北京物资学院合作申报国家课题，进行中）</w:t>
      </w:r>
    </w:p>
    <w:p w14:paraId="1AEB8DE1"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bCs/>
          <w:kern w:val="0"/>
          <w:sz w:val="18"/>
          <w:szCs w:val="18"/>
        </w:rPr>
        <w:t></w:t>
      </w:r>
      <w:r w:rsidRPr="00E7143A">
        <w:rPr>
          <w:rFonts w:eastAsia="微软雅黑" w:cs="宋体"/>
          <w:bCs/>
          <w:kern w:val="0"/>
          <w:sz w:val="18"/>
          <w:szCs w:val="18"/>
        </w:rPr>
        <w:tab/>
      </w:r>
      <w:r w:rsidRPr="00E7143A">
        <w:rPr>
          <w:rFonts w:eastAsia="微软雅黑" w:cs="宋体" w:hint="eastAsia"/>
          <w:bCs/>
          <w:kern w:val="0"/>
          <w:sz w:val="18"/>
          <w:szCs w:val="18"/>
        </w:rPr>
        <w:t>国家应急物流与供应链管理网络研讨会（应武汉大学邀请，</w:t>
      </w:r>
      <w:r w:rsidRPr="00E7143A">
        <w:rPr>
          <w:rFonts w:eastAsia="微软雅黑" w:cs="宋体"/>
          <w:bCs/>
          <w:kern w:val="0"/>
          <w:sz w:val="18"/>
          <w:szCs w:val="18"/>
        </w:rPr>
        <w:t>2020</w:t>
      </w:r>
      <w:r w:rsidRPr="00E7143A">
        <w:rPr>
          <w:rFonts w:eastAsia="微软雅黑" w:cs="宋体" w:hint="eastAsia"/>
          <w:bCs/>
          <w:kern w:val="0"/>
          <w:sz w:val="18"/>
          <w:szCs w:val="18"/>
        </w:rPr>
        <w:t>年</w:t>
      </w:r>
      <w:r w:rsidRPr="00E7143A">
        <w:rPr>
          <w:rFonts w:eastAsia="微软雅黑" w:cs="宋体"/>
          <w:bCs/>
          <w:kern w:val="0"/>
          <w:sz w:val="18"/>
          <w:szCs w:val="18"/>
        </w:rPr>
        <w:t>3</w:t>
      </w:r>
      <w:r w:rsidRPr="00E7143A">
        <w:rPr>
          <w:rFonts w:eastAsia="微软雅黑" w:cs="宋体" w:hint="eastAsia"/>
          <w:bCs/>
          <w:kern w:val="0"/>
          <w:sz w:val="18"/>
          <w:szCs w:val="18"/>
        </w:rPr>
        <w:t>月</w:t>
      </w:r>
      <w:r w:rsidRPr="00E7143A">
        <w:rPr>
          <w:rFonts w:eastAsia="微软雅黑" w:cs="宋体"/>
          <w:bCs/>
          <w:kern w:val="0"/>
          <w:sz w:val="18"/>
          <w:szCs w:val="18"/>
        </w:rPr>
        <w:t>8</w:t>
      </w:r>
      <w:r w:rsidRPr="00E7143A">
        <w:rPr>
          <w:rFonts w:eastAsia="微软雅黑" w:cs="宋体" w:hint="eastAsia"/>
          <w:bCs/>
          <w:kern w:val="0"/>
          <w:sz w:val="18"/>
          <w:szCs w:val="18"/>
        </w:rPr>
        <w:t>日</w:t>
      </w:r>
      <w:r w:rsidRPr="00E7143A">
        <w:rPr>
          <w:rFonts w:eastAsia="微软雅黑" w:cs="宋体"/>
          <w:bCs/>
          <w:kern w:val="0"/>
          <w:sz w:val="18"/>
          <w:szCs w:val="18"/>
        </w:rPr>
        <w:t>-3</w:t>
      </w:r>
      <w:r w:rsidRPr="00E7143A">
        <w:rPr>
          <w:rFonts w:eastAsia="微软雅黑" w:cs="宋体" w:hint="eastAsia"/>
          <w:bCs/>
          <w:kern w:val="0"/>
          <w:sz w:val="18"/>
          <w:szCs w:val="18"/>
        </w:rPr>
        <w:t>月</w:t>
      </w:r>
      <w:r w:rsidRPr="00E7143A">
        <w:rPr>
          <w:rFonts w:eastAsia="微软雅黑" w:cs="宋体"/>
          <w:bCs/>
          <w:kern w:val="0"/>
          <w:sz w:val="18"/>
          <w:szCs w:val="18"/>
        </w:rPr>
        <w:t>14</w:t>
      </w:r>
      <w:r w:rsidRPr="00E7143A">
        <w:rPr>
          <w:rFonts w:eastAsia="微软雅黑" w:cs="宋体" w:hint="eastAsia"/>
          <w:bCs/>
          <w:kern w:val="0"/>
          <w:sz w:val="18"/>
          <w:szCs w:val="18"/>
        </w:rPr>
        <w:t>日）</w:t>
      </w:r>
    </w:p>
    <w:p w14:paraId="59AEA5B6" w14:textId="77777777" w:rsidR="00E7143A" w:rsidRPr="00E7143A" w:rsidRDefault="00E7143A" w:rsidP="00E7143A">
      <w:pPr>
        <w:widowControl/>
        <w:tabs>
          <w:tab w:val="left" w:pos="1620"/>
        </w:tabs>
        <w:spacing w:line="380" w:lineRule="exact"/>
        <w:rPr>
          <w:rFonts w:eastAsia="微软雅黑" w:cs="宋体"/>
          <w:bCs/>
          <w:kern w:val="0"/>
          <w:sz w:val="18"/>
          <w:szCs w:val="18"/>
        </w:rPr>
      </w:pPr>
      <w:r w:rsidRPr="00E7143A">
        <w:rPr>
          <w:rFonts w:eastAsia="微软雅黑" w:cs="宋体" w:hint="eastAsia"/>
          <w:bCs/>
          <w:kern w:val="0"/>
          <w:sz w:val="18"/>
          <w:szCs w:val="18"/>
        </w:rPr>
        <w:lastRenderedPageBreak/>
        <w:t>帮助学员了解风险管理及其对供应的影响，理解这个主题的重要性，能有效识别供应管理的核心领域风险。然后，从供应风险管理的必要性出发，提出供应风险管理的原则与计划，并将其作为重要组成部分引入到企业管理中。并且针对当下全球疫情中与疫情后的供应风险管理落地的短期与中长期管理方案。</w:t>
      </w:r>
    </w:p>
    <w:p w14:paraId="6C01DE7F" w14:textId="1220F05E" w:rsidR="00B30E6F" w:rsidRDefault="00B30E6F" w:rsidP="00E7143A">
      <w:pPr>
        <w:widowControl/>
        <w:tabs>
          <w:tab w:val="left" w:pos="1620"/>
        </w:tabs>
        <w:spacing w:line="380" w:lineRule="exact"/>
        <w:jc w:val="left"/>
        <w:rPr>
          <w:rFonts w:ascii="微软雅黑" w:eastAsia="微软雅黑" w:hAnsi="微软雅黑"/>
          <w:b/>
          <w:bCs/>
          <w:color w:val="0070C0"/>
          <w:sz w:val="18"/>
          <w:szCs w:val="18"/>
        </w:rPr>
      </w:pPr>
      <w:r w:rsidRPr="007E1186">
        <w:rPr>
          <w:rFonts w:ascii="微软雅黑" w:eastAsia="微软雅黑" w:hAnsi="微软雅黑" w:hint="eastAsia"/>
          <w:b/>
          <w:bCs/>
          <w:color w:val="0070C0"/>
          <w:sz w:val="18"/>
          <w:szCs w:val="18"/>
        </w:rPr>
        <w:t>课程</w:t>
      </w:r>
      <w:r w:rsidR="00E7143A">
        <w:rPr>
          <w:rFonts w:ascii="微软雅黑" w:eastAsia="微软雅黑" w:hAnsi="微软雅黑" w:hint="eastAsia"/>
          <w:b/>
          <w:bCs/>
          <w:color w:val="0070C0"/>
          <w:sz w:val="18"/>
          <w:szCs w:val="18"/>
        </w:rPr>
        <w:t>目标</w:t>
      </w:r>
      <w:r>
        <w:rPr>
          <w:rFonts w:ascii="微软雅黑" w:eastAsia="微软雅黑" w:hAnsi="微软雅黑" w:hint="eastAsia"/>
          <w:b/>
          <w:bCs/>
          <w:color w:val="0070C0"/>
          <w:sz w:val="18"/>
          <w:szCs w:val="18"/>
        </w:rPr>
        <w:t>：</w:t>
      </w:r>
    </w:p>
    <w:p w14:paraId="23B57DC4"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hint="eastAsia"/>
          <w:bCs/>
          <w:kern w:val="0"/>
          <w:sz w:val="18"/>
          <w:szCs w:val="18"/>
        </w:rPr>
        <w:t>通过培训，帮助学员达成以下培训收获。</w:t>
      </w:r>
    </w:p>
    <w:p w14:paraId="04A68D84"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了解与定义风险。</w:t>
      </w:r>
    </w:p>
    <w:p w14:paraId="048FB51B"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理解供应链管理与影响的趋势。</w:t>
      </w:r>
    </w:p>
    <w:p w14:paraId="18239079"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理解风险管理的方法</w:t>
      </w:r>
    </w:p>
    <w:p w14:paraId="276A2642"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熟练掌握如何有效识别和分析风险。</w:t>
      </w:r>
    </w:p>
    <w:p w14:paraId="2E4A8393"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熟练掌握有效应对风险及一体化管理。</w:t>
      </w:r>
    </w:p>
    <w:p w14:paraId="7BA670D2"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了解如何创建弹性供应链。</w:t>
      </w:r>
    </w:p>
    <w:p w14:paraId="3B432100" w14:textId="77777777" w:rsidR="00486841" w:rsidRP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熟练掌握供应链管理的业务持续计划与灾难恢复计划</w:t>
      </w:r>
    </w:p>
    <w:p w14:paraId="6A8E4E81" w14:textId="77777777" w:rsidR="00486841" w:rsidRDefault="00486841" w:rsidP="00486841">
      <w:pPr>
        <w:spacing w:line="380" w:lineRule="exact"/>
        <w:jc w:val="lef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通过课程实战，拟订出针对当下供应</w:t>
      </w:r>
      <w:proofErr w:type="gramStart"/>
      <w:r w:rsidRPr="00486841">
        <w:rPr>
          <w:rFonts w:eastAsia="微软雅黑" w:cs="宋体" w:hint="eastAsia"/>
          <w:bCs/>
          <w:kern w:val="0"/>
          <w:sz w:val="18"/>
          <w:szCs w:val="18"/>
        </w:rPr>
        <w:t>链风险</w:t>
      </w:r>
      <w:proofErr w:type="gramEnd"/>
      <w:r w:rsidRPr="00486841">
        <w:rPr>
          <w:rFonts w:eastAsia="微软雅黑" w:cs="宋体" w:hint="eastAsia"/>
          <w:bCs/>
          <w:kern w:val="0"/>
          <w:sz w:val="18"/>
          <w:szCs w:val="18"/>
        </w:rPr>
        <w:t>急剧升高的管理方案</w:t>
      </w:r>
    </w:p>
    <w:p w14:paraId="403370E1" w14:textId="70668BBE" w:rsidR="00052360" w:rsidRDefault="00822B36" w:rsidP="00486841">
      <w:pPr>
        <w:spacing w:line="380" w:lineRule="exact"/>
        <w:jc w:val="left"/>
        <w:rPr>
          <w:rFonts w:ascii="微软雅黑" w:eastAsia="微软雅黑" w:hAnsi="微软雅黑"/>
          <w:b/>
          <w:bCs/>
          <w:color w:val="0070C0"/>
          <w:sz w:val="18"/>
          <w:szCs w:val="18"/>
        </w:rPr>
      </w:pPr>
      <w:r w:rsidRPr="00BC15F6">
        <w:rPr>
          <w:rFonts w:ascii="微软雅黑" w:eastAsia="微软雅黑" w:hAnsi="微软雅黑" w:hint="eastAsia"/>
          <w:b/>
          <w:bCs/>
          <w:color w:val="0070C0"/>
          <w:sz w:val="18"/>
          <w:szCs w:val="18"/>
        </w:rPr>
        <w:t>课程大纲</w:t>
      </w:r>
      <w:r w:rsidR="00486841">
        <w:rPr>
          <w:rFonts w:ascii="微软雅黑" w:eastAsia="微软雅黑" w:hAnsi="微软雅黑" w:hint="eastAsia"/>
          <w:b/>
          <w:bCs/>
          <w:color w:val="0070C0"/>
          <w:sz w:val="18"/>
          <w:szCs w:val="18"/>
        </w:rPr>
        <w:t>：</w:t>
      </w:r>
    </w:p>
    <w:p w14:paraId="733C4AC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一、风险管理与影响供应链的风险的特性</w:t>
      </w:r>
    </w:p>
    <w:p w14:paraId="6B0DFB1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1.</w:t>
      </w:r>
      <w:r w:rsidRPr="00486841">
        <w:rPr>
          <w:rFonts w:eastAsia="微软雅黑" w:cs="宋体" w:hint="eastAsia"/>
          <w:bCs/>
          <w:kern w:val="0"/>
          <w:sz w:val="18"/>
          <w:szCs w:val="18"/>
        </w:rPr>
        <w:tab/>
      </w:r>
      <w:r w:rsidRPr="00486841">
        <w:rPr>
          <w:rFonts w:eastAsia="微软雅黑" w:cs="宋体" w:hint="eastAsia"/>
          <w:bCs/>
          <w:kern w:val="0"/>
          <w:sz w:val="18"/>
          <w:szCs w:val="18"/>
        </w:rPr>
        <w:t>了解风险</w:t>
      </w:r>
    </w:p>
    <w:p w14:paraId="12660410"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什么是风险</w:t>
      </w:r>
    </w:p>
    <w:p w14:paraId="6EB68C8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风险的管理</w:t>
      </w:r>
    </w:p>
    <w:p w14:paraId="6C3A62D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供应链管理中的风险：外部风险，内部风险</w:t>
      </w:r>
    </w:p>
    <w:p w14:paraId="16EEFB1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2.</w:t>
      </w:r>
      <w:r w:rsidRPr="00486841">
        <w:rPr>
          <w:rFonts w:eastAsia="微软雅黑" w:cs="宋体" w:hint="eastAsia"/>
          <w:bCs/>
          <w:kern w:val="0"/>
          <w:sz w:val="18"/>
          <w:szCs w:val="18"/>
        </w:rPr>
        <w:tab/>
      </w:r>
      <w:r w:rsidRPr="00486841">
        <w:rPr>
          <w:rFonts w:eastAsia="微软雅黑" w:cs="宋体" w:hint="eastAsia"/>
          <w:bCs/>
          <w:kern w:val="0"/>
          <w:sz w:val="18"/>
          <w:szCs w:val="18"/>
        </w:rPr>
        <w:t>定义风险</w:t>
      </w:r>
    </w:p>
    <w:p w14:paraId="6922AC17"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风险的特征</w:t>
      </w:r>
    </w:p>
    <w:p w14:paraId="7230E44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如何做决策</w:t>
      </w:r>
    </w:p>
    <w:p w14:paraId="58B2E756"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决策的各种模型</w:t>
      </w:r>
      <w:r w:rsidRPr="00486841">
        <w:rPr>
          <w:rFonts w:eastAsia="微软雅黑" w:cs="宋体"/>
          <w:bCs/>
          <w:kern w:val="0"/>
          <w:sz w:val="18"/>
          <w:szCs w:val="18"/>
        </w:rPr>
        <w:t xml:space="preserve">: </w:t>
      </w:r>
      <w:r w:rsidRPr="00486841">
        <w:rPr>
          <w:rFonts w:eastAsia="微软雅黑" w:cs="宋体" w:hint="eastAsia"/>
          <w:bCs/>
          <w:kern w:val="0"/>
          <w:sz w:val="18"/>
          <w:szCs w:val="18"/>
        </w:rPr>
        <w:t>确定性决策，不确定性决策，风险决策，无知决策</w:t>
      </w:r>
    </w:p>
    <w:p w14:paraId="6261C334"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3.</w:t>
      </w:r>
      <w:r w:rsidRPr="00486841">
        <w:rPr>
          <w:rFonts w:eastAsia="微软雅黑" w:cs="宋体" w:hint="eastAsia"/>
          <w:bCs/>
          <w:kern w:val="0"/>
          <w:sz w:val="18"/>
          <w:szCs w:val="18"/>
        </w:rPr>
        <w:tab/>
      </w:r>
      <w:r w:rsidRPr="00486841">
        <w:rPr>
          <w:rFonts w:eastAsia="微软雅黑" w:cs="宋体" w:hint="eastAsia"/>
          <w:bCs/>
          <w:kern w:val="0"/>
          <w:sz w:val="18"/>
          <w:szCs w:val="18"/>
        </w:rPr>
        <w:t>供应链管理</w:t>
      </w:r>
    </w:p>
    <w:p w14:paraId="5B8A907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供应链管理的定义与结构</w:t>
      </w:r>
    </w:p>
    <w:p w14:paraId="6DD5C2C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供应链管理的目标，活动与重要性</w:t>
      </w:r>
    </w:p>
    <w:p w14:paraId="3C9E556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供应链的风险：质量，配送，供应成本，交付周期，供应产能</w:t>
      </w:r>
    </w:p>
    <w:p w14:paraId="213F869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案例复盘</w:t>
      </w:r>
      <w:r w:rsidRPr="00486841">
        <w:rPr>
          <w:rFonts w:eastAsia="微软雅黑" w:cs="宋体" w:hint="eastAsia"/>
          <w:bCs/>
          <w:kern w:val="0"/>
          <w:sz w:val="18"/>
          <w:szCs w:val="18"/>
        </w:rPr>
        <w:t>:</w:t>
      </w:r>
      <w:r w:rsidRPr="00486841">
        <w:rPr>
          <w:rFonts w:eastAsia="微软雅黑" w:cs="宋体" w:hint="eastAsia"/>
          <w:bCs/>
          <w:kern w:val="0"/>
          <w:sz w:val="18"/>
          <w:szCs w:val="18"/>
        </w:rPr>
        <w:t>挑战者号的悲剧是如何酿成的？</w:t>
      </w:r>
    </w:p>
    <w:p w14:paraId="1D1A585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课程练习</w:t>
      </w:r>
    </w:p>
    <w:p w14:paraId="16BB0DF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二、如何通过管理缓解供应中的风险</w:t>
      </w:r>
    </w:p>
    <w:p w14:paraId="211498B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1.</w:t>
      </w:r>
      <w:r w:rsidRPr="00486841">
        <w:rPr>
          <w:rFonts w:eastAsia="微软雅黑" w:cs="宋体" w:hint="eastAsia"/>
          <w:bCs/>
          <w:kern w:val="0"/>
          <w:sz w:val="18"/>
          <w:szCs w:val="18"/>
        </w:rPr>
        <w:tab/>
      </w:r>
      <w:r w:rsidRPr="00486841">
        <w:rPr>
          <w:rFonts w:eastAsia="微软雅黑" w:cs="宋体" w:hint="eastAsia"/>
          <w:bCs/>
          <w:kern w:val="0"/>
          <w:sz w:val="18"/>
          <w:szCs w:val="18"/>
        </w:rPr>
        <w:t>影响供应链的趋势</w:t>
      </w:r>
    </w:p>
    <w:p w14:paraId="2E32D32F"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风险趋势（如何解读</w:t>
      </w:r>
      <w:r w:rsidRPr="00486841">
        <w:rPr>
          <w:rFonts w:eastAsia="微软雅黑" w:cs="宋体"/>
          <w:bCs/>
          <w:kern w:val="0"/>
          <w:sz w:val="18"/>
          <w:szCs w:val="18"/>
        </w:rPr>
        <w:t>COVID19</w:t>
      </w:r>
      <w:r w:rsidRPr="00486841">
        <w:rPr>
          <w:rFonts w:eastAsia="微软雅黑" w:cs="宋体" w:hint="eastAsia"/>
          <w:bCs/>
          <w:kern w:val="0"/>
          <w:sz w:val="18"/>
          <w:szCs w:val="18"/>
        </w:rPr>
        <w:t>对于全球供应链的风险冲击）</w:t>
      </w:r>
    </w:p>
    <w:p w14:paraId="6EDC88D7"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供应链管理趋势之</w:t>
      </w:r>
      <w:r w:rsidRPr="00486841">
        <w:rPr>
          <w:rFonts w:eastAsia="微软雅黑" w:cs="宋体"/>
          <w:bCs/>
          <w:kern w:val="0"/>
          <w:sz w:val="18"/>
          <w:szCs w:val="18"/>
        </w:rPr>
        <w:t>2020</w:t>
      </w:r>
      <w:r w:rsidRPr="00486841">
        <w:rPr>
          <w:rFonts w:eastAsia="微软雅黑" w:cs="宋体" w:hint="eastAsia"/>
          <w:bCs/>
          <w:kern w:val="0"/>
          <w:sz w:val="18"/>
          <w:szCs w:val="18"/>
        </w:rPr>
        <w:t>（全球政经格局，商业模式，全球化与逆全球化，消费升级）</w:t>
      </w:r>
    </w:p>
    <w:p w14:paraId="1D7A86F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导致供应链脆弱的七大因素（集成供应链，成本降低计划，敏捷物流，电子商务，全球化，外包，物流实践的改变）</w:t>
      </w:r>
    </w:p>
    <w:p w14:paraId="0099342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2.</w:t>
      </w:r>
      <w:r w:rsidRPr="00486841">
        <w:rPr>
          <w:rFonts w:eastAsia="微软雅黑" w:cs="宋体" w:hint="eastAsia"/>
          <w:bCs/>
          <w:kern w:val="0"/>
          <w:sz w:val="18"/>
          <w:szCs w:val="18"/>
        </w:rPr>
        <w:tab/>
      </w:r>
      <w:r w:rsidRPr="00486841">
        <w:rPr>
          <w:rFonts w:eastAsia="微软雅黑" w:cs="宋体" w:hint="eastAsia"/>
          <w:bCs/>
          <w:kern w:val="0"/>
          <w:sz w:val="18"/>
          <w:szCs w:val="18"/>
        </w:rPr>
        <w:t>风险管理的方法</w:t>
      </w:r>
      <w:r w:rsidRPr="00486841">
        <w:rPr>
          <w:rFonts w:eastAsia="微软雅黑" w:cs="宋体" w:hint="eastAsia"/>
          <w:bCs/>
          <w:kern w:val="0"/>
          <w:sz w:val="18"/>
          <w:szCs w:val="18"/>
        </w:rPr>
        <w:t xml:space="preserve"> </w:t>
      </w:r>
    </w:p>
    <w:p w14:paraId="1072CEBB"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风险管理的定义与发展</w:t>
      </w:r>
    </w:p>
    <w:p w14:paraId="1F719A8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w:t>
      </w:r>
      <w:proofErr w:type="gramStart"/>
      <w:r w:rsidRPr="00486841">
        <w:rPr>
          <w:rFonts w:eastAsia="微软雅黑" w:cs="宋体" w:hint="eastAsia"/>
          <w:bCs/>
          <w:kern w:val="0"/>
          <w:sz w:val="18"/>
          <w:szCs w:val="18"/>
        </w:rPr>
        <w:t>链风险</w:t>
      </w:r>
      <w:proofErr w:type="gramEnd"/>
      <w:r w:rsidRPr="00486841">
        <w:rPr>
          <w:rFonts w:eastAsia="微软雅黑" w:cs="宋体" w:hint="eastAsia"/>
          <w:bCs/>
          <w:kern w:val="0"/>
          <w:sz w:val="18"/>
          <w:szCs w:val="18"/>
        </w:rPr>
        <w:t>管理的目标与步骤</w:t>
      </w:r>
    </w:p>
    <w:p w14:paraId="6440F92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w:t>
      </w:r>
      <w:proofErr w:type="gramStart"/>
      <w:r w:rsidRPr="00486841">
        <w:rPr>
          <w:rFonts w:eastAsia="微软雅黑" w:cs="宋体" w:hint="eastAsia"/>
          <w:bCs/>
          <w:kern w:val="0"/>
          <w:sz w:val="18"/>
          <w:szCs w:val="18"/>
        </w:rPr>
        <w:t>链风险</w:t>
      </w:r>
      <w:proofErr w:type="gramEnd"/>
      <w:r w:rsidRPr="00486841">
        <w:rPr>
          <w:rFonts w:eastAsia="微软雅黑" w:cs="宋体" w:hint="eastAsia"/>
          <w:bCs/>
          <w:kern w:val="0"/>
          <w:sz w:val="18"/>
          <w:szCs w:val="18"/>
        </w:rPr>
        <w:t>管理的原则</w:t>
      </w:r>
    </w:p>
    <w:p w14:paraId="2BA41F4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lastRenderedPageBreak/>
        <w:t>案例复盘：长臂管辖导致的经营危机</w:t>
      </w:r>
    </w:p>
    <w:p w14:paraId="5250ECE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课程练习</w:t>
      </w:r>
    </w:p>
    <w:p w14:paraId="059DAC1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三、供应</w:t>
      </w:r>
      <w:proofErr w:type="gramStart"/>
      <w:r w:rsidRPr="00486841">
        <w:rPr>
          <w:rFonts w:eastAsia="微软雅黑" w:cs="宋体" w:hint="eastAsia"/>
          <w:bCs/>
          <w:kern w:val="0"/>
          <w:sz w:val="18"/>
          <w:szCs w:val="18"/>
        </w:rPr>
        <w:t>链风险</w:t>
      </w:r>
      <w:proofErr w:type="gramEnd"/>
      <w:r w:rsidRPr="00486841">
        <w:rPr>
          <w:rFonts w:eastAsia="微软雅黑" w:cs="宋体" w:hint="eastAsia"/>
          <w:bCs/>
          <w:kern w:val="0"/>
          <w:sz w:val="18"/>
          <w:szCs w:val="18"/>
        </w:rPr>
        <w:t>管理的主要流程</w:t>
      </w:r>
      <w:r w:rsidRPr="00486841">
        <w:rPr>
          <w:rFonts w:eastAsia="微软雅黑" w:cs="宋体" w:hint="eastAsia"/>
          <w:bCs/>
          <w:kern w:val="0"/>
          <w:sz w:val="18"/>
          <w:szCs w:val="18"/>
        </w:rPr>
        <w:t xml:space="preserve"> </w:t>
      </w:r>
    </w:p>
    <w:p w14:paraId="0CDFDB74"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1.</w:t>
      </w:r>
      <w:r w:rsidRPr="00486841">
        <w:rPr>
          <w:rFonts w:eastAsia="微软雅黑" w:cs="宋体" w:hint="eastAsia"/>
          <w:bCs/>
          <w:kern w:val="0"/>
          <w:sz w:val="18"/>
          <w:szCs w:val="18"/>
        </w:rPr>
        <w:tab/>
      </w:r>
      <w:r w:rsidRPr="00486841">
        <w:rPr>
          <w:rFonts w:eastAsia="微软雅黑" w:cs="宋体" w:hint="eastAsia"/>
          <w:bCs/>
          <w:kern w:val="0"/>
          <w:sz w:val="18"/>
          <w:szCs w:val="18"/>
        </w:rPr>
        <w:t>识别风险</w:t>
      </w:r>
    </w:p>
    <w:p w14:paraId="02F2B69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种类与识别</w:t>
      </w:r>
    </w:p>
    <w:p w14:paraId="3453F40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工具：分析历史事件的工具，收集意见的工具，分析运作的工具</w:t>
      </w:r>
    </w:p>
    <w:p w14:paraId="13C5B8B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潜在的问题</w:t>
      </w:r>
    </w:p>
    <w:p w14:paraId="234B2A5B"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2.</w:t>
      </w:r>
      <w:r w:rsidRPr="00486841">
        <w:rPr>
          <w:rFonts w:eastAsia="微软雅黑" w:cs="宋体" w:hint="eastAsia"/>
          <w:bCs/>
          <w:kern w:val="0"/>
          <w:sz w:val="18"/>
          <w:szCs w:val="18"/>
        </w:rPr>
        <w:tab/>
      </w:r>
      <w:r w:rsidRPr="00486841">
        <w:rPr>
          <w:rFonts w:eastAsia="微软雅黑" w:cs="宋体" w:hint="eastAsia"/>
          <w:bCs/>
          <w:kern w:val="0"/>
          <w:sz w:val="18"/>
          <w:szCs w:val="18"/>
        </w:rPr>
        <w:t>分析风险</w:t>
      </w:r>
    </w:p>
    <w:p w14:paraId="15A4A68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测量风险</w:t>
      </w:r>
    </w:p>
    <w:p w14:paraId="6896194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风险发生的概率与后果</w:t>
      </w:r>
    </w:p>
    <w:p w14:paraId="6153CEF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后果评估</w:t>
      </w:r>
    </w:p>
    <w:p w14:paraId="6738D43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风险分析工具</w:t>
      </w:r>
    </w:p>
    <w:p w14:paraId="0A31478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3.</w:t>
      </w:r>
      <w:r w:rsidRPr="00486841">
        <w:rPr>
          <w:rFonts w:eastAsia="微软雅黑" w:cs="宋体" w:hint="eastAsia"/>
          <w:bCs/>
          <w:kern w:val="0"/>
          <w:sz w:val="18"/>
          <w:szCs w:val="18"/>
        </w:rPr>
        <w:tab/>
      </w:r>
      <w:r w:rsidRPr="00486841">
        <w:rPr>
          <w:rFonts w:eastAsia="微软雅黑" w:cs="宋体" w:hint="eastAsia"/>
          <w:bCs/>
          <w:kern w:val="0"/>
          <w:sz w:val="18"/>
          <w:szCs w:val="18"/>
        </w:rPr>
        <w:t>风险应对</w:t>
      </w:r>
    </w:p>
    <w:p w14:paraId="1F92A75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应对风险与备用选择</w:t>
      </w:r>
    </w:p>
    <w:p w14:paraId="582A9A8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确定选择</w:t>
      </w:r>
    </w:p>
    <w:p w14:paraId="7576484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选择最佳应对</w:t>
      </w:r>
    </w:p>
    <w:p w14:paraId="55BF26C7"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实施和激活</w:t>
      </w:r>
    </w:p>
    <w:p w14:paraId="213F84A0"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案例复盘：</w:t>
      </w:r>
      <w:r w:rsidRPr="00486841">
        <w:rPr>
          <w:rFonts w:eastAsia="微软雅黑" w:cs="宋体" w:hint="eastAsia"/>
          <w:bCs/>
          <w:kern w:val="0"/>
          <w:sz w:val="18"/>
          <w:szCs w:val="18"/>
        </w:rPr>
        <w:t>2020</w:t>
      </w:r>
      <w:r w:rsidRPr="00486841">
        <w:rPr>
          <w:rFonts w:eastAsia="微软雅黑" w:cs="宋体" w:hint="eastAsia"/>
          <w:bCs/>
          <w:kern w:val="0"/>
          <w:sz w:val="18"/>
          <w:szCs w:val="18"/>
        </w:rPr>
        <w:t>年</w:t>
      </w:r>
      <w:r w:rsidRPr="00486841">
        <w:rPr>
          <w:rFonts w:eastAsia="微软雅黑" w:cs="宋体" w:hint="eastAsia"/>
          <w:bCs/>
          <w:kern w:val="0"/>
          <w:sz w:val="18"/>
          <w:szCs w:val="18"/>
        </w:rPr>
        <w:t>1</w:t>
      </w:r>
      <w:r w:rsidRPr="00486841">
        <w:rPr>
          <w:rFonts w:eastAsia="微软雅黑" w:cs="宋体" w:hint="eastAsia"/>
          <w:bCs/>
          <w:kern w:val="0"/>
          <w:sz w:val="18"/>
          <w:szCs w:val="18"/>
        </w:rPr>
        <w:t>月</w:t>
      </w:r>
      <w:r w:rsidRPr="00486841">
        <w:rPr>
          <w:rFonts w:eastAsia="微软雅黑" w:cs="宋体" w:hint="eastAsia"/>
          <w:bCs/>
          <w:kern w:val="0"/>
          <w:sz w:val="18"/>
          <w:szCs w:val="18"/>
        </w:rPr>
        <w:t>27</w:t>
      </w:r>
      <w:r w:rsidRPr="00486841">
        <w:rPr>
          <w:rFonts w:eastAsia="微软雅黑" w:cs="宋体" w:hint="eastAsia"/>
          <w:bCs/>
          <w:kern w:val="0"/>
          <w:sz w:val="18"/>
          <w:szCs w:val="18"/>
        </w:rPr>
        <w:t>日评估的新冠肺炎疫情中的供应链管理风险与应对</w:t>
      </w:r>
    </w:p>
    <w:p w14:paraId="1CCFA9E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案例复盘</w:t>
      </w:r>
      <w:r w:rsidRPr="00486841">
        <w:rPr>
          <w:rFonts w:eastAsia="微软雅黑" w:cs="宋体" w:hint="eastAsia"/>
          <w:bCs/>
          <w:kern w:val="0"/>
          <w:sz w:val="18"/>
          <w:szCs w:val="18"/>
        </w:rPr>
        <w:t>:</w:t>
      </w:r>
      <w:r w:rsidRPr="00486841">
        <w:rPr>
          <w:rFonts w:eastAsia="微软雅黑" w:cs="宋体" w:hint="eastAsia"/>
          <w:bCs/>
          <w:kern w:val="0"/>
          <w:sz w:val="18"/>
          <w:szCs w:val="18"/>
        </w:rPr>
        <w:t>芯片危机之此消彼长</w:t>
      </w:r>
    </w:p>
    <w:p w14:paraId="65B6744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课程练习</w:t>
      </w:r>
    </w:p>
    <w:p w14:paraId="23970AA7"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四、缓解供应</w:t>
      </w:r>
      <w:proofErr w:type="gramStart"/>
      <w:r w:rsidRPr="00486841">
        <w:rPr>
          <w:rFonts w:eastAsia="微软雅黑" w:cs="宋体" w:hint="eastAsia"/>
          <w:bCs/>
          <w:kern w:val="0"/>
          <w:sz w:val="18"/>
          <w:szCs w:val="18"/>
        </w:rPr>
        <w:t>链风险</w:t>
      </w:r>
      <w:proofErr w:type="gramEnd"/>
      <w:r w:rsidRPr="00486841">
        <w:rPr>
          <w:rFonts w:eastAsia="微软雅黑" w:cs="宋体" w:hint="eastAsia"/>
          <w:bCs/>
          <w:kern w:val="0"/>
          <w:sz w:val="18"/>
          <w:szCs w:val="18"/>
        </w:rPr>
        <w:t>的风险管理战略</w:t>
      </w:r>
    </w:p>
    <w:p w14:paraId="74807A1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1.</w:t>
      </w:r>
      <w:r w:rsidRPr="00486841">
        <w:rPr>
          <w:rFonts w:eastAsia="微软雅黑" w:cs="宋体" w:hint="eastAsia"/>
          <w:bCs/>
          <w:kern w:val="0"/>
          <w:sz w:val="18"/>
          <w:szCs w:val="18"/>
        </w:rPr>
        <w:tab/>
      </w:r>
      <w:r w:rsidRPr="00486841">
        <w:rPr>
          <w:rFonts w:eastAsia="微软雅黑" w:cs="宋体" w:hint="eastAsia"/>
          <w:bCs/>
          <w:kern w:val="0"/>
          <w:sz w:val="18"/>
          <w:szCs w:val="18"/>
        </w:rPr>
        <w:t>风险一体化</w:t>
      </w:r>
    </w:p>
    <w:p w14:paraId="7FD9956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风险分担</w:t>
      </w:r>
    </w:p>
    <w:p w14:paraId="5944AB57"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一体化的方法</w:t>
      </w:r>
    </w:p>
    <w:p w14:paraId="3A6E013F"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识别，分析和应对</w:t>
      </w:r>
    </w:p>
    <w:p w14:paraId="2932A32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小批量认证阶段怎么做？</w:t>
      </w:r>
    </w:p>
    <w:p w14:paraId="16AA042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供应风险管理一体化的问题与级别</w:t>
      </w:r>
    </w:p>
    <w:p w14:paraId="136D5496"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2.</w:t>
      </w:r>
      <w:r w:rsidRPr="00486841">
        <w:rPr>
          <w:rFonts w:eastAsia="微软雅黑" w:cs="宋体" w:hint="eastAsia"/>
          <w:bCs/>
          <w:kern w:val="0"/>
          <w:sz w:val="18"/>
          <w:szCs w:val="18"/>
        </w:rPr>
        <w:tab/>
      </w:r>
      <w:r w:rsidRPr="00486841">
        <w:rPr>
          <w:rFonts w:eastAsia="微软雅黑" w:cs="宋体" w:hint="eastAsia"/>
          <w:bCs/>
          <w:kern w:val="0"/>
          <w:sz w:val="18"/>
          <w:szCs w:val="18"/>
        </w:rPr>
        <w:t>供应</w:t>
      </w:r>
      <w:proofErr w:type="gramStart"/>
      <w:r w:rsidRPr="00486841">
        <w:rPr>
          <w:rFonts w:eastAsia="微软雅黑" w:cs="宋体" w:hint="eastAsia"/>
          <w:bCs/>
          <w:kern w:val="0"/>
          <w:sz w:val="18"/>
          <w:szCs w:val="18"/>
        </w:rPr>
        <w:t>链安全</w:t>
      </w:r>
      <w:proofErr w:type="gramEnd"/>
      <w:r w:rsidRPr="00486841">
        <w:rPr>
          <w:rFonts w:eastAsia="微软雅黑" w:cs="宋体" w:hint="eastAsia"/>
          <w:bCs/>
          <w:kern w:val="0"/>
          <w:sz w:val="18"/>
          <w:szCs w:val="18"/>
        </w:rPr>
        <w:t>的可持续性</w:t>
      </w:r>
    </w:p>
    <w:p w14:paraId="6452B5D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设计高适应性的供应链</w:t>
      </w:r>
    </w:p>
    <w:p w14:paraId="5417C20A"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高适应性供应</w:t>
      </w:r>
      <w:proofErr w:type="gramStart"/>
      <w:r w:rsidRPr="00486841">
        <w:rPr>
          <w:rFonts w:eastAsia="微软雅黑" w:cs="宋体" w:hint="eastAsia"/>
          <w:bCs/>
          <w:kern w:val="0"/>
          <w:sz w:val="18"/>
          <w:szCs w:val="18"/>
        </w:rPr>
        <w:t>链设计</w:t>
      </w:r>
      <w:proofErr w:type="gramEnd"/>
      <w:r w:rsidRPr="00486841">
        <w:rPr>
          <w:rFonts w:eastAsia="微软雅黑" w:cs="宋体" w:hint="eastAsia"/>
          <w:bCs/>
          <w:kern w:val="0"/>
          <w:sz w:val="18"/>
          <w:szCs w:val="18"/>
        </w:rPr>
        <w:t>原则</w:t>
      </w:r>
    </w:p>
    <w:p w14:paraId="2E7BE2E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高适应性供应链的物理特点</w:t>
      </w:r>
    </w:p>
    <w:p w14:paraId="61BCBFF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内在关系</w:t>
      </w:r>
    </w:p>
    <w:p w14:paraId="211E215B"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风险补偿</w:t>
      </w:r>
    </w:p>
    <w:p w14:paraId="1BF26EB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3.</w:t>
      </w:r>
      <w:r w:rsidRPr="00486841">
        <w:rPr>
          <w:rFonts w:eastAsia="微软雅黑" w:cs="宋体" w:hint="eastAsia"/>
          <w:bCs/>
          <w:kern w:val="0"/>
          <w:sz w:val="18"/>
          <w:szCs w:val="18"/>
        </w:rPr>
        <w:tab/>
      </w:r>
      <w:r w:rsidRPr="00486841">
        <w:rPr>
          <w:rFonts w:eastAsia="微软雅黑" w:cs="宋体" w:hint="eastAsia"/>
          <w:bCs/>
          <w:kern w:val="0"/>
          <w:sz w:val="18"/>
          <w:szCs w:val="18"/>
        </w:rPr>
        <w:t>业务持续计划与灾难恢复计划</w:t>
      </w:r>
    </w:p>
    <w:p w14:paraId="3E8EF17F"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应急和危机管理</w:t>
      </w:r>
    </w:p>
    <w:p w14:paraId="0CD36EC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业务持续管理</w:t>
      </w:r>
    </w:p>
    <w:p w14:paraId="264C9EE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4.</w:t>
      </w:r>
      <w:r w:rsidRPr="00486841">
        <w:rPr>
          <w:rFonts w:eastAsia="微软雅黑" w:cs="宋体" w:hint="eastAsia"/>
          <w:bCs/>
          <w:kern w:val="0"/>
          <w:sz w:val="18"/>
          <w:szCs w:val="18"/>
        </w:rPr>
        <w:tab/>
      </w:r>
      <w:r w:rsidRPr="00486841">
        <w:rPr>
          <w:rFonts w:eastAsia="微软雅黑" w:cs="宋体" w:hint="eastAsia"/>
          <w:bCs/>
          <w:kern w:val="0"/>
          <w:sz w:val="18"/>
          <w:szCs w:val="18"/>
        </w:rPr>
        <w:t>案例复盘</w:t>
      </w:r>
      <w:r w:rsidRPr="00486841">
        <w:rPr>
          <w:rFonts w:eastAsia="微软雅黑" w:cs="宋体" w:hint="eastAsia"/>
          <w:bCs/>
          <w:kern w:val="0"/>
          <w:sz w:val="18"/>
          <w:szCs w:val="18"/>
        </w:rPr>
        <w:t>:2020</w:t>
      </w:r>
      <w:r w:rsidRPr="00486841">
        <w:rPr>
          <w:rFonts w:eastAsia="微软雅黑" w:cs="宋体" w:hint="eastAsia"/>
          <w:bCs/>
          <w:kern w:val="0"/>
          <w:sz w:val="18"/>
          <w:szCs w:val="18"/>
        </w:rPr>
        <w:t>新冠肺炎疫情冲击下的供应风险应对方案</w:t>
      </w:r>
    </w:p>
    <w:p w14:paraId="6478037D" w14:textId="1C9A6027" w:rsid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课程练习</w:t>
      </w:r>
    </w:p>
    <w:p w14:paraId="69677994" w14:textId="77777777" w:rsidR="00E057CF" w:rsidRPr="00486841" w:rsidRDefault="00E057CF" w:rsidP="00486841">
      <w:pPr>
        <w:spacing w:line="360" w:lineRule="exact"/>
        <w:rPr>
          <w:rFonts w:eastAsia="微软雅黑" w:cs="宋体"/>
          <w:bCs/>
          <w:kern w:val="0"/>
          <w:sz w:val="18"/>
          <w:szCs w:val="18"/>
        </w:rPr>
      </w:pPr>
    </w:p>
    <w:p w14:paraId="6B2AC5DF" w14:textId="29E1F109" w:rsidR="00486841" w:rsidRPr="00E057CF" w:rsidRDefault="00486841" w:rsidP="00E057CF">
      <w:pPr>
        <w:pStyle w:val="a9"/>
        <w:shd w:val="clear" w:color="auto" w:fill="FFFFFF"/>
        <w:spacing w:line="360" w:lineRule="exact"/>
        <w:jc w:val="left"/>
        <w:rPr>
          <w:rFonts w:ascii="微软雅黑" w:eastAsia="微软雅黑" w:hAnsi="微软雅黑"/>
          <w:bCs/>
          <w:sz w:val="18"/>
          <w:szCs w:val="18"/>
        </w:rPr>
      </w:pPr>
      <w:r w:rsidRPr="00486841">
        <w:rPr>
          <w:rFonts w:eastAsia="微软雅黑" w:cs="宋体" w:hint="eastAsia"/>
          <w:bCs/>
          <w:kern w:val="0"/>
          <w:sz w:val="18"/>
          <w:szCs w:val="18"/>
        </w:rPr>
        <w:lastRenderedPageBreak/>
        <w:t>讲师介绍：</w:t>
      </w:r>
      <w:r w:rsidR="00E057CF" w:rsidRPr="003905D7">
        <w:rPr>
          <w:rFonts w:ascii="微软雅黑" w:eastAsia="微软雅黑" w:hAnsi="微软雅黑"/>
          <w:bCs/>
          <w:sz w:val="18"/>
          <w:szCs w:val="18"/>
        </w:rPr>
        <w:t>Victor S</w:t>
      </w:r>
      <w:r w:rsidR="00E057CF" w:rsidRPr="003905D7">
        <w:rPr>
          <w:rFonts w:ascii="微软雅黑" w:eastAsia="微软雅黑" w:hAnsi="微软雅黑" w:hint="eastAsia"/>
          <w:bCs/>
          <w:sz w:val="18"/>
          <w:szCs w:val="18"/>
        </w:rPr>
        <w:t>ha</w:t>
      </w:r>
    </w:p>
    <w:p w14:paraId="62F5F8B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工商管理硕士</w:t>
      </w:r>
    </w:p>
    <w:p w14:paraId="115281BC"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供应价值管理推动者</w:t>
      </w:r>
    </w:p>
    <w:p w14:paraId="2547BE3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国际教练联合会（</w:t>
      </w:r>
      <w:r w:rsidRPr="00486841">
        <w:rPr>
          <w:rFonts w:eastAsia="微软雅黑" w:cs="宋体"/>
          <w:bCs/>
          <w:kern w:val="0"/>
          <w:sz w:val="18"/>
          <w:szCs w:val="18"/>
        </w:rPr>
        <w:t>ICF</w:t>
      </w:r>
      <w:r w:rsidRPr="00486841">
        <w:rPr>
          <w:rFonts w:eastAsia="微软雅黑" w:cs="宋体" w:hint="eastAsia"/>
          <w:bCs/>
          <w:kern w:val="0"/>
          <w:sz w:val="18"/>
          <w:szCs w:val="18"/>
        </w:rPr>
        <w:t>）认证高管教练</w:t>
      </w:r>
    </w:p>
    <w:p w14:paraId="4C586725"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t>TOC</w:t>
      </w:r>
      <w:r w:rsidRPr="00486841">
        <w:rPr>
          <w:rFonts w:eastAsia="微软雅黑" w:cs="宋体" w:hint="eastAsia"/>
          <w:bCs/>
          <w:kern w:val="0"/>
          <w:sz w:val="18"/>
          <w:szCs w:val="18"/>
        </w:rPr>
        <w:t>瓶颈突破理论全系认证讲师</w:t>
      </w:r>
      <w:r w:rsidRPr="00486841">
        <w:rPr>
          <w:rFonts w:eastAsia="微软雅黑" w:cs="宋体"/>
          <w:bCs/>
          <w:kern w:val="0"/>
          <w:sz w:val="18"/>
          <w:szCs w:val="18"/>
        </w:rPr>
        <w:t xml:space="preserve"> </w:t>
      </w:r>
    </w:p>
    <w:p w14:paraId="7679CE4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国家认证二级心理咨询师</w:t>
      </w:r>
    </w:p>
    <w:p w14:paraId="39EA8F5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国际</w:t>
      </w:r>
      <w:r w:rsidRPr="00486841">
        <w:rPr>
          <w:rFonts w:eastAsia="微软雅黑" w:cs="宋体"/>
          <w:bCs/>
          <w:kern w:val="0"/>
          <w:sz w:val="18"/>
          <w:szCs w:val="18"/>
        </w:rPr>
        <w:t>EMBA</w:t>
      </w:r>
      <w:r w:rsidRPr="00486841">
        <w:rPr>
          <w:rFonts w:eastAsia="微软雅黑" w:cs="宋体" w:hint="eastAsia"/>
          <w:bCs/>
          <w:kern w:val="0"/>
          <w:sz w:val="18"/>
          <w:szCs w:val="18"/>
        </w:rPr>
        <w:t>供应链管理课程讲师</w:t>
      </w:r>
      <w:r w:rsidRPr="00486841">
        <w:rPr>
          <w:rFonts w:eastAsia="微软雅黑" w:cs="宋体"/>
          <w:bCs/>
          <w:kern w:val="0"/>
          <w:sz w:val="18"/>
          <w:szCs w:val="18"/>
        </w:rPr>
        <w:t xml:space="preserve"> </w:t>
      </w:r>
    </w:p>
    <w:p w14:paraId="7689126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t>2019-2020</w:t>
      </w:r>
      <w:r w:rsidRPr="00486841">
        <w:rPr>
          <w:rFonts w:eastAsia="微软雅黑" w:cs="宋体" w:hint="eastAsia"/>
          <w:bCs/>
          <w:kern w:val="0"/>
          <w:sz w:val="18"/>
          <w:szCs w:val="18"/>
        </w:rPr>
        <w:t>年度中</w:t>
      </w:r>
      <w:proofErr w:type="gramStart"/>
      <w:r w:rsidRPr="00486841">
        <w:rPr>
          <w:rFonts w:eastAsia="微软雅黑" w:cs="宋体" w:hint="eastAsia"/>
          <w:bCs/>
          <w:kern w:val="0"/>
          <w:sz w:val="18"/>
          <w:szCs w:val="18"/>
        </w:rPr>
        <w:t>车集团</w:t>
      </w:r>
      <w:proofErr w:type="gramEnd"/>
      <w:r w:rsidRPr="00486841">
        <w:rPr>
          <w:rFonts w:eastAsia="微软雅黑" w:cs="宋体" w:hint="eastAsia"/>
          <w:bCs/>
          <w:kern w:val="0"/>
          <w:sz w:val="18"/>
          <w:szCs w:val="18"/>
        </w:rPr>
        <w:t>采购年度辅导</w:t>
      </w:r>
    </w:p>
    <w:p w14:paraId="0394F768"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t>2019</w:t>
      </w:r>
      <w:r w:rsidRPr="00486841">
        <w:rPr>
          <w:rFonts w:eastAsia="微软雅黑" w:cs="宋体" w:hint="eastAsia"/>
          <w:bCs/>
          <w:kern w:val="0"/>
          <w:sz w:val="18"/>
          <w:szCs w:val="18"/>
        </w:rPr>
        <w:t>年度微软高管教练项目满分教练</w:t>
      </w:r>
    </w:p>
    <w:p w14:paraId="04E40490"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经验概述：</w:t>
      </w:r>
    </w:p>
    <w:p w14:paraId="3A8FA92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20</w:t>
      </w:r>
      <w:r w:rsidRPr="00486841">
        <w:rPr>
          <w:rFonts w:eastAsia="微软雅黑" w:cs="宋体" w:hint="eastAsia"/>
          <w:bCs/>
          <w:kern w:val="0"/>
          <w:sz w:val="18"/>
          <w:szCs w:val="18"/>
        </w:rPr>
        <w:t>年</w:t>
      </w:r>
      <w:r w:rsidRPr="00486841">
        <w:rPr>
          <w:rFonts w:eastAsia="微软雅黑" w:cs="宋体" w:hint="eastAsia"/>
          <w:bCs/>
          <w:kern w:val="0"/>
          <w:sz w:val="18"/>
          <w:szCs w:val="18"/>
        </w:rPr>
        <w:t>500</w:t>
      </w:r>
      <w:r w:rsidRPr="00486841">
        <w:rPr>
          <w:rFonts w:eastAsia="微软雅黑" w:cs="宋体" w:hint="eastAsia"/>
          <w:bCs/>
          <w:kern w:val="0"/>
          <w:sz w:val="18"/>
          <w:szCs w:val="18"/>
        </w:rPr>
        <w:t>强欧美中国大型企业中国，亚洲，全球供应链管理（采购，物流，质量，销售）、运营管理、项目管理的丰富经验，专注于采购与供应商、供应链管理、成本管理，深悉销售、制造、研发、采购、物流及质量系统的团队工作；拥有大量基于供应商或者采购二维视角，以及运营管理视角的与全球化大企业合作（大众，奥迪，索尼，松下，东芝，</w:t>
      </w:r>
      <w:r w:rsidRPr="00486841">
        <w:rPr>
          <w:rFonts w:eastAsia="微软雅黑" w:cs="宋体" w:hint="eastAsia"/>
          <w:bCs/>
          <w:kern w:val="0"/>
          <w:sz w:val="18"/>
          <w:szCs w:val="18"/>
        </w:rPr>
        <w:t>LG</w:t>
      </w:r>
      <w:r w:rsidRPr="00486841">
        <w:rPr>
          <w:rFonts w:eastAsia="微软雅黑" w:cs="宋体" w:hint="eastAsia"/>
          <w:bCs/>
          <w:kern w:val="0"/>
          <w:sz w:val="18"/>
          <w:szCs w:val="18"/>
        </w:rPr>
        <w:t>，诺基亚，富士康，</w:t>
      </w:r>
      <w:r w:rsidRPr="00486841">
        <w:rPr>
          <w:rFonts w:eastAsia="微软雅黑" w:cs="宋体" w:hint="eastAsia"/>
          <w:bCs/>
          <w:kern w:val="0"/>
          <w:sz w:val="18"/>
          <w:szCs w:val="18"/>
        </w:rPr>
        <w:t>Dell</w:t>
      </w:r>
      <w:r w:rsidRPr="00486841">
        <w:rPr>
          <w:rFonts w:eastAsia="微软雅黑" w:cs="宋体" w:hint="eastAsia"/>
          <w:bCs/>
          <w:kern w:val="0"/>
          <w:sz w:val="18"/>
          <w:szCs w:val="18"/>
        </w:rPr>
        <w:t>，苹果，</w:t>
      </w:r>
      <w:r w:rsidRPr="00486841">
        <w:rPr>
          <w:rFonts w:eastAsia="微软雅黑" w:cs="宋体" w:hint="eastAsia"/>
          <w:bCs/>
          <w:kern w:val="0"/>
          <w:sz w:val="18"/>
          <w:szCs w:val="18"/>
        </w:rPr>
        <w:t xml:space="preserve"> Intel</w:t>
      </w:r>
      <w:r w:rsidRPr="00486841">
        <w:rPr>
          <w:rFonts w:eastAsia="微软雅黑" w:cs="宋体" w:hint="eastAsia"/>
          <w:bCs/>
          <w:kern w:val="0"/>
          <w:sz w:val="18"/>
          <w:szCs w:val="18"/>
        </w:rPr>
        <w:t>等）的项目案例；丰富的多团队管理经验、成本改善策略及执行经验、优秀的理念和能力；曾经为外企在中国建立过</w:t>
      </w:r>
      <w:r w:rsidRPr="00486841">
        <w:rPr>
          <w:rFonts w:eastAsia="微软雅黑" w:cs="宋体" w:hint="eastAsia"/>
          <w:bCs/>
          <w:kern w:val="0"/>
          <w:sz w:val="18"/>
          <w:szCs w:val="18"/>
        </w:rPr>
        <w:t>5</w:t>
      </w:r>
      <w:r w:rsidRPr="00486841">
        <w:rPr>
          <w:rFonts w:eastAsia="微软雅黑" w:cs="宋体" w:hint="eastAsia"/>
          <w:bCs/>
          <w:kern w:val="0"/>
          <w:sz w:val="18"/>
          <w:szCs w:val="18"/>
        </w:rPr>
        <w:t>家工厂与公司，并负责过多</w:t>
      </w:r>
      <w:proofErr w:type="gramStart"/>
      <w:r w:rsidRPr="00486841">
        <w:rPr>
          <w:rFonts w:eastAsia="微软雅黑" w:cs="宋体" w:hint="eastAsia"/>
          <w:bCs/>
          <w:kern w:val="0"/>
          <w:sz w:val="18"/>
          <w:szCs w:val="18"/>
        </w:rPr>
        <w:t>个</w:t>
      </w:r>
      <w:proofErr w:type="gramEnd"/>
      <w:r w:rsidRPr="00486841">
        <w:rPr>
          <w:rFonts w:eastAsia="微软雅黑" w:cs="宋体" w:hint="eastAsia"/>
          <w:bCs/>
          <w:kern w:val="0"/>
          <w:sz w:val="18"/>
          <w:szCs w:val="18"/>
        </w:rPr>
        <w:t>在业界富有盛名的标杆项目。</w:t>
      </w:r>
    </w:p>
    <w:p w14:paraId="3458464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曾任职于：</w:t>
      </w:r>
    </w:p>
    <w:p w14:paraId="398C21B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空调与重工行业：美资</w:t>
      </w:r>
      <w:r w:rsidRPr="00486841">
        <w:rPr>
          <w:rFonts w:eastAsia="微软雅黑" w:cs="宋体" w:hint="eastAsia"/>
          <w:bCs/>
          <w:kern w:val="0"/>
          <w:sz w:val="18"/>
          <w:szCs w:val="18"/>
        </w:rPr>
        <w:t>/</w:t>
      </w:r>
      <w:r w:rsidRPr="00486841">
        <w:rPr>
          <w:rFonts w:eastAsia="微软雅黑" w:cs="宋体" w:hint="eastAsia"/>
          <w:bCs/>
          <w:kern w:val="0"/>
          <w:sz w:val="18"/>
          <w:szCs w:val="18"/>
        </w:rPr>
        <w:t>中资</w:t>
      </w:r>
      <w:r w:rsidRPr="00486841">
        <w:rPr>
          <w:rFonts w:eastAsia="微软雅黑" w:cs="宋体" w:hint="eastAsia"/>
          <w:bCs/>
          <w:kern w:val="0"/>
          <w:sz w:val="18"/>
          <w:szCs w:val="18"/>
        </w:rPr>
        <w:tab/>
      </w:r>
    </w:p>
    <w:p w14:paraId="4FF5B40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汽车与工业品物流行业：德资</w:t>
      </w:r>
      <w:r w:rsidRPr="00486841">
        <w:rPr>
          <w:rFonts w:eastAsia="微软雅黑" w:cs="宋体" w:hint="eastAsia"/>
          <w:bCs/>
          <w:kern w:val="0"/>
          <w:sz w:val="18"/>
          <w:szCs w:val="18"/>
        </w:rPr>
        <w:t xml:space="preserve">  </w:t>
      </w:r>
    </w:p>
    <w:p w14:paraId="200969BC" w14:textId="77777777" w:rsidR="00486841" w:rsidRPr="00486841" w:rsidRDefault="00486841" w:rsidP="00486841">
      <w:pPr>
        <w:spacing w:line="360" w:lineRule="exact"/>
        <w:rPr>
          <w:rFonts w:eastAsia="微软雅黑" w:cs="宋体"/>
          <w:bCs/>
          <w:kern w:val="0"/>
          <w:sz w:val="18"/>
          <w:szCs w:val="18"/>
        </w:rPr>
      </w:pPr>
      <w:proofErr w:type="gramStart"/>
      <w:r w:rsidRPr="00486841">
        <w:rPr>
          <w:rFonts w:eastAsia="微软雅黑" w:cs="宋体" w:hint="eastAsia"/>
          <w:bCs/>
          <w:kern w:val="0"/>
          <w:sz w:val="18"/>
          <w:szCs w:val="18"/>
        </w:rPr>
        <w:t>光电与</w:t>
      </w:r>
      <w:proofErr w:type="gramEnd"/>
      <w:r w:rsidRPr="00486841">
        <w:rPr>
          <w:rFonts w:eastAsia="微软雅黑" w:cs="宋体" w:hint="eastAsia"/>
          <w:bCs/>
          <w:kern w:val="0"/>
          <w:sz w:val="18"/>
          <w:szCs w:val="18"/>
        </w:rPr>
        <w:t>通讯行业：美资</w:t>
      </w:r>
      <w:r w:rsidRPr="00486841">
        <w:rPr>
          <w:rFonts w:eastAsia="微软雅黑" w:cs="宋体" w:hint="eastAsia"/>
          <w:bCs/>
          <w:kern w:val="0"/>
          <w:sz w:val="18"/>
          <w:szCs w:val="18"/>
        </w:rPr>
        <w:t xml:space="preserve">  </w:t>
      </w:r>
    </w:p>
    <w:p w14:paraId="242A1350"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IT</w:t>
      </w:r>
      <w:r w:rsidRPr="00486841">
        <w:rPr>
          <w:rFonts w:eastAsia="微软雅黑" w:cs="宋体" w:hint="eastAsia"/>
          <w:bCs/>
          <w:kern w:val="0"/>
          <w:sz w:val="18"/>
          <w:szCs w:val="18"/>
        </w:rPr>
        <w:t>与</w:t>
      </w:r>
      <w:r w:rsidRPr="00486841">
        <w:rPr>
          <w:rFonts w:eastAsia="微软雅黑" w:cs="宋体" w:hint="eastAsia"/>
          <w:bCs/>
          <w:kern w:val="0"/>
          <w:sz w:val="18"/>
          <w:szCs w:val="18"/>
        </w:rPr>
        <w:t>3C</w:t>
      </w:r>
      <w:r w:rsidRPr="00486841">
        <w:rPr>
          <w:rFonts w:eastAsia="微软雅黑" w:cs="宋体" w:hint="eastAsia"/>
          <w:bCs/>
          <w:kern w:val="0"/>
          <w:sz w:val="18"/>
          <w:szCs w:val="18"/>
        </w:rPr>
        <w:t>行业：英国</w:t>
      </w:r>
      <w:r w:rsidRPr="00486841">
        <w:rPr>
          <w:rFonts w:eastAsia="微软雅黑" w:cs="宋体" w:hint="eastAsia"/>
          <w:bCs/>
          <w:kern w:val="0"/>
          <w:sz w:val="18"/>
          <w:szCs w:val="18"/>
        </w:rPr>
        <w:t>/</w:t>
      </w:r>
      <w:r w:rsidRPr="00486841">
        <w:rPr>
          <w:rFonts w:eastAsia="微软雅黑" w:cs="宋体" w:hint="eastAsia"/>
          <w:bCs/>
          <w:kern w:val="0"/>
          <w:sz w:val="18"/>
          <w:szCs w:val="18"/>
        </w:rPr>
        <w:t>加拿大</w:t>
      </w:r>
      <w:r w:rsidRPr="00486841">
        <w:rPr>
          <w:rFonts w:eastAsia="微软雅黑" w:cs="宋体" w:hint="eastAsia"/>
          <w:bCs/>
          <w:kern w:val="0"/>
          <w:sz w:val="18"/>
          <w:szCs w:val="18"/>
        </w:rPr>
        <w:t xml:space="preserve"> </w:t>
      </w:r>
    </w:p>
    <w:p w14:paraId="7D33988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历任物料经理，亚太区采购经理，资深采购与质量经理，采购总监，亚洲运营经理，总裁助理，</w:t>
      </w:r>
      <w:r w:rsidRPr="00486841">
        <w:rPr>
          <w:rFonts w:eastAsia="微软雅黑" w:cs="宋体" w:hint="eastAsia"/>
          <w:bCs/>
          <w:kern w:val="0"/>
          <w:sz w:val="18"/>
          <w:szCs w:val="18"/>
        </w:rPr>
        <w:t>VP</w:t>
      </w:r>
      <w:r w:rsidRPr="00486841">
        <w:rPr>
          <w:rFonts w:eastAsia="微软雅黑" w:cs="宋体" w:hint="eastAsia"/>
          <w:bCs/>
          <w:kern w:val="0"/>
          <w:sz w:val="18"/>
          <w:szCs w:val="18"/>
        </w:rPr>
        <w:t>等高管职务。</w:t>
      </w:r>
    </w:p>
    <w:p w14:paraId="3F6EB920"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擅长</w:t>
      </w:r>
      <w:proofErr w:type="gramStart"/>
      <w:r w:rsidRPr="00486841">
        <w:rPr>
          <w:rFonts w:eastAsia="微软雅黑" w:cs="宋体" w:hint="eastAsia"/>
          <w:bCs/>
          <w:kern w:val="0"/>
          <w:sz w:val="18"/>
          <w:szCs w:val="18"/>
        </w:rPr>
        <w:t>于供应</w:t>
      </w:r>
      <w:proofErr w:type="gramEnd"/>
      <w:r w:rsidRPr="00486841">
        <w:rPr>
          <w:rFonts w:eastAsia="微软雅黑" w:cs="宋体" w:hint="eastAsia"/>
          <w:bCs/>
          <w:kern w:val="0"/>
          <w:sz w:val="18"/>
          <w:szCs w:val="18"/>
        </w:rPr>
        <w:t>商开发，供应管理，供应商管理，成本管理，品类管理，物流与仓储管理，运营管理以及项目管理，拥有丰富的理论知识以及丰富的实践经验。</w:t>
      </w:r>
    </w:p>
    <w:p w14:paraId="15C0CAE2"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授课风格：</w:t>
      </w:r>
    </w:p>
    <w:p w14:paraId="2033F3C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幽默风趣</w:t>
      </w:r>
      <w:r w:rsidRPr="00486841">
        <w:rPr>
          <w:rFonts w:eastAsia="微软雅黑" w:cs="宋体"/>
          <w:bCs/>
          <w:kern w:val="0"/>
          <w:sz w:val="18"/>
          <w:szCs w:val="18"/>
        </w:rPr>
        <w:t>|</w:t>
      </w:r>
      <w:r w:rsidRPr="00486841">
        <w:rPr>
          <w:rFonts w:eastAsia="微软雅黑" w:cs="宋体" w:hint="eastAsia"/>
          <w:bCs/>
          <w:kern w:val="0"/>
          <w:sz w:val="18"/>
          <w:szCs w:val="18"/>
        </w:rPr>
        <w:t>案例丰富</w:t>
      </w:r>
      <w:r w:rsidRPr="00486841">
        <w:rPr>
          <w:rFonts w:eastAsia="微软雅黑" w:cs="宋体"/>
          <w:bCs/>
          <w:kern w:val="0"/>
          <w:sz w:val="18"/>
          <w:szCs w:val="18"/>
        </w:rPr>
        <w:t>|</w:t>
      </w:r>
      <w:r w:rsidRPr="00486841">
        <w:rPr>
          <w:rFonts w:eastAsia="微软雅黑" w:cs="宋体" w:hint="eastAsia"/>
          <w:bCs/>
          <w:kern w:val="0"/>
          <w:sz w:val="18"/>
          <w:szCs w:val="18"/>
        </w:rPr>
        <w:t>实战演练</w:t>
      </w:r>
      <w:r w:rsidRPr="00486841">
        <w:rPr>
          <w:rFonts w:eastAsia="微软雅黑" w:cs="宋体"/>
          <w:bCs/>
          <w:kern w:val="0"/>
          <w:sz w:val="18"/>
          <w:szCs w:val="18"/>
        </w:rPr>
        <w:t>|</w:t>
      </w:r>
      <w:r w:rsidRPr="00486841">
        <w:rPr>
          <w:rFonts w:eastAsia="微软雅黑" w:cs="宋体" w:hint="eastAsia"/>
          <w:bCs/>
          <w:kern w:val="0"/>
          <w:sz w:val="18"/>
          <w:szCs w:val="18"/>
        </w:rPr>
        <w:t>严谨系统</w:t>
      </w:r>
      <w:r w:rsidRPr="00486841">
        <w:rPr>
          <w:rFonts w:eastAsia="微软雅黑" w:cs="宋体"/>
          <w:bCs/>
          <w:kern w:val="0"/>
          <w:sz w:val="18"/>
          <w:szCs w:val="18"/>
        </w:rPr>
        <w:t>|</w:t>
      </w:r>
      <w:r w:rsidRPr="00486841">
        <w:rPr>
          <w:rFonts w:eastAsia="微软雅黑" w:cs="宋体" w:hint="eastAsia"/>
          <w:bCs/>
          <w:kern w:val="0"/>
          <w:sz w:val="18"/>
          <w:szCs w:val="18"/>
        </w:rPr>
        <w:t>谦逊亲和</w:t>
      </w:r>
    </w:p>
    <w:p w14:paraId="041CE60E"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t>20</w:t>
      </w:r>
      <w:r w:rsidRPr="00486841">
        <w:rPr>
          <w:rFonts w:eastAsia="微软雅黑" w:cs="宋体" w:hint="eastAsia"/>
          <w:bCs/>
          <w:kern w:val="0"/>
          <w:sz w:val="18"/>
          <w:szCs w:val="18"/>
        </w:rPr>
        <w:t>多年实践经验，自身积累的案例结合系统性的理论，让课程全程细致通透无难点无疑点</w:t>
      </w:r>
    </w:p>
    <w:p w14:paraId="63B24DBF"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bCs/>
          <w:kern w:val="0"/>
          <w:sz w:val="18"/>
          <w:szCs w:val="18"/>
        </w:rPr>
        <w:t></w:t>
      </w:r>
      <w:r w:rsidRPr="00486841">
        <w:rPr>
          <w:rFonts w:eastAsia="微软雅黑" w:cs="宋体"/>
          <w:bCs/>
          <w:kern w:val="0"/>
          <w:sz w:val="18"/>
          <w:szCs w:val="18"/>
        </w:rPr>
        <w:tab/>
      </w:r>
      <w:r w:rsidRPr="00486841">
        <w:rPr>
          <w:rFonts w:eastAsia="微软雅黑" w:cs="宋体" w:hint="eastAsia"/>
          <w:bCs/>
          <w:kern w:val="0"/>
          <w:sz w:val="18"/>
          <w:szCs w:val="18"/>
        </w:rPr>
        <w:t>从“道”与“法”着手，穿透“术”与“器”，让学员能够即学即用，既懂原理，又懂实操</w:t>
      </w:r>
    </w:p>
    <w:p w14:paraId="4A5D8E1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服务过的部分客户公司：</w:t>
      </w:r>
    </w:p>
    <w:p w14:paraId="02213CA3"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行业覆盖：高铁，汽车，航空，重工，新能源，光电，医疗，机械制造，手机通讯，半导体，化工，</w:t>
      </w:r>
      <w:proofErr w:type="gramStart"/>
      <w:r w:rsidRPr="00486841">
        <w:rPr>
          <w:rFonts w:eastAsia="微软雅黑" w:cs="宋体" w:hint="eastAsia"/>
          <w:bCs/>
          <w:kern w:val="0"/>
          <w:sz w:val="18"/>
          <w:szCs w:val="18"/>
        </w:rPr>
        <w:t>快消品</w:t>
      </w:r>
      <w:proofErr w:type="gramEnd"/>
      <w:r w:rsidRPr="00486841">
        <w:rPr>
          <w:rFonts w:eastAsia="微软雅黑" w:cs="宋体" w:hint="eastAsia"/>
          <w:bCs/>
          <w:kern w:val="0"/>
          <w:sz w:val="18"/>
          <w:szCs w:val="18"/>
        </w:rPr>
        <w:t>，服装，设备制造，新材料，仪器仪表，检测，物流，供应链管理等行业；</w:t>
      </w:r>
    </w:p>
    <w:p w14:paraId="501FEDBD"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服务客户：大型央企，国企，外企，上市公司和民营企业</w:t>
      </w:r>
    </w:p>
    <w:p w14:paraId="73F05229"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微软，大众</w:t>
      </w:r>
      <w:proofErr w:type="gramStart"/>
      <w:r w:rsidRPr="00486841">
        <w:rPr>
          <w:rFonts w:eastAsia="微软雅黑" w:cs="宋体" w:hint="eastAsia"/>
          <w:bCs/>
          <w:kern w:val="0"/>
          <w:sz w:val="18"/>
          <w:szCs w:val="18"/>
        </w:rPr>
        <w:t>一</w:t>
      </w:r>
      <w:proofErr w:type="gramEnd"/>
      <w:r w:rsidRPr="00486841">
        <w:rPr>
          <w:rFonts w:eastAsia="微软雅黑" w:cs="宋体" w:hint="eastAsia"/>
          <w:bCs/>
          <w:kern w:val="0"/>
          <w:sz w:val="18"/>
          <w:szCs w:val="18"/>
        </w:rPr>
        <w:t>汽发动机，中车时代电器，中车时代电动汽车，威孚股份，烽火科技，先导股份，三星电子，艾默生流体控制，科达股份，蒲城化工，亨通光电，</w:t>
      </w:r>
      <w:proofErr w:type="gramStart"/>
      <w:r w:rsidRPr="00486841">
        <w:rPr>
          <w:rFonts w:eastAsia="微软雅黑" w:cs="宋体" w:hint="eastAsia"/>
          <w:bCs/>
          <w:kern w:val="0"/>
          <w:sz w:val="18"/>
          <w:szCs w:val="18"/>
        </w:rPr>
        <w:t>晶湛半导体</w:t>
      </w:r>
      <w:proofErr w:type="gramEnd"/>
      <w:r w:rsidRPr="00486841">
        <w:rPr>
          <w:rFonts w:eastAsia="微软雅黑" w:cs="宋体" w:hint="eastAsia"/>
          <w:bCs/>
          <w:kern w:val="0"/>
          <w:sz w:val="18"/>
          <w:szCs w:val="18"/>
        </w:rPr>
        <w:t>，汇川科技，</w:t>
      </w:r>
      <w:proofErr w:type="gramStart"/>
      <w:r w:rsidRPr="00486841">
        <w:rPr>
          <w:rFonts w:eastAsia="微软雅黑" w:cs="宋体" w:hint="eastAsia"/>
          <w:bCs/>
          <w:kern w:val="0"/>
          <w:sz w:val="18"/>
          <w:szCs w:val="18"/>
        </w:rPr>
        <w:t>诚立电子</w:t>
      </w:r>
      <w:proofErr w:type="gramEnd"/>
      <w:r w:rsidRPr="00486841">
        <w:rPr>
          <w:rFonts w:eastAsia="微软雅黑" w:cs="宋体" w:hint="eastAsia"/>
          <w:bCs/>
          <w:kern w:val="0"/>
          <w:sz w:val="18"/>
          <w:szCs w:val="18"/>
        </w:rPr>
        <w:t>，</w:t>
      </w:r>
      <w:proofErr w:type="gramStart"/>
      <w:r w:rsidRPr="00486841">
        <w:rPr>
          <w:rFonts w:eastAsia="微软雅黑" w:cs="宋体" w:hint="eastAsia"/>
          <w:bCs/>
          <w:kern w:val="0"/>
          <w:sz w:val="18"/>
          <w:szCs w:val="18"/>
        </w:rPr>
        <w:t>迈思德</w:t>
      </w:r>
      <w:proofErr w:type="gramEnd"/>
      <w:r w:rsidRPr="00486841">
        <w:rPr>
          <w:rFonts w:eastAsia="微软雅黑" w:cs="宋体" w:hint="eastAsia"/>
          <w:bCs/>
          <w:kern w:val="0"/>
          <w:sz w:val="18"/>
          <w:szCs w:val="18"/>
        </w:rPr>
        <w:t>超</w:t>
      </w:r>
    </w:p>
    <w:p w14:paraId="658CF251" w14:textId="77777777" w:rsidR="00486841" w:rsidRPr="00486841" w:rsidRDefault="00486841" w:rsidP="00486841">
      <w:pPr>
        <w:spacing w:line="360" w:lineRule="exact"/>
        <w:rPr>
          <w:rFonts w:eastAsia="微软雅黑" w:cs="宋体"/>
          <w:bCs/>
          <w:kern w:val="0"/>
          <w:sz w:val="18"/>
          <w:szCs w:val="18"/>
        </w:rPr>
      </w:pPr>
      <w:r w:rsidRPr="00486841">
        <w:rPr>
          <w:rFonts w:eastAsia="微软雅黑" w:cs="宋体" w:hint="eastAsia"/>
          <w:bCs/>
          <w:kern w:val="0"/>
          <w:sz w:val="18"/>
          <w:szCs w:val="18"/>
        </w:rPr>
        <w:t>净科技，</w:t>
      </w:r>
      <w:proofErr w:type="gramStart"/>
      <w:r w:rsidRPr="00486841">
        <w:rPr>
          <w:rFonts w:eastAsia="微软雅黑" w:cs="宋体" w:hint="eastAsia"/>
          <w:bCs/>
          <w:kern w:val="0"/>
          <w:sz w:val="18"/>
          <w:szCs w:val="18"/>
        </w:rPr>
        <w:t>博能科技</w:t>
      </w:r>
      <w:proofErr w:type="gramEnd"/>
      <w:r w:rsidRPr="00486841">
        <w:rPr>
          <w:rFonts w:eastAsia="微软雅黑" w:cs="宋体" w:hint="eastAsia"/>
          <w:bCs/>
          <w:kern w:val="0"/>
          <w:sz w:val="18"/>
          <w:szCs w:val="18"/>
        </w:rPr>
        <w:t>，中创亨奎电子，</w:t>
      </w:r>
      <w:proofErr w:type="gramStart"/>
      <w:r w:rsidRPr="00486841">
        <w:rPr>
          <w:rFonts w:eastAsia="微软雅黑" w:cs="宋体" w:hint="eastAsia"/>
          <w:bCs/>
          <w:kern w:val="0"/>
          <w:sz w:val="18"/>
          <w:szCs w:val="18"/>
        </w:rPr>
        <w:t>安峰环保</w:t>
      </w:r>
      <w:proofErr w:type="gramEnd"/>
      <w:r w:rsidRPr="00486841">
        <w:rPr>
          <w:rFonts w:eastAsia="微软雅黑" w:cs="宋体" w:hint="eastAsia"/>
          <w:bCs/>
          <w:kern w:val="0"/>
          <w:sz w:val="18"/>
          <w:szCs w:val="18"/>
        </w:rPr>
        <w:t>，</w:t>
      </w:r>
      <w:proofErr w:type="gramStart"/>
      <w:r w:rsidRPr="00486841">
        <w:rPr>
          <w:rFonts w:eastAsia="微软雅黑" w:cs="宋体" w:hint="eastAsia"/>
          <w:bCs/>
          <w:kern w:val="0"/>
          <w:sz w:val="18"/>
          <w:szCs w:val="18"/>
        </w:rPr>
        <w:t>精电电子</w:t>
      </w:r>
      <w:proofErr w:type="gramEnd"/>
      <w:r w:rsidRPr="00486841">
        <w:rPr>
          <w:rFonts w:eastAsia="微软雅黑" w:cs="宋体" w:hint="eastAsia"/>
          <w:bCs/>
          <w:kern w:val="0"/>
          <w:sz w:val="18"/>
          <w:szCs w:val="18"/>
        </w:rPr>
        <w:t>，天天供应链，立讯精密，麦</w:t>
      </w:r>
      <w:proofErr w:type="gramStart"/>
      <w:r w:rsidRPr="00486841">
        <w:rPr>
          <w:rFonts w:eastAsia="微软雅黑" w:cs="宋体" w:hint="eastAsia"/>
          <w:bCs/>
          <w:kern w:val="0"/>
          <w:sz w:val="18"/>
          <w:szCs w:val="18"/>
        </w:rPr>
        <w:t>酷博信息</w:t>
      </w:r>
      <w:proofErr w:type="gramEnd"/>
      <w:r w:rsidRPr="00486841">
        <w:rPr>
          <w:rFonts w:eastAsia="微软雅黑" w:cs="宋体" w:hint="eastAsia"/>
          <w:bCs/>
          <w:kern w:val="0"/>
          <w:sz w:val="18"/>
          <w:szCs w:val="18"/>
        </w:rPr>
        <w:t>科技，特灵空调，豪力士电线，万宝至马达，</w:t>
      </w:r>
      <w:proofErr w:type="gramStart"/>
      <w:r w:rsidRPr="00486841">
        <w:rPr>
          <w:rFonts w:eastAsia="微软雅黑" w:cs="宋体" w:hint="eastAsia"/>
          <w:bCs/>
          <w:kern w:val="0"/>
          <w:sz w:val="18"/>
          <w:szCs w:val="18"/>
        </w:rPr>
        <w:t>迪</w:t>
      </w:r>
      <w:proofErr w:type="gramEnd"/>
      <w:r w:rsidRPr="00486841">
        <w:rPr>
          <w:rFonts w:eastAsia="微软雅黑" w:cs="宋体" w:hint="eastAsia"/>
          <w:bCs/>
          <w:kern w:val="0"/>
          <w:sz w:val="18"/>
          <w:szCs w:val="18"/>
        </w:rPr>
        <w:t>卡</w:t>
      </w:r>
      <w:proofErr w:type="gramStart"/>
      <w:r w:rsidRPr="00486841">
        <w:rPr>
          <w:rFonts w:eastAsia="微软雅黑" w:cs="宋体" w:hint="eastAsia"/>
          <w:bCs/>
          <w:kern w:val="0"/>
          <w:sz w:val="18"/>
          <w:szCs w:val="18"/>
        </w:rPr>
        <w:t>侬</w:t>
      </w:r>
      <w:proofErr w:type="gramEnd"/>
      <w:r w:rsidRPr="00486841">
        <w:rPr>
          <w:rFonts w:eastAsia="微软雅黑" w:cs="宋体" w:hint="eastAsia"/>
          <w:bCs/>
          <w:kern w:val="0"/>
          <w:sz w:val="18"/>
          <w:szCs w:val="18"/>
        </w:rPr>
        <w:t>体育，珂纳医疗，福伊特造纸，光洋轴</w:t>
      </w:r>
    </w:p>
    <w:p w14:paraId="6B38FE57" w14:textId="77777777" w:rsidR="00486841" w:rsidRPr="00486841" w:rsidRDefault="00486841" w:rsidP="00486841">
      <w:pPr>
        <w:spacing w:line="360" w:lineRule="exact"/>
        <w:rPr>
          <w:rFonts w:eastAsia="微软雅黑" w:cs="宋体"/>
          <w:bCs/>
          <w:kern w:val="0"/>
          <w:sz w:val="18"/>
          <w:szCs w:val="18"/>
        </w:rPr>
      </w:pPr>
    </w:p>
    <w:p w14:paraId="44968966" w14:textId="0482458C" w:rsidR="00AE7B62" w:rsidRPr="00C6663C" w:rsidRDefault="00486841" w:rsidP="00486841">
      <w:pPr>
        <w:spacing w:line="360" w:lineRule="exact"/>
        <w:rPr>
          <w:rFonts w:ascii="微软雅黑" w:eastAsia="微软雅黑" w:hAnsi="微软雅黑"/>
          <w:b/>
        </w:rPr>
      </w:pPr>
      <w:r w:rsidRPr="00486841">
        <w:rPr>
          <w:rFonts w:eastAsia="微软雅黑" w:cs="宋体"/>
          <w:b/>
          <w:kern w:val="0"/>
          <w:sz w:val="18"/>
          <w:szCs w:val="18"/>
        </w:rPr>
        <w:tab/>
      </w:r>
    </w:p>
    <w:p w14:paraId="6F095387" w14:textId="77777777" w:rsidR="003376CD" w:rsidRDefault="003376CD" w:rsidP="00420711">
      <w:pPr>
        <w:pStyle w:val="a9"/>
        <w:shd w:val="clear" w:color="auto" w:fill="FFFFFF"/>
        <w:spacing w:line="360" w:lineRule="exact"/>
        <w:jc w:val="center"/>
        <w:rPr>
          <w:rFonts w:ascii="微软雅黑 Light" w:eastAsia="微软雅黑 Light" w:hAnsi="微软雅黑 Light" w:cs="微软雅黑 Light"/>
          <w:b/>
          <w:bCs/>
          <w:color w:val="262626"/>
          <w:sz w:val="36"/>
          <w:szCs w:val="36"/>
        </w:rPr>
      </w:pPr>
    </w:p>
    <w:sectPr w:rsidR="003376CD" w:rsidSect="00FE7EE5">
      <w:headerReference w:type="default" r:id="rId8"/>
      <w:pgSz w:w="11906" w:h="16838"/>
      <w:pgMar w:top="1535"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CE02" w14:textId="77777777" w:rsidR="005C4290" w:rsidRDefault="005C4290" w:rsidP="0054431E">
      <w:r>
        <w:separator/>
      </w:r>
    </w:p>
  </w:endnote>
  <w:endnote w:type="continuationSeparator" w:id="0">
    <w:p w14:paraId="43E109B2" w14:textId="77777777" w:rsidR="005C4290" w:rsidRDefault="005C4290" w:rsidP="005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7CB6" w14:textId="77777777" w:rsidR="005C4290" w:rsidRDefault="005C4290" w:rsidP="0054431E">
      <w:r>
        <w:separator/>
      </w:r>
    </w:p>
  </w:footnote>
  <w:footnote w:type="continuationSeparator" w:id="0">
    <w:p w14:paraId="38023426" w14:textId="77777777" w:rsidR="005C4290" w:rsidRDefault="005C4290" w:rsidP="005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12EE" w14:textId="02134497" w:rsidR="009A448D" w:rsidRDefault="009A448D" w:rsidP="009A448D">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clip_image001"/>
      </v:shape>
    </w:pict>
  </w:numPicBullet>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9840DFB"/>
    <w:multiLevelType w:val="hybridMultilevel"/>
    <w:tmpl w:val="279C0394"/>
    <w:lvl w:ilvl="0" w:tplc="C3AACD2E">
      <w:start w:val="1"/>
      <w:numFmt w:val="bullet"/>
      <w:lvlText w:val="•"/>
      <w:lvlJc w:val="left"/>
      <w:pPr>
        <w:tabs>
          <w:tab w:val="num" w:pos="720"/>
        </w:tabs>
        <w:ind w:left="720" w:hanging="360"/>
      </w:pPr>
      <w:rPr>
        <w:rFonts w:ascii="Arial" w:hAnsi="Arial" w:hint="default"/>
      </w:rPr>
    </w:lvl>
    <w:lvl w:ilvl="1" w:tplc="D39A5760" w:tentative="1">
      <w:start w:val="1"/>
      <w:numFmt w:val="bullet"/>
      <w:lvlText w:val="•"/>
      <w:lvlJc w:val="left"/>
      <w:pPr>
        <w:tabs>
          <w:tab w:val="num" w:pos="1440"/>
        </w:tabs>
        <w:ind w:left="1440" w:hanging="360"/>
      </w:pPr>
      <w:rPr>
        <w:rFonts w:ascii="Arial" w:hAnsi="Arial" w:hint="default"/>
      </w:rPr>
    </w:lvl>
    <w:lvl w:ilvl="2" w:tplc="5EDEFBC0" w:tentative="1">
      <w:start w:val="1"/>
      <w:numFmt w:val="bullet"/>
      <w:lvlText w:val="•"/>
      <w:lvlJc w:val="left"/>
      <w:pPr>
        <w:tabs>
          <w:tab w:val="num" w:pos="2160"/>
        </w:tabs>
        <w:ind w:left="2160" w:hanging="360"/>
      </w:pPr>
      <w:rPr>
        <w:rFonts w:ascii="Arial" w:hAnsi="Arial" w:hint="default"/>
      </w:rPr>
    </w:lvl>
    <w:lvl w:ilvl="3" w:tplc="A5B4603A" w:tentative="1">
      <w:start w:val="1"/>
      <w:numFmt w:val="bullet"/>
      <w:lvlText w:val="•"/>
      <w:lvlJc w:val="left"/>
      <w:pPr>
        <w:tabs>
          <w:tab w:val="num" w:pos="2880"/>
        </w:tabs>
        <w:ind w:left="2880" w:hanging="360"/>
      </w:pPr>
      <w:rPr>
        <w:rFonts w:ascii="Arial" w:hAnsi="Arial" w:hint="default"/>
      </w:rPr>
    </w:lvl>
    <w:lvl w:ilvl="4" w:tplc="E6166FCC" w:tentative="1">
      <w:start w:val="1"/>
      <w:numFmt w:val="bullet"/>
      <w:lvlText w:val="•"/>
      <w:lvlJc w:val="left"/>
      <w:pPr>
        <w:tabs>
          <w:tab w:val="num" w:pos="3600"/>
        </w:tabs>
        <w:ind w:left="3600" w:hanging="360"/>
      </w:pPr>
      <w:rPr>
        <w:rFonts w:ascii="Arial" w:hAnsi="Arial" w:hint="default"/>
      </w:rPr>
    </w:lvl>
    <w:lvl w:ilvl="5" w:tplc="809661B0" w:tentative="1">
      <w:start w:val="1"/>
      <w:numFmt w:val="bullet"/>
      <w:lvlText w:val="•"/>
      <w:lvlJc w:val="left"/>
      <w:pPr>
        <w:tabs>
          <w:tab w:val="num" w:pos="4320"/>
        </w:tabs>
        <w:ind w:left="4320" w:hanging="360"/>
      </w:pPr>
      <w:rPr>
        <w:rFonts w:ascii="Arial" w:hAnsi="Arial" w:hint="default"/>
      </w:rPr>
    </w:lvl>
    <w:lvl w:ilvl="6" w:tplc="32685104" w:tentative="1">
      <w:start w:val="1"/>
      <w:numFmt w:val="bullet"/>
      <w:lvlText w:val="•"/>
      <w:lvlJc w:val="left"/>
      <w:pPr>
        <w:tabs>
          <w:tab w:val="num" w:pos="5040"/>
        </w:tabs>
        <w:ind w:left="5040" w:hanging="360"/>
      </w:pPr>
      <w:rPr>
        <w:rFonts w:ascii="Arial" w:hAnsi="Arial" w:hint="default"/>
      </w:rPr>
    </w:lvl>
    <w:lvl w:ilvl="7" w:tplc="567A02F2" w:tentative="1">
      <w:start w:val="1"/>
      <w:numFmt w:val="bullet"/>
      <w:lvlText w:val="•"/>
      <w:lvlJc w:val="left"/>
      <w:pPr>
        <w:tabs>
          <w:tab w:val="num" w:pos="5760"/>
        </w:tabs>
        <w:ind w:left="5760" w:hanging="360"/>
      </w:pPr>
      <w:rPr>
        <w:rFonts w:ascii="Arial" w:hAnsi="Arial" w:hint="default"/>
      </w:rPr>
    </w:lvl>
    <w:lvl w:ilvl="8" w:tplc="7AE4F2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DB03F6"/>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543ADD"/>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73C1FA"/>
    <w:multiLevelType w:val="singleLevel"/>
    <w:tmpl w:val="2573C1FA"/>
    <w:lvl w:ilvl="0">
      <w:start w:val="1"/>
      <w:numFmt w:val="bullet"/>
      <w:lvlText w:val=""/>
      <w:lvlJc w:val="left"/>
      <w:pPr>
        <w:ind w:left="420" w:hanging="420"/>
      </w:pPr>
      <w:rPr>
        <w:rFonts w:ascii="Wingdings" w:hAnsi="Wingdings" w:hint="default"/>
      </w:rPr>
    </w:lvl>
  </w:abstractNum>
  <w:abstractNum w:abstractNumId="9" w15:restartNumberingAfterBreak="0">
    <w:nsid w:val="25A72081"/>
    <w:multiLevelType w:val="hybridMultilevel"/>
    <w:tmpl w:val="7F881474"/>
    <w:lvl w:ilvl="0" w:tplc="04090017">
      <w:start w:val="1"/>
      <w:numFmt w:val="chineseCountingThousand"/>
      <w:lvlText w:val="(%1)"/>
      <w:lvlJc w:val="left"/>
      <w:pPr>
        <w:tabs>
          <w:tab w:val="num" w:pos="780"/>
        </w:tabs>
        <w:ind w:left="780" w:hanging="420"/>
      </w:pPr>
      <w:rPr>
        <w:rFonts w:hint="default"/>
      </w:rPr>
    </w:lvl>
    <w:lvl w:ilvl="1" w:tplc="007AACA2" w:tentative="1">
      <w:start w:val="1"/>
      <w:numFmt w:val="bullet"/>
      <w:lvlText w:val=""/>
      <w:lvlPicBulletId w:val="0"/>
      <w:lvlJc w:val="left"/>
      <w:pPr>
        <w:tabs>
          <w:tab w:val="num" w:pos="1440"/>
        </w:tabs>
        <w:ind w:left="1440" w:hanging="360"/>
      </w:pPr>
      <w:rPr>
        <w:rFonts w:ascii="Symbol" w:hAnsi="Symbol" w:hint="default"/>
      </w:rPr>
    </w:lvl>
    <w:lvl w:ilvl="2" w:tplc="70748E3A" w:tentative="1">
      <w:start w:val="1"/>
      <w:numFmt w:val="bullet"/>
      <w:lvlText w:val=""/>
      <w:lvlPicBulletId w:val="0"/>
      <w:lvlJc w:val="left"/>
      <w:pPr>
        <w:tabs>
          <w:tab w:val="num" w:pos="2160"/>
        </w:tabs>
        <w:ind w:left="2160" w:hanging="360"/>
      </w:pPr>
      <w:rPr>
        <w:rFonts w:ascii="Symbol" w:hAnsi="Symbol" w:hint="default"/>
      </w:rPr>
    </w:lvl>
    <w:lvl w:ilvl="3" w:tplc="D50823CA" w:tentative="1">
      <w:start w:val="1"/>
      <w:numFmt w:val="bullet"/>
      <w:lvlText w:val=""/>
      <w:lvlPicBulletId w:val="0"/>
      <w:lvlJc w:val="left"/>
      <w:pPr>
        <w:tabs>
          <w:tab w:val="num" w:pos="2880"/>
        </w:tabs>
        <w:ind w:left="2880" w:hanging="360"/>
      </w:pPr>
      <w:rPr>
        <w:rFonts w:ascii="Symbol" w:hAnsi="Symbol" w:hint="default"/>
      </w:rPr>
    </w:lvl>
    <w:lvl w:ilvl="4" w:tplc="66402CAE" w:tentative="1">
      <w:start w:val="1"/>
      <w:numFmt w:val="bullet"/>
      <w:lvlText w:val=""/>
      <w:lvlPicBulletId w:val="0"/>
      <w:lvlJc w:val="left"/>
      <w:pPr>
        <w:tabs>
          <w:tab w:val="num" w:pos="3600"/>
        </w:tabs>
        <w:ind w:left="3600" w:hanging="360"/>
      </w:pPr>
      <w:rPr>
        <w:rFonts w:ascii="Symbol" w:hAnsi="Symbol" w:hint="default"/>
      </w:rPr>
    </w:lvl>
    <w:lvl w:ilvl="5" w:tplc="7C08D67A" w:tentative="1">
      <w:start w:val="1"/>
      <w:numFmt w:val="bullet"/>
      <w:lvlText w:val=""/>
      <w:lvlPicBulletId w:val="0"/>
      <w:lvlJc w:val="left"/>
      <w:pPr>
        <w:tabs>
          <w:tab w:val="num" w:pos="4320"/>
        </w:tabs>
        <w:ind w:left="4320" w:hanging="360"/>
      </w:pPr>
      <w:rPr>
        <w:rFonts w:ascii="Symbol" w:hAnsi="Symbol" w:hint="default"/>
      </w:rPr>
    </w:lvl>
    <w:lvl w:ilvl="6" w:tplc="BCD60394" w:tentative="1">
      <w:start w:val="1"/>
      <w:numFmt w:val="bullet"/>
      <w:lvlText w:val=""/>
      <w:lvlPicBulletId w:val="0"/>
      <w:lvlJc w:val="left"/>
      <w:pPr>
        <w:tabs>
          <w:tab w:val="num" w:pos="5040"/>
        </w:tabs>
        <w:ind w:left="5040" w:hanging="360"/>
      </w:pPr>
      <w:rPr>
        <w:rFonts w:ascii="Symbol" w:hAnsi="Symbol" w:hint="default"/>
      </w:rPr>
    </w:lvl>
    <w:lvl w:ilvl="7" w:tplc="B76AE55E" w:tentative="1">
      <w:start w:val="1"/>
      <w:numFmt w:val="bullet"/>
      <w:lvlText w:val=""/>
      <w:lvlPicBulletId w:val="0"/>
      <w:lvlJc w:val="left"/>
      <w:pPr>
        <w:tabs>
          <w:tab w:val="num" w:pos="5760"/>
        </w:tabs>
        <w:ind w:left="5760" w:hanging="360"/>
      </w:pPr>
      <w:rPr>
        <w:rFonts w:ascii="Symbol" w:hAnsi="Symbol" w:hint="default"/>
      </w:rPr>
    </w:lvl>
    <w:lvl w:ilvl="8" w:tplc="C4F8F7C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C3E0B9A"/>
    <w:multiLevelType w:val="hybridMultilevel"/>
    <w:tmpl w:val="97425880"/>
    <w:lvl w:ilvl="0" w:tplc="8AB01C82">
      <w:start w:val="1"/>
      <w:numFmt w:val="bullet"/>
      <w:lvlText w:val="•"/>
      <w:lvlJc w:val="left"/>
      <w:pPr>
        <w:tabs>
          <w:tab w:val="num" w:pos="720"/>
        </w:tabs>
        <w:ind w:left="720" w:hanging="360"/>
      </w:pPr>
      <w:rPr>
        <w:rFonts w:ascii="Arial" w:hAnsi="Arial" w:hint="default"/>
      </w:rPr>
    </w:lvl>
    <w:lvl w:ilvl="1" w:tplc="3048B8E6" w:tentative="1">
      <w:start w:val="1"/>
      <w:numFmt w:val="bullet"/>
      <w:lvlText w:val="•"/>
      <w:lvlJc w:val="left"/>
      <w:pPr>
        <w:tabs>
          <w:tab w:val="num" w:pos="1440"/>
        </w:tabs>
        <w:ind w:left="1440" w:hanging="360"/>
      </w:pPr>
      <w:rPr>
        <w:rFonts w:ascii="Arial" w:hAnsi="Arial" w:hint="default"/>
      </w:rPr>
    </w:lvl>
    <w:lvl w:ilvl="2" w:tplc="F79C9E18" w:tentative="1">
      <w:start w:val="1"/>
      <w:numFmt w:val="bullet"/>
      <w:lvlText w:val="•"/>
      <w:lvlJc w:val="left"/>
      <w:pPr>
        <w:tabs>
          <w:tab w:val="num" w:pos="2160"/>
        </w:tabs>
        <w:ind w:left="2160" w:hanging="360"/>
      </w:pPr>
      <w:rPr>
        <w:rFonts w:ascii="Arial" w:hAnsi="Arial" w:hint="default"/>
      </w:rPr>
    </w:lvl>
    <w:lvl w:ilvl="3" w:tplc="A0789A0E" w:tentative="1">
      <w:start w:val="1"/>
      <w:numFmt w:val="bullet"/>
      <w:lvlText w:val="•"/>
      <w:lvlJc w:val="left"/>
      <w:pPr>
        <w:tabs>
          <w:tab w:val="num" w:pos="2880"/>
        </w:tabs>
        <w:ind w:left="2880" w:hanging="360"/>
      </w:pPr>
      <w:rPr>
        <w:rFonts w:ascii="Arial" w:hAnsi="Arial" w:hint="default"/>
      </w:rPr>
    </w:lvl>
    <w:lvl w:ilvl="4" w:tplc="8D9044B4" w:tentative="1">
      <w:start w:val="1"/>
      <w:numFmt w:val="bullet"/>
      <w:lvlText w:val="•"/>
      <w:lvlJc w:val="left"/>
      <w:pPr>
        <w:tabs>
          <w:tab w:val="num" w:pos="3600"/>
        </w:tabs>
        <w:ind w:left="3600" w:hanging="360"/>
      </w:pPr>
      <w:rPr>
        <w:rFonts w:ascii="Arial" w:hAnsi="Arial" w:hint="default"/>
      </w:rPr>
    </w:lvl>
    <w:lvl w:ilvl="5" w:tplc="351CD050" w:tentative="1">
      <w:start w:val="1"/>
      <w:numFmt w:val="bullet"/>
      <w:lvlText w:val="•"/>
      <w:lvlJc w:val="left"/>
      <w:pPr>
        <w:tabs>
          <w:tab w:val="num" w:pos="4320"/>
        </w:tabs>
        <w:ind w:left="4320" w:hanging="360"/>
      </w:pPr>
      <w:rPr>
        <w:rFonts w:ascii="Arial" w:hAnsi="Arial" w:hint="default"/>
      </w:rPr>
    </w:lvl>
    <w:lvl w:ilvl="6" w:tplc="23F24520" w:tentative="1">
      <w:start w:val="1"/>
      <w:numFmt w:val="bullet"/>
      <w:lvlText w:val="•"/>
      <w:lvlJc w:val="left"/>
      <w:pPr>
        <w:tabs>
          <w:tab w:val="num" w:pos="5040"/>
        </w:tabs>
        <w:ind w:left="5040" w:hanging="360"/>
      </w:pPr>
      <w:rPr>
        <w:rFonts w:ascii="Arial" w:hAnsi="Arial" w:hint="default"/>
      </w:rPr>
    </w:lvl>
    <w:lvl w:ilvl="7" w:tplc="283E4560" w:tentative="1">
      <w:start w:val="1"/>
      <w:numFmt w:val="bullet"/>
      <w:lvlText w:val="•"/>
      <w:lvlJc w:val="left"/>
      <w:pPr>
        <w:tabs>
          <w:tab w:val="num" w:pos="5760"/>
        </w:tabs>
        <w:ind w:left="5760" w:hanging="360"/>
      </w:pPr>
      <w:rPr>
        <w:rFonts w:ascii="Arial" w:hAnsi="Arial" w:hint="default"/>
      </w:rPr>
    </w:lvl>
    <w:lvl w:ilvl="8" w:tplc="C53867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0B77E5"/>
    <w:multiLevelType w:val="hybridMultilevel"/>
    <w:tmpl w:val="9962D02A"/>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467883"/>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4F3295"/>
    <w:multiLevelType w:val="singleLevel"/>
    <w:tmpl w:val="404F3295"/>
    <w:lvl w:ilvl="0">
      <w:start w:val="1"/>
      <w:numFmt w:val="bullet"/>
      <w:lvlText w:val=""/>
      <w:lvlJc w:val="left"/>
      <w:pPr>
        <w:ind w:left="420" w:hanging="420"/>
      </w:pPr>
      <w:rPr>
        <w:rFonts w:ascii="Wingdings" w:hAnsi="Wingdings" w:hint="default"/>
      </w:rPr>
    </w:lvl>
  </w:abstractNum>
  <w:abstractNum w:abstractNumId="16" w15:restartNumberingAfterBreak="0">
    <w:nsid w:val="4F0B24B6"/>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1D1B6D"/>
    <w:multiLevelType w:val="singleLevel"/>
    <w:tmpl w:val="541D1B6D"/>
    <w:lvl w:ilvl="0">
      <w:start w:val="1"/>
      <w:numFmt w:val="bullet"/>
      <w:lvlText w:val=""/>
      <w:lvlJc w:val="left"/>
      <w:pPr>
        <w:ind w:left="420" w:hanging="420"/>
      </w:pPr>
      <w:rPr>
        <w:rFonts w:ascii="Wingdings" w:hAnsi="Wingdings" w:hint="default"/>
      </w:rPr>
    </w:lvl>
  </w:abstractNum>
  <w:abstractNum w:abstractNumId="18" w15:restartNumberingAfterBreak="0">
    <w:nsid w:val="55B425B0"/>
    <w:multiLevelType w:val="hybridMultilevel"/>
    <w:tmpl w:val="FE407B94"/>
    <w:lvl w:ilvl="0" w:tplc="6890F6AE">
      <w:start w:val="1"/>
      <w:numFmt w:val="bullet"/>
      <w:lvlText w:val="•"/>
      <w:lvlJc w:val="left"/>
      <w:pPr>
        <w:tabs>
          <w:tab w:val="num" w:pos="720"/>
        </w:tabs>
        <w:ind w:left="720" w:hanging="360"/>
      </w:pPr>
      <w:rPr>
        <w:rFonts w:ascii="Arial" w:hAnsi="Arial" w:hint="default"/>
      </w:rPr>
    </w:lvl>
    <w:lvl w:ilvl="1" w:tplc="3A32ED5E" w:tentative="1">
      <w:start w:val="1"/>
      <w:numFmt w:val="bullet"/>
      <w:lvlText w:val="•"/>
      <w:lvlJc w:val="left"/>
      <w:pPr>
        <w:tabs>
          <w:tab w:val="num" w:pos="1440"/>
        </w:tabs>
        <w:ind w:left="1440" w:hanging="360"/>
      </w:pPr>
      <w:rPr>
        <w:rFonts w:ascii="Arial" w:hAnsi="Arial" w:hint="default"/>
      </w:rPr>
    </w:lvl>
    <w:lvl w:ilvl="2" w:tplc="B574C8A2" w:tentative="1">
      <w:start w:val="1"/>
      <w:numFmt w:val="bullet"/>
      <w:lvlText w:val="•"/>
      <w:lvlJc w:val="left"/>
      <w:pPr>
        <w:tabs>
          <w:tab w:val="num" w:pos="2160"/>
        </w:tabs>
        <w:ind w:left="2160" w:hanging="360"/>
      </w:pPr>
      <w:rPr>
        <w:rFonts w:ascii="Arial" w:hAnsi="Arial" w:hint="default"/>
      </w:rPr>
    </w:lvl>
    <w:lvl w:ilvl="3" w:tplc="6B14514A" w:tentative="1">
      <w:start w:val="1"/>
      <w:numFmt w:val="bullet"/>
      <w:lvlText w:val="•"/>
      <w:lvlJc w:val="left"/>
      <w:pPr>
        <w:tabs>
          <w:tab w:val="num" w:pos="2880"/>
        </w:tabs>
        <w:ind w:left="2880" w:hanging="360"/>
      </w:pPr>
      <w:rPr>
        <w:rFonts w:ascii="Arial" w:hAnsi="Arial" w:hint="default"/>
      </w:rPr>
    </w:lvl>
    <w:lvl w:ilvl="4" w:tplc="D38E95EC" w:tentative="1">
      <w:start w:val="1"/>
      <w:numFmt w:val="bullet"/>
      <w:lvlText w:val="•"/>
      <w:lvlJc w:val="left"/>
      <w:pPr>
        <w:tabs>
          <w:tab w:val="num" w:pos="3600"/>
        </w:tabs>
        <w:ind w:left="3600" w:hanging="360"/>
      </w:pPr>
      <w:rPr>
        <w:rFonts w:ascii="Arial" w:hAnsi="Arial" w:hint="default"/>
      </w:rPr>
    </w:lvl>
    <w:lvl w:ilvl="5" w:tplc="1556D668" w:tentative="1">
      <w:start w:val="1"/>
      <w:numFmt w:val="bullet"/>
      <w:lvlText w:val="•"/>
      <w:lvlJc w:val="left"/>
      <w:pPr>
        <w:tabs>
          <w:tab w:val="num" w:pos="4320"/>
        </w:tabs>
        <w:ind w:left="4320" w:hanging="360"/>
      </w:pPr>
      <w:rPr>
        <w:rFonts w:ascii="Arial" w:hAnsi="Arial" w:hint="default"/>
      </w:rPr>
    </w:lvl>
    <w:lvl w:ilvl="6" w:tplc="05944C44" w:tentative="1">
      <w:start w:val="1"/>
      <w:numFmt w:val="bullet"/>
      <w:lvlText w:val="•"/>
      <w:lvlJc w:val="left"/>
      <w:pPr>
        <w:tabs>
          <w:tab w:val="num" w:pos="5040"/>
        </w:tabs>
        <w:ind w:left="5040" w:hanging="360"/>
      </w:pPr>
      <w:rPr>
        <w:rFonts w:ascii="Arial" w:hAnsi="Arial" w:hint="default"/>
      </w:rPr>
    </w:lvl>
    <w:lvl w:ilvl="7" w:tplc="64D00660" w:tentative="1">
      <w:start w:val="1"/>
      <w:numFmt w:val="bullet"/>
      <w:lvlText w:val="•"/>
      <w:lvlJc w:val="left"/>
      <w:pPr>
        <w:tabs>
          <w:tab w:val="num" w:pos="5760"/>
        </w:tabs>
        <w:ind w:left="5760" w:hanging="360"/>
      </w:pPr>
      <w:rPr>
        <w:rFonts w:ascii="Arial" w:hAnsi="Arial" w:hint="default"/>
      </w:rPr>
    </w:lvl>
    <w:lvl w:ilvl="8" w:tplc="0C16EB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735AAD"/>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EE432D"/>
    <w:multiLevelType w:val="multilevel"/>
    <w:tmpl w:val="092C3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627C10"/>
    <w:multiLevelType w:val="multilevel"/>
    <w:tmpl w:val="85188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90F1498"/>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D3C3678"/>
    <w:multiLevelType w:val="hybridMultilevel"/>
    <w:tmpl w:val="FE0CD62C"/>
    <w:lvl w:ilvl="0" w:tplc="04090017">
      <w:start w:val="1"/>
      <w:numFmt w:val="chineseCountingThousand"/>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765760858">
    <w:abstractNumId w:val="2"/>
  </w:num>
  <w:num w:numId="2" w16cid:durableId="188570729">
    <w:abstractNumId w:val="24"/>
  </w:num>
  <w:num w:numId="3" w16cid:durableId="1148278097">
    <w:abstractNumId w:val="20"/>
  </w:num>
  <w:num w:numId="4" w16cid:durableId="1488521287">
    <w:abstractNumId w:val="8"/>
  </w:num>
  <w:num w:numId="5" w16cid:durableId="1364408010">
    <w:abstractNumId w:val="17"/>
  </w:num>
  <w:num w:numId="6" w16cid:durableId="1075736087">
    <w:abstractNumId w:val="15"/>
  </w:num>
  <w:num w:numId="7" w16cid:durableId="16735841">
    <w:abstractNumId w:val="11"/>
  </w:num>
  <w:num w:numId="8" w16cid:durableId="1751199082">
    <w:abstractNumId w:val="23"/>
  </w:num>
  <w:num w:numId="9" w16cid:durableId="1794975533">
    <w:abstractNumId w:val="22"/>
  </w:num>
  <w:num w:numId="10" w16cid:durableId="1213496002">
    <w:abstractNumId w:val="21"/>
  </w:num>
  <w:num w:numId="11" w16cid:durableId="2079014837">
    <w:abstractNumId w:val="0"/>
  </w:num>
  <w:num w:numId="12" w16cid:durableId="946961774">
    <w:abstractNumId w:val="3"/>
  </w:num>
  <w:num w:numId="13" w16cid:durableId="610091778">
    <w:abstractNumId w:val="12"/>
  </w:num>
  <w:num w:numId="14" w16cid:durableId="44791506">
    <w:abstractNumId w:val="7"/>
  </w:num>
  <w:num w:numId="15" w16cid:durableId="1028336032">
    <w:abstractNumId w:val="1"/>
  </w:num>
  <w:num w:numId="16" w16cid:durableId="2081437440">
    <w:abstractNumId w:val="9"/>
  </w:num>
  <w:num w:numId="17" w16cid:durableId="1532301613">
    <w:abstractNumId w:val="19"/>
  </w:num>
  <w:num w:numId="18" w16cid:durableId="960765519">
    <w:abstractNumId w:val="25"/>
  </w:num>
  <w:num w:numId="19" w16cid:durableId="146633627">
    <w:abstractNumId w:val="26"/>
  </w:num>
  <w:num w:numId="20" w16cid:durableId="1780905776">
    <w:abstractNumId w:val="5"/>
  </w:num>
  <w:num w:numId="21" w16cid:durableId="1654989611">
    <w:abstractNumId w:val="13"/>
  </w:num>
  <w:num w:numId="22" w16cid:durableId="902058145">
    <w:abstractNumId w:val="6"/>
  </w:num>
  <w:num w:numId="23" w16cid:durableId="356154520">
    <w:abstractNumId w:val="14"/>
  </w:num>
  <w:num w:numId="24" w16cid:durableId="258023338">
    <w:abstractNumId w:val="16"/>
  </w:num>
  <w:num w:numId="25" w16cid:durableId="265887243">
    <w:abstractNumId w:val="10"/>
  </w:num>
  <w:num w:numId="26" w16cid:durableId="675376734">
    <w:abstractNumId w:val="18"/>
  </w:num>
  <w:num w:numId="27" w16cid:durableId="430783930">
    <w:abstractNumId w:val="4"/>
  </w:num>
  <w:num w:numId="28" w16cid:durableId="1518545143">
    <w:abstractNumId w:val="24"/>
  </w:num>
  <w:num w:numId="29" w16cid:durableId="15471787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00802D61"/>
    <w:rsid w:val="0000111F"/>
    <w:rsid w:val="00004E4E"/>
    <w:rsid w:val="00005996"/>
    <w:rsid w:val="00012C70"/>
    <w:rsid w:val="00016A09"/>
    <w:rsid w:val="000204E0"/>
    <w:rsid w:val="00021707"/>
    <w:rsid w:val="00021AB7"/>
    <w:rsid w:val="00026B8B"/>
    <w:rsid w:val="00031958"/>
    <w:rsid w:val="00034273"/>
    <w:rsid w:val="000353A9"/>
    <w:rsid w:val="00035864"/>
    <w:rsid w:val="00037246"/>
    <w:rsid w:val="0004232B"/>
    <w:rsid w:val="000452EC"/>
    <w:rsid w:val="00046DF5"/>
    <w:rsid w:val="00052360"/>
    <w:rsid w:val="000535A4"/>
    <w:rsid w:val="00054F8D"/>
    <w:rsid w:val="000609D6"/>
    <w:rsid w:val="00062CFD"/>
    <w:rsid w:val="00063DA2"/>
    <w:rsid w:val="000652E1"/>
    <w:rsid w:val="00066983"/>
    <w:rsid w:val="00066DB0"/>
    <w:rsid w:val="00072F0E"/>
    <w:rsid w:val="000741AD"/>
    <w:rsid w:val="00080280"/>
    <w:rsid w:val="00080D33"/>
    <w:rsid w:val="0008184D"/>
    <w:rsid w:val="000820FB"/>
    <w:rsid w:val="00083D86"/>
    <w:rsid w:val="00087B30"/>
    <w:rsid w:val="00094664"/>
    <w:rsid w:val="00094BCA"/>
    <w:rsid w:val="000974EE"/>
    <w:rsid w:val="000A3851"/>
    <w:rsid w:val="000A3876"/>
    <w:rsid w:val="000C1B5A"/>
    <w:rsid w:val="000C1CE5"/>
    <w:rsid w:val="000C23BF"/>
    <w:rsid w:val="000C7CE4"/>
    <w:rsid w:val="000D370F"/>
    <w:rsid w:val="000D3E5D"/>
    <w:rsid w:val="000D5FC2"/>
    <w:rsid w:val="000E3673"/>
    <w:rsid w:val="000E657A"/>
    <w:rsid w:val="000E7A31"/>
    <w:rsid w:val="000F3CE5"/>
    <w:rsid w:val="000F4533"/>
    <w:rsid w:val="000F48EC"/>
    <w:rsid w:val="000F5DE7"/>
    <w:rsid w:val="00111126"/>
    <w:rsid w:val="001162B9"/>
    <w:rsid w:val="001209D6"/>
    <w:rsid w:val="00122302"/>
    <w:rsid w:val="001226DD"/>
    <w:rsid w:val="00133AC6"/>
    <w:rsid w:val="00151B51"/>
    <w:rsid w:val="00156CB9"/>
    <w:rsid w:val="001665E9"/>
    <w:rsid w:val="00173431"/>
    <w:rsid w:val="00175E07"/>
    <w:rsid w:val="00182D0D"/>
    <w:rsid w:val="00183856"/>
    <w:rsid w:val="00187A0D"/>
    <w:rsid w:val="00191FC3"/>
    <w:rsid w:val="001949E6"/>
    <w:rsid w:val="00197773"/>
    <w:rsid w:val="001A16B9"/>
    <w:rsid w:val="001B4CF3"/>
    <w:rsid w:val="001C35AB"/>
    <w:rsid w:val="001C71C3"/>
    <w:rsid w:val="001C7201"/>
    <w:rsid w:val="001C7C94"/>
    <w:rsid w:val="001D1614"/>
    <w:rsid w:val="001D73B9"/>
    <w:rsid w:val="001E0140"/>
    <w:rsid w:val="001E3F4C"/>
    <w:rsid w:val="001E492A"/>
    <w:rsid w:val="001E4B71"/>
    <w:rsid w:val="001E534B"/>
    <w:rsid w:val="001F022D"/>
    <w:rsid w:val="001F2995"/>
    <w:rsid w:val="001F5411"/>
    <w:rsid w:val="001F5D06"/>
    <w:rsid w:val="00203283"/>
    <w:rsid w:val="00214833"/>
    <w:rsid w:val="002158C2"/>
    <w:rsid w:val="00217D6B"/>
    <w:rsid w:val="002219A6"/>
    <w:rsid w:val="002271D1"/>
    <w:rsid w:val="00231487"/>
    <w:rsid w:val="00236802"/>
    <w:rsid w:val="002418EC"/>
    <w:rsid w:val="002440BA"/>
    <w:rsid w:val="00251341"/>
    <w:rsid w:val="00275A73"/>
    <w:rsid w:val="0027705A"/>
    <w:rsid w:val="002802BE"/>
    <w:rsid w:val="00282E47"/>
    <w:rsid w:val="0028431E"/>
    <w:rsid w:val="002868D8"/>
    <w:rsid w:val="002907C0"/>
    <w:rsid w:val="00293780"/>
    <w:rsid w:val="00294F25"/>
    <w:rsid w:val="00297B4C"/>
    <w:rsid w:val="002A5DFC"/>
    <w:rsid w:val="002C2642"/>
    <w:rsid w:val="002D0891"/>
    <w:rsid w:val="002E2A69"/>
    <w:rsid w:val="002E30CD"/>
    <w:rsid w:val="002E5F74"/>
    <w:rsid w:val="002E63D5"/>
    <w:rsid w:val="002F2539"/>
    <w:rsid w:val="00311240"/>
    <w:rsid w:val="00316644"/>
    <w:rsid w:val="0032463D"/>
    <w:rsid w:val="00327362"/>
    <w:rsid w:val="00327DE4"/>
    <w:rsid w:val="00327F0A"/>
    <w:rsid w:val="003319FF"/>
    <w:rsid w:val="003328A5"/>
    <w:rsid w:val="00335810"/>
    <w:rsid w:val="0033606C"/>
    <w:rsid w:val="00337259"/>
    <w:rsid w:val="003376CD"/>
    <w:rsid w:val="00341C11"/>
    <w:rsid w:val="0034227A"/>
    <w:rsid w:val="003425AB"/>
    <w:rsid w:val="003439BD"/>
    <w:rsid w:val="0034462D"/>
    <w:rsid w:val="00344E65"/>
    <w:rsid w:val="0034531B"/>
    <w:rsid w:val="0034577B"/>
    <w:rsid w:val="00345F51"/>
    <w:rsid w:val="003522FC"/>
    <w:rsid w:val="00360FC4"/>
    <w:rsid w:val="003627E6"/>
    <w:rsid w:val="00365240"/>
    <w:rsid w:val="00375D87"/>
    <w:rsid w:val="003769DC"/>
    <w:rsid w:val="003773D7"/>
    <w:rsid w:val="00383817"/>
    <w:rsid w:val="00385BE9"/>
    <w:rsid w:val="00396395"/>
    <w:rsid w:val="003974EA"/>
    <w:rsid w:val="003A3DAC"/>
    <w:rsid w:val="003A547B"/>
    <w:rsid w:val="003B224E"/>
    <w:rsid w:val="003B3BB5"/>
    <w:rsid w:val="003B52D5"/>
    <w:rsid w:val="003B6D66"/>
    <w:rsid w:val="003C1CFF"/>
    <w:rsid w:val="003C5087"/>
    <w:rsid w:val="003D17A5"/>
    <w:rsid w:val="003D1CE6"/>
    <w:rsid w:val="003D52B7"/>
    <w:rsid w:val="003D794E"/>
    <w:rsid w:val="003E0272"/>
    <w:rsid w:val="003F09FD"/>
    <w:rsid w:val="003F4F0B"/>
    <w:rsid w:val="0040379E"/>
    <w:rsid w:val="00404B57"/>
    <w:rsid w:val="00406400"/>
    <w:rsid w:val="0041059B"/>
    <w:rsid w:val="00410FDA"/>
    <w:rsid w:val="004148A9"/>
    <w:rsid w:val="004172AD"/>
    <w:rsid w:val="00420711"/>
    <w:rsid w:val="004252D3"/>
    <w:rsid w:val="00425A4A"/>
    <w:rsid w:val="004310DA"/>
    <w:rsid w:val="004411E7"/>
    <w:rsid w:val="00447964"/>
    <w:rsid w:val="00452DCE"/>
    <w:rsid w:val="00453BC5"/>
    <w:rsid w:val="00455623"/>
    <w:rsid w:val="0045630E"/>
    <w:rsid w:val="0046743F"/>
    <w:rsid w:val="004706A4"/>
    <w:rsid w:val="00472F36"/>
    <w:rsid w:val="00483359"/>
    <w:rsid w:val="0048342F"/>
    <w:rsid w:val="00484F15"/>
    <w:rsid w:val="00486841"/>
    <w:rsid w:val="004A71F7"/>
    <w:rsid w:val="004A7D28"/>
    <w:rsid w:val="004C4489"/>
    <w:rsid w:val="004C4C30"/>
    <w:rsid w:val="004C7CDA"/>
    <w:rsid w:val="004D0974"/>
    <w:rsid w:val="004D2D28"/>
    <w:rsid w:val="004D6D00"/>
    <w:rsid w:val="004E0333"/>
    <w:rsid w:val="004E1669"/>
    <w:rsid w:val="004E1EE4"/>
    <w:rsid w:val="004E55DE"/>
    <w:rsid w:val="004F1D98"/>
    <w:rsid w:val="004F7076"/>
    <w:rsid w:val="00502541"/>
    <w:rsid w:val="0051116B"/>
    <w:rsid w:val="005117AC"/>
    <w:rsid w:val="00512587"/>
    <w:rsid w:val="005150A9"/>
    <w:rsid w:val="00517D1E"/>
    <w:rsid w:val="00520EFF"/>
    <w:rsid w:val="00524AF2"/>
    <w:rsid w:val="00525AC7"/>
    <w:rsid w:val="0052749B"/>
    <w:rsid w:val="005317FD"/>
    <w:rsid w:val="00534563"/>
    <w:rsid w:val="00537B56"/>
    <w:rsid w:val="00542888"/>
    <w:rsid w:val="00542CE2"/>
    <w:rsid w:val="00543318"/>
    <w:rsid w:val="0054431E"/>
    <w:rsid w:val="00547BFD"/>
    <w:rsid w:val="005539C5"/>
    <w:rsid w:val="00560909"/>
    <w:rsid w:val="00570767"/>
    <w:rsid w:val="00570890"/>
    <w:rsid w:val="00572CB0"/>
    <w:rsid w:val="0058774E"/>
    <w:rsid w:val="00590085"/>
    <w:rsid w:val="0059427A"/>
    <w:rsid w:val="005A1B16"/>
    <w:rsid w:val="005A2019"/>
    <w:rsid w:val="005A3889"/>
    <w:rsid w:val="005A7C13"/>
    <w:rsid w:val="005B5456"/>
    <w:rsid w:val="005C05C7"/>
    <w:rsid w:val="005C3719"/>
    <w:rsid w:val="005C4290"/>
    <w:rsid w:val="005C70E4"/>
    <w:rsid w:val="005E6A66"/>
    <w:rsid w:val="005F5310"/>
    <w:rsid w:val="005F6783"/>
    <w:rsid w:val="00600DF5"/>
    <w:rsid w:val="006040BE"/>
    <w:rsid w:val="006043B5"/>
    <w:rsid w:val="00605BC3"/>
    <w:rsid w:val="00606BA5"/>
    <w:rsid w:val="00614378"/>
    <w:rsid w:val="00614FEF"/>
    <w:rsid w:val="00616DF2"/>
    <w:rsid w:val="00616E7C"/>
    <w:rsid w:val="006261CD"/>
    <w:rsid w:val="006264D5"/>
    <w:rsid w:val="00631960"/>
    <w:rsid w:val="00634D0F"/>
    <w:rsid w:val="0064668C"/>
    <w:rsid w:val="006723BD"/>
    <w:rsid w:val="00672D9D"/>
    <w:rsid w:val="006778B2"/>
    <w:rsid w:val="00680260"/>
    <w:rsid w:val="00685285"/>
    <w:rsid w:val="00691AF4"/>
    <w:rsid w:val="00696E85"/>
    <w:rsid w:val="006A3D8B"/>
    <w:rsid w:val="006B15B9"/>
    <w:rsid w:val="006B5B26"/>
    <w:rsid w:val="006C397E"/>
    <w:rsid w:val="006D3445"/>
    <w:rsid w:val="006D3B2A"/>
    <w:rsid w:val="006E2184"/>
    <w:rsid w:val="006E6297"/>
    <w:rsid w:val="00700177"/>
    <w:rsid w:val="00701AA1"/>
    <w:rsid w:val="007027B5"/>
    <w:rsid w:val="0071662B"/>
    <w:rsid w:val="00716F98"/>
    <w:rsid w:val="007206B0"/>
    <w:rsid w:val="00722C8E"/>
    <w:rsid w:val="0074102E"/>
    <w:rsid w:val="007431CD"/>
    <w:rsid w:val="00747F9E"/>
    <w:rsid w:val="0075016B"/>
    <w:rsid w:val="0075244C"/>
    <w:rsid w:val="007538A8"/>
    <w:rsid w:val="00753BA1"/>
    <w:rsid w:val="007548BD"/>
    <w:rsid w:val="00756669"/>
    <w:rsid w:val="0075764B"/>
    <w:rsid w:val="0076046D"/>
    <w:rsid w:val="00764111"/>
    <w:rsid w:val="00772B69"/>
    <w:rsid w:val="0078066C"/>
    <w:rsid w:val="00791A32"/>
    <w:rsid w:val="00795086"/>
    <w:rsid w:val="007A15FB"/>
    <w:rsid w:val="007A41AF"/>
    <w:rsid w:val="007A4FBB"/>
    <w:rsid w:val="007A6291"/>
    <w:rsid w:val="007B0483"/>
    <w:rsid w:val="007B0F87"/>
    <w:rsid w:val="007B1D97"/>
    <w:rsid w:val="007B23EE"/>
    <w:rsid w:val="007B4644"/>
    <w:rsid w:val="007B472F"/>
    <w:rsid w:val="007C625B"/>
    <w:rsid w:val="007E1186"/>
    <w:rsid w:val="007E3581"/>
    <w:rsid w:val="007E4729"/>
    <w:rsid w:val="007F119B"/>
    <w:rsid w:val="007F1BB7"/>
    <w:rsid w:val="007F31D0"/>
    <w:rsid w:val="007F68AF"/>
    <w:rsid w:val="00801785"/>
    <w:rsid w:val="00802D61"/>
    <w:rsid w:val="0081132D"/>
    <w:rsid w:val="008135A0"/>
    <w:rsid w:val="00813F04"/>
    <w:rsid w:val="00817A70"/>
    <w:rsid w:val="00817F30"/>
    <w:rsid w:val="0082005A"/>
    <w:rsid w:val="00822B36"/>
    <w:rsid w:val="008257B2"/>
    <w:rsid w:val="00826BD5"/>
    <w:rsid w:val="00837CF8"/>
    <w:rsid w:val="00842AE1"/>
    <w:rsid w:val="00852082"/>
    <w:rsid w:val="00854083"/>
    <w:rsid w:val="00857A16"/>
    <w:rsid w:val="00861743"/>
    <w:rsid w:val="00873F59"/>
    <w:rsid w:val="00876486"/>
    <w:rsid w:val="00877BFE"/>
    <w:rsid w:val="00882E23"/>
    <w:rsid w:val="00884731"/>
    <w:rsid w:val="008853B5"/>
    <w:rsid w:val="00886110"/>
    <w:rsid w:val="008865F3"/>
    <w:rsid w:val="00887A73"/>
    <w:rsid w:val="00892CF9"/>
    <w:rsid w:val="00894203"/>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46F2"/>
    <w:rsid w:val="009050C9"/>
    <w:rsid w:val="00906185"/>
    <w:rsid w:val="00906E1F"/>
    <w:rsid w:val="00916408"/>
    <w:rsid w:val="00925951"/>
    <w:rsid w:val="009325E9"/>
    <w:rsid w:val="00937F96"/>
    <w:rsid w:val="00941027"/>
    <w:rsid w:val="009422E6"/>
    <w:rsid w:val="0094755E"/>
    <w:rsid w:val="00950771"/>
    <w:rsid w:val="00951C3E"/>
    <w:rsid w:val="00953666"/>
    <w:rsid w:val="009536AB"/>
    <w:rsid w:val="0096525F"/>
    <w:rsid w:val="00972D62"/>
    <w:rsid w:val="0098199F"/>
    <w:rsid w:val="00984529"/>
    <w:rsid w:val="0098499F"/>
    <w:rsid w:val="00993678"/>
    <w:rsid w:val="00996E09"/>
    <w:rsid w:val="009A448D"/>
    <w:rsid w:val="009B0514"/>
    <w:rsid w:val="009B0B15"/>
    <w:rsid w:val="009B6001"/>
    <w:rsid w:val="009B620F"/>
    <w:rsid w:val="009B6828"/>
    <w:rsid w:val="009C24C4"/>
    <w:rsid w:val="009C407D"/>
    <w:rsid w:val="009C436A"/>
    <w:rsid w:val="009C56E3"/>
    <w:rsid w:val="009C688A"/>
    <w:rsid w:val="009D27F5"/>
    <w:rsid w:val="009D2F9D"/>
    <w:rsid w:val="009E28ED"/>
    <w:rsid w:val="009F134D"/>
    <w:rsid w:val="009F2E38"/>
    <w:rsid w:val="009F4C1D"/>
    <w:rsid w:val="009F605A"/>
    <w:rsid w:val="009F64C6"/>
    <w:rsid w:val="00A01D0A"/>
    <w:rsid w:val="00A06778"/>
    <w:rsid w:val="00A13833"/>
    <w:rsid w:val="00A24E89"/>
    <w:rsid w:val="00A27268"/>
    <w:rsid w:val="00A3467C"/>
    <w:rsid w:val="00A35005"/>
    <w:rsid w:val="00A40D8C"/>
    <w:rsid w:val="00A43B7A"/>
    <w:rsid w:val="00A45408"/>
    <w:rsid w:val="00A50493"/>
    <w:rsid w:val="00A50C7C"/>
    <w:rsid w:val="00A50ED1"/>
    <w:rsid w:val="00A62E6C"/>
    <w:rsid w:val="00A634CE"/>
    <w:rsid w:val="00A70781"/>
    <w:rsid w:val="00A70A85"/>
    <w:rsid w:val="00A810B5"/>
    <w:rsid w:val="00A85269"/>
    <w:rsid w:val="00A936BA"/>
    <w:rsid w:val="00AA04E5"/>
    <w:rsid w:val="00AA3E9D"/>
    <w:rsid w:val="00AA5E67"/>
    <w:rsid w:val="00AB01F1"/>
    <w:rsid w:val="00AB419B"/>
    <w:rsid w:val="00AB6410"/>
    <w:rsid w:val="00AB6E5F"/>
    <w:rsid w:val="00AC531B"/>
    <w:rsid w:val="00AC5FA9"/>
    <w:rsid w:val="00AD0FE0"/>
    <w:rsid w:val="00AD66FE"/>
    <w:rsid w:val="00AD7D21"/>
    <w:rsid w:val="00AE000D"/>
    <w:rsid w:val="00AE7B62"/>
    <w:rsid w:val="00AE7D2F"/>
    <w:rsid w:val="00B00CFD"/>
    <w:rsid w:val="00B035B0"/>
    <w:rsid w:val="00B1394C"/>
    <w:rsid w:val="00B15326"/>
    <w:rsid w:val="00B254C9"/>
    <w:rsid w:val="00B30E6F"/>
    <w:rsid w:val="00B31066"/>
    <w:rsid w:val="00B36B4E"/>
    <w:rsid w:val="00B37064"/>
    <w:rsid w:val="00B37CB2"/>
    <w:rsid w:val="00B43566"/>
    <w:rsid w:val="00B44A18"/>
    <w:rsid w:val="00B50007"/>
    <w:rsid w:val="00B666F3"/>
    <w:rsid w:val="00B66776"/>
    <w:rsid w:val="00B66B3A"/>
    <w:rsid w:val="00B730B1"/>
    <w:rsid w:val="00B73391"/>
    <w:rsid w:val="00B75423"/>
    <w:rsid w:val="00B762BD"/>
    <w:rsid w:val="00B77FEE"/>
    <w:rsid w:val="00B83B9B"/>
    <w:rsid w:val="00BA008F"/>
    <w:rsid w:val="00BB7C7B"/>
    <w:rsid w:val="00BC15F6"/>
    <w:rsid w:val="00BC61BC"/>
    <w:rsid w:val="00BD07A0"/>
    <w:rsid w:val="00BD1B31"/>
    <w:rsid w:val="00BD1D12"/>
    <w:rsid w:val="00BD23A0"/>
    <w:rsid w:val="00BD790B"/>
    <w:rsid w:val="00BE4AB5"/>
    <w:rsid w:val="00BE574C"/>
    <w:rsid w:val="00C05256"/>
    <w:rsid w:val="00C07C74"/>
    <w:rsid w:val="00C107FB"/>
    <w:rsid w:val="00C10A94"/>
    <w:rsid w:val="00C1361D"/>
    <w:rsid w:val="00C15B5E"/>
    <w:rsid w:val="00C16C3B"/>
    <w:rsid w:val="00C17960"/>
    <w:rsid w:val="00C24AEB"/>
    <w:rsid w:val="00C26D73"/>
    <w:rsid w:val="00C347FE"/>
    <w:rsid w:val="00C472F9"/>
    <w:rsid w:val="00C47354"/>
    <w:rsid w:val="00C5178B"/>
    <w:rsid w:val="00C544C9"/>
    <w:rsid w:val="00C57D1D"/>
    <w:rsid w:val="00C6010E"/>
    <w:rsid w:val="00C604E4"/>
    <w:rsid w:val="00C627BE"/>
    <w:rsid w:val="00C63476"/>
    <w:rsid w:val="00C644F4"/>
    <w:rsid w:val="00C73D8A"/>
    <w:rsid w:val="00C80627"/>
    <w:rsid w:val="00C81C23"/>
    <w:rsid w:val="00C87A48"/>
    <w:rsid w:val="00C91635"/>
    <w:rsid w:val="00C920C6"/>
    <w:rsid w:val="00C92854"/>
    <w:rsid w:val="00C92862"/>
    <w:rsid w:val="00C943A3"/>
    <w:rsid w:val="00C95525"/>
    <w:rsid w:val="00C9580D"/>
    <w:rsid w:val="00C95D49"/>
    <w:rsid w:val="00C967C0"/>
    <w:rsid w:val="00C96801"/>
    <w:rsid w:val="00CA03BE"/>
    <w:rsid w:val="00CA0AA8"/>
    <w:rsid w:val="00CA0F26"/>
    <w:rsid w:val="00CA1895"/>
    <w:rsid w:val="00CA1B6C"/>
    <w:rsid w:val="00CB07D7"/>
    <w:rsid w:val="00CB1EC5"/>
    <w:rsid w:val="00CB686E"/>
    <w:rsid w:val="00CB7E7B"/>
    <w:rsid w:val="00CD64BF"/>
    <w:rsid w:val="00CD7A73"/>
    <w:rsid w:val="00CE08A1"/>
    <w:rsid w:val="00CE2378"/>
    <w:rsid w:val="00CE282D"/>
    <w:rsid w:val="00CF2A1F"/>
    <w:rsid w:val="00CF5803"/>
    <w:rsid w:val="00D04A8D"/>
    <w:rsid w:val="00D06018"/>
    <w:rsid w:val="00D16C91"/>
    <w:rsid w:val="00D21207"/>
    <w:rsid w:val="00D21CD9"/>
    <w:rsid w:val="00D2491C"/>
    <w:rsid w:val="00D27506"/>
    <w:rsid w:val="00D31A44"/>
    <w:rsid w:val="00D32001"/>
    <w:rsid w:val="00D3214F"/>
    <w:rsid w:val="00D41556"/>
    <w:rsid w:val="00D50B38"/>
    <w:rsid w:val="00D532D2"/>
    <w:rsid w:val="00D55CA7"/>
    <w:rsid w:val="00D60ED6"/>
    <w:rsid w:val="00D61C0A"/>
    <w:rsid w:val="00D623E7"/>
    <w:rsid w:val="00D6629B"/>
    <w:rsid w:val="00D75728"/>
    <w:rsid w:val="00D77426"/>
    <w:rsid w:val="00D80FDE"/>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A3"/>
    <w:rsid w:val="00DD65D7"/>
    <w:rsid w:val="00DE2CC0"/>
    <w:rsid w:val="00DE7AEA"/>
    <w:rsid w:val="00DF0BCF"/>
    <w:rsid w:val="00DF2209"/>
    <w:rsid w:val="00E020C6"/>
    <w:rsid w:val="00E057CF"/>
    <w:rsid w:val="00E05F78"/>
    <w:rsid w:val="00E075F2"/>
    <w:rsid w:val="00E07F60"/>
    <w:rsid w:val="00E11155"/>
    <w:rsid w:val="00E12AA2"/>
    <w:rsid w:val="00E12E96"/>
    <w:rsid w:val="00E1333D"/>
    <w:rsid w:val="00E203EA"/>
    <w:rsid w:val="00E219A8"/>
    <w:rsid w:val="00E264C8"/>
    <w:rsid w:val="00E33185"/>
    <w:rsid w:val="00E34BF2"/>
    <w:rsid w:val="00E41F23"/>
    <w:rsid w:val="00E43AAF"/>
    <w:rsid w:val="00E54196"/>
    <w:rsid w:val="00E64ECD"/>
    <w:rsid w:val="00E7143A"/>
    <w:rsid w:val="00E858B4"/>
    <w:rsid w:val="00E95799"/>
    <w:rsid w:val="00E97605"/>
    <w:rsid w:val="00EA18AE"/>
    <w:rsid w:val="00EA4556"/>
    <w:rsid w:val="00EB096D"/>
    <w:rsid w:val="00EB6CF5"/>
    <w:rsid w:val="00EB6E63"/>
    <w:rsid w:val="00EB7618"/>
    <w:rsid w:val="00EC5BA1"/>
    <w:rsid w:val="00ED78B1"/>
    <w:rsid w:val="00EE58CA"/>
    <w:rsid w:val="00EF008F"/>
    <w:rsid w:val="00EF0789"/>
    <w:rsid w:val="00EF6BA8"/>
    <w:rsid w:val="00F0719C"/>
    <w:rsid w:val="00F11FDD"/>
    <w:rsid w:val="00F2195C"/>
    <w:rsid w:val="00F21B3C"/>
    <w:rsid w:val="00F252FA"/>
    <w:rsid w:val="00F26153"/>
    <w:rsid w:val="00F3273D"/>
    <w:rsid w:val="00F34026"/>
    <w:rsid w:val="00F35BC2"/>
    <w:rsid w:val="00F4096B"/>
    <w:rsid w:val="00F427FB"/>
    <w:rsid w:val="00F53D80"/>
    <w:rsid w:val="00F6102B"/>
    <w:rsid w:val="00F65790"/>
    <w:rsid w:val="00F65F11"/>
    <w:rsid w:val="00F74C0E"/>
    <w:rsid w:val="00F75508"/>
    <w:rsid w:val="00F872AF"/>
    <w:rsid w:val="00F903E6"/>
    <w:rsid w:val="00F9161D"/>
    <w:rsid w:val="00F926A2"/>
    <w:rsid w:val="00F951C7"/>
    <w:rsid w:val="00F961AC"/>
    <w:rsid w:val="00FA06BA"/>
    <w:rsid w:val="00FA50EC"/>
    <w:rsid w:val="00FB6C11"/>
    <w:rsid w:val="00FC15B5"/>
    <w:rsid w:val="00FC6011"/>
    <w:rsid w:val="00FC61AA"/>
    <w:rsid w:val="00FC6D55"/>
    <w:rsid w:val="00FC6E5A"/>
    <w:rsid w:val="00FC6F94"/>
    <w:rsid w:val="00FD16FF"/>
    <w:rsid w:val="00FD4527"/>
    <w:rsid w:val="00FD5B95"/>
    <w:rsid w:val="00FD7720"/>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6C7C3"/>
  <w15:docId w15:val="{C14D8822-D998-4AC6-B63F-D254DFB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uiPriority="0"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1E"/>
    <w:pPr>
      <w:widowControl w:val="0"/>
      <w:jc w:val="both"/>
    </w:pPr>
    <w:rPr>
      <w:rFonts w:ascii="Calibri" w:hAnsi="Calibri"/>
      <w:kern w:val="2"/>
      <w:sz w:val="21"/>
      <w:szCs w:val="22"/>
    </w:rPr>
  </w:style>
  <w:style w:type="paragraph" w:styleId="1">
    <w:name w:val="heading 1"/>
    <w:basedOn w:val="a"/>
    <w:next w:val="a"/>
    <w:link w:val="10"/>
    <w:uiPriority w:val="9"/>
    <w:qFormat/>
    <w:locked/>
    <w:rsid w:val="00A01D0A"/>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54431E"/>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rsid w:val="0054431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54431E"/>
    <w:rPr>
      <w:sz w:val="18"/>
      <w:szCs w:val="18"/>
    </w:rPr>
  </w:style>
  <w:style w:type="paragraph" w:styleId="a5">
    <w:name w:val="footer"/>
    <w:basedOn w:val="a"/>
    <w:link w:val="a6"/>
    <w:qFormat/>
    <w:rsid w:val="0054431E"/>
    <w:pPr>
      <w:tabs>
        <w:tab w:val="center" w:pos="4153"/>
        <w:tab w:val="right" w:pos="8306"/>
      </w:tabs>
      <w:snapToGrid w:val="0"/>
      <w:jc w:val="left"/>
    </w:pPr>
    <w:rPr>
      <w:sz w:val="18"/>
      <w:szCs w:val="18"/>
    </w:rPr>
  </w:style>
  <w:style w:type="paragraph" w:styleId="a7">
    <w:name w:val="header"/>
    <w:basedOn w:val="a"/>
    <w:link w:val="a8"/>
    <w:uiPriority w:val="99"/>
    <w:qFormat/>
    <w:rsid w:val="0054431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4431E"/>
    <w:rPr>
      <w:rFonts w:ascii="Times New Roman" w:hAnsi="Times New Roman"/>
      <w:sz w:val="24"/>
      <w:szCs w:val="24"/>
    </w:rPr>
  </w:style>
  <w:style w:type="table" w:styleId="aa">
    <w:name w:val="Table Grid"/>
    <w:basedOn w:val="a1"/>
    <w:uiPriority w:val="39"/>
    <w:qFormat/>
    <w:rsid w:val="005443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sid w:val="0054431E"/>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rsid w:val="0054431E"/>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qFormat/>
    <w:locked/>
    <w:rsid w:val="0054431E"/>
  </w:style>
  <w:style w:type="character" w:styleId="ac">
    <w:name w:val="FollowedHyperlink"/>
    <w:basedOn w:val="a0"/>
    <w:uiPriority w:val="99"/>
    <w:semiHidden/>
    <w:unhideWhenUsed/>
    <w:qFormat/>
    <w:locked/>
    <w:rsid w:val="0054431E"/>
    <w:rPr>
      <w:color w:val="800080"/>
      <w:u w:val="single"/>
    </w:rPr>
  </w:style>
  <w:style w:type="character" w:styleId="ad">
    <w:name w:val="Hyperlink"/>
    <w:basedOn w:val="a0"/>
    <w:uiPriority w:val="99"/>
    <w:qFormat/>
    <w:rsid w:val="0054431E"/>
    <w:rPr>
      <w:rFonts w:cs="Times New Roman"/>
      <w:color w:val="0000FF"/>
      <w:u w:val="single"/>
    </w:rPr>
  </w:style>
  <w:style w:type="character" w:customStyle="1" w:styleId="20">
    <w:name w:val="标题 2 字符"/>
    <w:link w:val="2"/>
    <w:uiPriority w:val="99"/>
    <w:qFormat/>
    <w:locked/>
    <w:rsid w:val="0054431E"/>
    <w:rPr>
      <w:rFonts w:ascii="微软雅黑" w:eastAsia="微软雅黑" w:hAnsi="微软雅黑" w:cs="Times New Roman"/>
      <w:b/>
      <w:bCs/>
      <w:color w:val="0070C0"/>
      <w:sz w:val="32"/>
      <w:szCs w:val="32"/>
    </w:rPr>
  </w:style>
  <w:style w:type="character" w:customStyle="1" w:styleId="30">
    <w:name w:val="标题 3 字符"/>
    <w:link w:val="3"/>
    <w:uiPriority w:val="99"/>
    <w:qFormat/>
    <w:locked/>
    <w:rsid w:val="0054431E"/>
    <w:rPr>
      <w:rFonts w:ascii="宋体" w:eastAsia="宋体" w:hAnsi="宋体" w:cs="宋体"/>
      <w:b/>
      <w:bCs/>
      <w:kern w:val="0"/>
      <w:sz w:val="27"/>
      <w:szCs w:val="27"/>
    </w:rPr>
  </w:style>
  <w:style w:type="character" w:customStyle="1" w:styleId="a4">
    <w:name w:val="批注框文本 字符"/>
    <w:link w:val="a3"/>
    <w:uiPriority w:val="99"/>
    <w:semiHidden/>
    <w:qFormat/>
    <w:locked/>
    <w:rsid w:val="0054431E"/>
    <w:rPr>
      <w:rFonts w:cs="Times New Roman"/>
      <w:sz w:val="18"/>
      <w:szCs w:val="18"/>
    </w:rPr>
  </w:style>
  <w:style w:type="character" w:customStyle="1" w:styleId="a6">
    <w:name w:val="页脚 字符"/>
    <w:link w:val="a5"/>
    <w:qFormat/>
    <w:locked/>
    <w:rsid w:val="0054431E"/>
    <w:rPr>
      <w:rFonts w:cs="Times New Roman"/>
      <w:sz w:val="18"/>
      <w:szCs w:val="18"/>
    </w:rPr>
  </w:style>
  <w:style w:type="character" w:customStyle="1" w:styleId="a8">
    <w:name w:val="页眉 字符"/>
    <w:link w:val="a7"/>
    <w:uiPriority w:val="99"/>
    <w:qFormat/>
    <w:locked/>
    <w:rsid w:val="0054431E"/>
    <w:rPr>
      <w:rFonts w:cs="Times New Roman"/>
      <w:sz w:val="18"/>
      <w:szCs w:val="18"/>
    </w:rPr>
  </w:style>
  <w:style w:type="character" w:customStyle="1" w:styleId="entitle">
    <w:name w:val="en_title"/>
    <w:uiPriority w:val="99"/>
    <w:qFormat/>
    <w:rsid w:val="0054431E"/>
    <w:rPr>
      <w:rFonts w:cs="Times New Roman"/>
    </w:rPr>
  </w:style>
  <w:style w:type="character" w:customStyle="1" w:styleId="apple-converted-space">
    <w:name w:val="apple-converted-space"/>
    <w:uiPriority w:val="99"/>
    <w:qFormat/>
    <w:rsid w:val="0054431E"/>
    <w:rPr>
      <w:rFonts w:cs="Times New Roman"/>
    </w:rPr>
  </w:style>
  <w:style w:type="paragraph" w:customStyle="1" w:styleId="ListParagraph1">
    <w:name w:val="List Paragraph1"/>
    <w:basedOn w:val="a"/>
    <w:uiPriority w:val="99"/>
    <w:qFormat/>
    <w:rsid w:val="0054431E"/>
    <w:pPr>
      <w:ind w:firstLineChars="200" w:firstLine="420"/>
    </w:pPr>
  </w:style>
  <w:style w:type="table" w:customStyle="1" w:styleId="11">
    <w:name w:val="中等深浅列表 1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
    <w:name w:val="浅色底纹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3">
    <w:name w:val="样式1"/>
    <w:basedOn w:val="a7"/>
    <w:uiPriority w:val="99"/>
    <w:qFormat/>
    <w:rsid w:val="0054431E"/>
    <w:pPr>
      <w:pBdr>
        <w:bottom w:val="none" w:sz="0" w:space="0" w:color="auto"/>
      </w:pBdr>
      <w:jc w:val="both"/>
    </w:pPr>
  </w:style>
  <w:style w:type="paragraph" w:customStyle="1" w:styleId="firsttitle">
    <w:name w:val="first_title"/>
    <w:basedOn w:val="a"/>
    <w:uiPriority w:val="99"/>
    <w:qFormat/>
    <w:rsid w:val="0054431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54431E"/>
    <w:pPr>
      <w:widowControl/>
    </w:pPr>
    <w:rPr>
      <w:rFonts w:ascii="Times New Roman" w:hAnsi="Times New Roman"/>
      <w:kern w:val="0"/>
      <w:szCs w:val="21"/>
    </w:rPr>
  </w:style>
  <w:style w:type="character" w:customStyle="1" w:styleId="cntitle">
    <w:name w:val="cn_title"/>
    <w:uiPriority w:val="99"/>
    <w:qFormat/>
    <w:rsid w:val="0054431E"/>
    <w:rPr>
      <w:rFonts w:cs="Times New Roman"/>
    </w:rPr>
  </w:style>
  <w:style w:type="paragraph" w:styleId="ae">
    <w:name w:val="List Paragraph"/>
    <w:basedOn w:val="a"/>
    <w:uiPriority w:val="34"/>
    <w:qFormat/>
    <w:rsid w:val="0054431E"/>
    <w:pPr>
      <w:ind w:firstLineChars="200" w:firstLine="420"/>
    </w:pPr>
  </w:style>
  <w:style w:type="paragraph" w:customStyle="1" w:styleId="14">
    <w:name w:val="列表段落1"/>
    <w:basedOn w:val="a"/>
    <w:rsid w:val="00B30E6F"/>
    <w:pPr>
      <w:ind w:firstLineChars="200" w:firstLine="420"/>
    </w:pPr>
    <w:rPr>
      <w:rFonts w:ascii="Times New Roman" w:hAnsi="Times New Roman"/>
      <w:szCs w:val="24"/>
    </w:rPr>
  </w:style>
  <w:style w:type="character" w:customStyle="1" w:styleId="10">
    <w:name w:val="标题 1 字符"/>
    <w:basedOn w:val="a0"/>
    <w:link w:val="1"/>
    <w:uiPriority w:val="9"/>
    <w:rsid w:val="00A01D0A"/>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89637">
      <w:bodyDiv w:val="1"/>
      <w:marLeft w:val="0"/>
      <w:marRight w:val="0"/>
      <w:marTop w:val="0"/>
      <w:marBottom w:val="0"/>
      <w:divBdr>
        <w:top w:val="none" w:sz="0" w:space="0" w:color="auto"/>
        <w:left w:val="none" w:sz="0" w:space="0" w:color="auto"/>
        <w:bottom w:val="none" w:sz="0" w:space="0" w:color="auto"/>
        <w:right w:val="none" w:sz="0" w:space="0" w:color="auto"/>
      </w:divBdr>
    </w:div>
    <w:div w:id="1985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539</Words>
  <Characters>3078</Characters>
  <Application>Microsoft Office Word</Application>
  <DocSecurity>0</DocSecurity>
  <Lines>25</Lines>
  <Paragraphs>7</Paragraphs>
  <ScaleCrop>false</ScaleCrop>
  <Company>Sky123.Org</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cp:lastModifiedBy>李 冰</cp:lastModifiedBy>
  <cp:revision>280</cp:revision>
  <cp:lastPrinted>2021-06-30T11:49:00Z</cp:lastPrinted>
  <dcterms:created xsi:type="dcterms:W3CDTF">2016-04-18T01:48:00Z</dcterms:created>
  <dcterms:modified xsi:type="dcterms:W3CDTF">2022-12-23T08:02:00Z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9EBB1BF5506248BAA76EEF193734A1AF</vt:lpwstr>
  </property>
</Properties>
</file>