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微软雅黑" w:hAnsi="微软雅黑" w:eastAsia="微软雅黑"/>
          <w:b/>
          <w:color w:val="7F7F7F" w:themeColor="background1" w:themeShade="80"/>
          <w:sz w:val="56"/>
          <w:szCs w:val="56"/>
        </w:rPr>
      </w:pPr>
      <w:bookmarkStart w:id="0" w:name="OLE_LINK1"/>
      <w:r>
        <w:rPr>
          <w:sz w:val="5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347980</wp:posOffset>
                </wp:positionV>
                <wp:extent cx="5730875" cy="82804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949" cy="828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FFFFFF" w:themeColor="background1"/>
                                <w:sz w:val="56"/>
                                <w:szCs w:val="56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《增效密码——绩效管理实战》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3pt;margin-top:27.4pt;height:65.2pt;width:451.25pt;z-index:251670528;mso-width-relative:page;mso-height-relative:page;" filled="f" stroked="f" coordsize="21600,21600" o:gfxdata="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KBbf9sAAAAKAQAADwAAAAAAAAABACAAAAAiAAAA&#10;ZHJzL2Rvd25yZXYueG1sUEsBAhQAFAAAAAgAh07iQAXMpH89AgAAZg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FFFFFF" w:themeColor="background1"/>
                          <w:sz w:val="56"/>
                          <w:szCs w:val="56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《增效密码——绩效管理实战》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224790</wp:posOffset>
                </wp:positionV>
                <wp:extent cx="7673340" cy="970280"/>
                <wp:effectExtent l="0" t="0" r="3810" b="12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3340" cy="970280"/>
                        </a:xfrm>
                        <a:prstGeom prst="flowChartProcess">
                          <a:avLst/>
                        </a:prstGeom>
                        <a:solidFill>
                          <a:srgbClr val="931F29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top:17.7pt;height:76.4pt;width:604.2pt;mso-position-horizontal:right;mso-position-horizontal-relative:page;z-index:251669504;mso-width-relative:page;mso-height-relative:page;" fillcolor="#931F29" filled="t" stroked="f" coordsize="21600,21600" o:gfxdata="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LgSZ71gAAAAgBAAAPAAAAAAAAAAEAIAAAACIAAABkcnMv&#10;ZG93bnJldi54bWxQSwECFAAUAAAACACHTuJA828j4cwBAAB2AwAADgAAAAAAAAABACAAAAAlAQAA&#10;ZHJzL2Uyb0RvYy54bWxQSwUGAAAAAAYABgBZAQAAYwUAAAAA&#10;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2"/>
          <w:szCs w:val="32"/>
        </w:rPr>
      </w:pP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课程信息</w:t>
      </w:r>
    </w:p>
    <w:tbl>
      <w:tblPr>
        <w:tblStyle w:val="6"/>
        <w:tblW w:w="914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2667"/>
        <w:gridCol w:w="1701"/>
        <w:gridCol w:w="1843"/>
        <w:gridCol w:w="1498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36" w:type="dxa"/>
            <w:tcBorders>
              <w:top w:val="single" w:color="000000" w:themeColor="text1" w:sz="12" w:space="0"/>
              <w:left w:val="single" w:color="auto" w:sz="12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31F2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开课期数</w:t>
            </w:r>
          </w:p>
        </w:tc>
        <w:tc>
          <w:tcPr>
            <w:tcW w:w="2667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31F2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开课时间</w:t>
            </w:r>
          </w:p>
        </w:tc>
        <w:tc>
          <w:tcPr>
            <w:tcW w:w="1701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31F2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星期</w:t>
            </w:r>
          </w:p>
        </w:tc>
        <w:tc>
          <w:tcPr>
            <w:tcW w:w="1843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931F2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课程费用</w:t>
            </w:r>
          </w:p>
        </w:tc>
        <w:tc>
          <w:tcPr>
            <w:tcW w:w="1498" w:type="dxa"/>
            <w:tcBorders>
              <w:top w:val="single" w:color="000000" w:themeColor="text1" w:sz="12" w:space="0"/>
              <w:left w:val="single" w:color="000000" w:themeColor="text1" w:sz="8" w:space="0"/>
              <w:bottom w:val="single" w:color="000000" w:themeColor="text1" w:sz="8" w:space="0"/>
              <w:right w:val="single" w:color="auto" w:sz="12" w:space="0"/>
            </w:tcBorders>
            <w:shd w:val="clear" w:color="auto" w:fill="931F29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FFFFFF" w:themeColor="background1"/>
                <w:szCs w:val="21"/>
                <w14:textFill>
                  <w14:solidFill>
                    <w14:schemeClr w14:val="bg1"/>
                  </w14:solidFill>
                </w14:textFill>
              </w:rPr>
              <w:t>开课地点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第</w:t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>一</w:t>
            </w:r>
            <w:r>
              <w:rPr>
                <w:rFonts w:hint="eastAsia" w:ascii="微软雅黑" w:hAnsi="微软雅黑" w:eastAsia="微软雅黑"/>
                <w:b/>
                <w:szCs w:val="21"/>
              </w:rPr>
              <w:t>期</w:t>
            </w:r>
          </w:p>
        </w:tc>
        <w:tc>
          <w:tcPr>
            <w:tcW w:w="266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2023年10月19~20日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微软雅黑" w:hAnsi="微软雅黑" w:eastAsia="微软雅黑"/>
                <w:szCs w:val="21"/>
              </w:rPr>
              <w:t>周四一周五</w:t>
            </w: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4980元</w:t>
            </w:r>
          </w:p>
        </w:tc>
        <w:tc>
          <w:tcPr>
            <w:tcW w:w="1498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上海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案例式教学，小班授课，</w:t>
            </w:r>
            <w:r>
              <w:rPr>
                <w:rFonts w:hint="eastAsia" w:ascii="微软雅黑" w:hAnsi="微软雅黑" w:eastAsia="微软雅黑"/>
                <w:szCs w:val="21"/>
              </w:rPr>
              <w:t>限招35人；</w:t>
            </w:r>
          </w:p>
          <w:p>
            <w:pPr>
              <w:spacing w:line="440" w:lineRule="exact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以报名先后顺序为准，满班后的报名学员自动转为下期；</w:t>
            </w:r>
          </w:p>
          <w:p>
            <w:pPr>
              <w:spacing w:line="44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课程费用含培训费、教材费、场地费、午餐、茶歇费及税金（增值税专用发票）。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听课须知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自备电脑，安装好2010及以上版本Office（注：不是WPS）；</w:t>
            </w:r>
          </w:p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hAnsi="微软雅黑" w:eastAsia="微软雅黑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kern w:val="0"/>
                <w:szCs w:val="21"/>
              </w:rPr>
              <w:t>一定携带鼠标（课程节奏紧凑，触摸屏会浪费时间）。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报名流程</w:t>
            </w:r>
          </w:p>
        </w:tc>
        <w:tc>
          <w:tcPr>
            <w:tcW w:w="7709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14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微软雅黑" w:hAnsi="微软雅黑" w:eastAsia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kern w:val="0"/>
                <w:szCs w:val="21"/>
              </w:rPr>
              <w:t>填写最后一页的报名回执表并发送给相关联系人；</w:t>
            </w:r>
          </w:p>
        </w:tc>
      </w:tr>
    </w:tbl>
    <w:p>
      <w:pPr>
        <w:rPr>
          <w:rFonts w:ascii="微软雅黑" w:hAnsi="微软雅黑" w:eastAsia="微软雅黑"/>
          <w:color w:val="931F29"/>
          <w:sz w:val="36"/>
          <w:szCs w:val="36"/>
        </w:rPr>
      </w:pPr>
    </w:p>
    <w:p>
      <w:pPr>
        <w:rPr>
          <w:rFonts w:ascii="微软雅黑" w:hAnsi="微软雅黑" w:eastAsia="微软雅黑" w:cs="微软雅黑"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6" w:h="16838"/>
          <w:pgMar w:top="1276" w:right="1797" w:bottom="709" w:left="1797" w:header="851" w:footer="851" w:gutter="0"/>
          <w:cols w:space="425" w:num="1"/>
          <w:docGrid w:linePitch="312" w:charSpace="0"/>
        </w:sectPr>
      </w:pPr>
    </w:p>
    <w:bookmarkEnd w:id="0"/>
    <w:p>
      <w:pPr>
        <w:spacing w:line="400" w:lineRule="exact"/>
        <w:rPr>
          <w:rFonts w:hint="eastAsia" w:ascii="微软雅黑" w:hAnsi="微软雅黑" w:eastAsia="微软雅黑"/>
          <w:color w:val="931F29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114935</wp:posOffset>
                </wp:positionV>
                <wp:extent cx="4057650" cy="15875"/>
                <wp:effectExtent l="0" t="4445" r="0" b="825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585085" y="1289685"/>
                          <a:ext cx="405765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98.7pt;margin-top:9.05pt;height:1.25pt;width:319.5pt;z-index:251663360;mso-width-relative:page;mso-height-relative:page;" filled="f" stroked="t" coordsize="21600,21600" o:gfxdata="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kva/P1wAAAAkBAAAPAAAAAAAAAAEAIAAAACIAAABkcnMvZG93bnJldi54bWxQSwECFAAU&#10;AAAACACHTuJABgeo6vIBAAC2AwAADgAAAAAAAAABACAAAAAmAQAAZHJzL2Uyb0RvYy54bWxQSwUG&#10;AAAAAAYABgBZAQAAigUAAAAA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课程</w:t>
      </w:r>
      <w:r>
        <w:rPr>
          <w:rFonts w:hint="eastAsia" w:ascii="微软雅黑" w:hAnsi="微软雅黑" w:eastAsia="微软雅黑"/>
          <w:color w:val="931F29"/>
          <w:sz w:val="32"/>
          <w:szCs w:val="32"/>
          <w:lang w:val="en-US" w:eastAsia="zh-CN"/>
        </w:rPr>
        <w:t>背景</w:t>
      </w:r>
    </w:p>
    <w:p>
      <w:pPr>
        <w:spacing w:line="400" w:lineRule="exact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高速增长时代绝尘而去，竞争激烈的背景下，高质量增长才是趋势。对外抓营销，对内抓绩效，但面临的主要问题：</w:t>
      </w:r>
    </w:p>
    <w:p>
      <w:pPr>
        <w:pStyle w:val="14"/>
        <w:numPr>
          <w:ilvl w:val="0"/>
          <w:numId w:val="2"/>
        </w:numPr>
        <w:spacing w:line="400" w:lineRule="exact"/>
        <w:ind w:left="709" w:hanging="28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战略无法有效落地，部门之间不能有效协同，核心竞争力无法有效打造；</w:t>
      </w:r>
    </w:p>
    <w:p>
      <w:pPr>
        <w:pStyle w:val="14"/>
        <w:numPr>
          <w:ilvl w:val="0"/>
          <w:numId w:val="2"/>
        </w:numPr>
        <w:spacing w:line="400" w:lineRule="exact"/>
        <w:ind w:left="709" w:hanging="28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绩效管理无法承接战略，从组织-部门-岗位之间无法通过绩效力出一孔；</w:t>
      </w:r>
    </w:p>
    <w:p>
      <w:pPr>
        <w:pStyle w:val="14"/>
        <w:numPr>
          <w:ilvl w:val="0"/>
          <w:numId w:val="2"/>
        </w:numPr>
        <w:spacing w:line="400" w:lineRule="exact"/>
        <w:ind w:left="709" w:hanging="28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绩效体系运行了好多年，最终变成应付各类考核表单，员工消极应对；</w:t>
      </w:r>
    </w:p>
    <w:p>
      <w:pPr>
        <w:pStyle w:val="14"/>
        <w:numPr>
          <w:ilvl w:val="0"/>
          <w:numId w:val="2"/>
        </w:numPr>
        <w:spacing w:line="400" w:lineRule="exact"/>
        <w:ind w:left="709" w:hanging="28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绩效体系按照流程在走，但是绩效指标不能有效衡量部门/岗位贡献；</w:t>
      </w:r>
    </w:p>
    <w:p>
      <w:pPr>
        <w:pStyle w:val="14"/>
        <w:numPr>
          <w:ilvl w:val="0"/>
          <w:numId w:val="2"/>
        </w:numPr>
        <w:spacing w:line="400" w:lineRule="exact"/>
        <w:ind w:left="709" w:hanging="28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公司级的目标重点不突出，考核指标与经营成果两张皮，很难有共识；</w:t>
      </w:r>
    </w:p>
    <w:p>
      <w:pPr>
        <w:pStyle w:val="14"/>
        <w:numPr>
          <w:ilvl w:val="0"/>
          <w:numId w:val="2"/>
        </w:numPr>
        <w:spacing w:line="400" w:lineRule="exact"/>
        <w:ind w:left="709" w:hanging="289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绩效结果只用于奖惩，没有发挥应有价值，帮助落地战略、绩效提升。</w:t>
      </w: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2"/>
          <w:szCs w:val="32"/>
        </w:rPr>
      </w:pP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108585</wp:posOffset>
                </wp:positionV>
                <wp:extent cx="3696970" cy="15875"/>
                <wp:effectExtent l="0" t="4445" r="8255" b="825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697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25.55pt;margin-top:8.55pt;height:1.25pt;width:291.1pt;z-index:251664384;mso-width-relative:page;mso-height-relative:page;" filled="f" stroked="t" coordsize="21600,21600" o:gfxdata="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dhC&#10;W9gAAAAJAQAADwAAAAAAAAABACAAAAAiAAAAZHJzL2Rvd25yZXYueG1sUEsBAhQAFAAAAAgAh07i&#10;QIrxNXTpAQAAqgMAAA4AAAAAAAAAAQAgAAAAJwEAAGRycy9lMm9Eb2MueG1sUEsFBgAAAAAGAAYA&#10;WQEAAIIFAAAAAA=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  <w:lang w:val="en-US" w:eastAsia="zh-CN"/>
        </w:rPr>
        <w:t>课程</w:t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目标</w:t>
      </w:r>
    </w:p>
    <w:p>
      <w:pPr>
        <w:widowControl/>
        <w:numPr>
          <w:ilvl w:val="0"/>
          <w:numId w:val="0"/>
        </w:numPr>
        <w:tabs>
          <w:tab w:val="left" w:pos="7920"/>
        </w:tabs>
        <w:spacing w:line="440" w:lineRule="exact"/>
        <w:ind w:left="6" w:leftChars="0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color w:val="000000"/>
          <w:szCs w:val="21"/>
        </w:rPr>
        <w:t>帮助管理者能够解读战略、落地战略，并学会目标分解、绩效改进，提升绩效管理能力，成为赋能团队绩效增长的方法论专家。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b/>
          <w:bCs/>
          <w:color w:val="C00000"/>
          <w:sz w:val="28"/>
          <w:szCs w:val="28"/>
        </w:rPr>
      </w:pP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1315085</wp:posOffset>
                </wp:positionH>
                <wp:positionV relativeFrom="paragraph">
                  <wp:posOffset>132080</wp:posOffset>
                </wp:positionV>
                <wp:extent cx="4003040" cy="34290"/>
                <wp:effectExtent l="0" t="4445" r="6985" b="889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040" cy="34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55pt;margin-top:10.4pt;height:2.7pt;width:315.2pt;z-index:251665408;mso-width-relative:page;mso-height-relative:page;" filled="f" stroked="t" coordsize="21600,21600" o:gfxdata="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k/BhdYAAAAJAQAA&#10;DwAAAAAAAAABACAAAAAiAAAAZHJzL2Rvd25yZXYueG1sUEsBAhQAFAAAAAgAh07iQPzjDxTiAQAA&#10;oAMAAA4AAAAAAAAAAQAgAAAAJQEAAGRycy9lMm9Eb2MueG1sUEsFBgAAAAAGAAYAWQEAAHkFAAAA&#10;AA=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课程收益</w:t>
      </w:r>
    </w:p>
    <w:p>
      <w:pPr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/>
        <w:jc w:val="left"/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工作坊收益：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掌握三层级绩效目标分解的步骤、方法和关键工具：</w:t>
      </w:r>
      <w:r>
        <w:rPr>
          <w:rFonts w:hint="eastAsia" w:ascii="微软雅黑" w:hAnsi="微软雅黑" w:eastAsia="微软雅黑"/>
          <w:color w:val="000000"/>
          <w:szCs w:val="21"/>
        </w:rPr>
        <w:t>绩效飞轮、战略地图、因果策略法、价值链分析法、内部客户法；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掌握关键指标设计的来源、原则、方法和关键要领：</w:t>
      </w:r>
      <w:r>
        <w:rPr>
          <w:rFonts w:hint="eastAsia" w:ascii="微软雅黑" w:hAnsi="微软雅黑" w:eastAsia="微软雅黑"/>
          <w:color w:val="000000"/>
          <w:szCs w:val="21"/>
        </w:rPr>
        <w:t>四大原则、五大来源、多快好省法QTQC、六要素法；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理解绩效改进与绩效反馈的原理、步骤以及核心工具：</w:t>
      </w:r>
      <w:r>
        <w:rPr>
          <w:rFonts w:hint="eastAsia" w:ascii="微软雅黑" w:hAnsi="微软雅黑" w:eastAsia="微软雅黑"/>
          <w:color w:val="000000"/>
          <w:szCs w:val="21"/>
        </w:rPr>
        <w:t>BEM模型、绩效改进计划表、绩效面谈程序表；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</w:rPr>
        <w:t>掌握有效的绩效管理的核心要领：</w:t>
      </w:r>
      <w:r>
        <w:rPr>
          <w:rFonts w:hint="eastAsia" w:ascii="微软雅黑" w:hAnsi="微软雅黑" w:eastAsia="微软雅黑"/>
          <w:color w:val="000000"/>
          <w:szCs w:val="21"/>
        </w:rPr>
        <w:t>绩效四层次水平、绩效管理的角色分工、绩效管理的三层次价值。</w:t>
      </w:r>
    </w:p>
    <w:p>
      <w:pPr>
        <w:spacing w:line="400" w:lineRule="exact"/>
        <w:rPr>
          <w:rFonts w:hint="eastAsia" w:ascii="微软雅黑" w:hAnsi="微软雅黑" w:eastAsia="微软雅黑"/>
          <w:color w:val="931F29"/>
          <w:sz w:val="32"/>
          <w:szCs w:val="32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2"/>
          <w:szCs w:val="32"/>
        </w:rPr>
      </w:pP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1292225</wp:posOffset>
                </wp:positionH>
                <wp:positionV relativeFrom="paragraph">
                  <wp:posOffset>126365</wp:posOffset>
                </wp:positionV>
                <wp:extent cx="4003040" cy="34290"/>
                <wp:effectExtent l="0" t="4445" r="6985" b="889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040" cy="34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1.75pt;margin-top:9.95pt;height:2.7pt;width:315.2pt;z-index:251668480;mso-width-relative:page;mso-height-relative:page;" filled="f" stroked="t" coordsize="21600,21600" o:gfxdata="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37zuX1gAAAAkBAAAP&#10;AAAAAAAAAAEAIAAAACIAAABkcnMvZG93bnJldi54bWxQSwECFAAUAAAACACHTuJAXJKlbeEBAACg&#10;AwAADgAAAAAAAAABACAAAAAlAQAAZHJzL2Uyb0RvYy54bWxQSwUGAAAAAAYABgBZAQAAeAUAAAAA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课程亮点</w:t>
      </w:r>
    </w:p>
    <w:p>
      <w:pPr>
        <w:widowControl/>
        <w:numPr>
          <w:ilvl w:val="1"/>
          <w:numId w:val="3"/>
        </w:numPr>
        <w:tabs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b/>
          <w:bCs/>
          <w:color w:val="auto"/>
          <w:sz w:val="24"/>
          <w:szCs w:val="24"/>
        </w:rPr>
      </w:pPr>
      <w:bookmarkStart w:id="1" w:name="_Hlk90369598"/>
      <w:bookmarkStart w:id="2" w:name="_Hlk90649164"/>
      <w:r>
        <w:rPr>
          <w:rFonts w:hint="eastAsia" w:ascii="微软雅黑" w:hAnsi="微软雅黑" w:eastAsia="微软雅黑"/>
          <w:b/>
          <w:bCs/>
          <w:color w:val="auto"/>
          <w:sz w:val="24"/>
          <w:szCs w:val="24"/>
        </w:rPr>
        <w:t>工作坊亮点：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  <w:u w:val="single"/>
        </w:rPr>
        <w:t>以终为始</w:t>
      </w:r>
      <w:r>
        <w:rPr>
          <w:rFonts w:hint="eastAsia" w:ascii="微软雅黑" w:hAnsi="微软雅黑" w:eastAsia="微软雅黑"/>
          <w:color w:val="000000"/>
          <w:szCs w:val="21"/>
        </w:rPr>
        <w:t>：以帮助管理者成为绩效增长顾问为导向，从帮助管理者树立正确的绩效管理理念为切入点，重点聚焦绩效管理的方法、工具；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r>
        <w:rPr>
          <w:rFonts w:hint="eastAsia" w:ascii="微软雅黑" w:hAnsi="微软雅黑" w:eastAsia="微软雅黑"/>
          <w:b/>
          <w:bCs/>
          <w:color w:val="000000"/>
          <w:szCs w:val="21"/>
          <w:u w:val="single"/>
        </w:rPr>
        <w:t>训战结合</w:t>
      </w:r>
      <w:r>
        <w:rPr>
          <w:rFonts w:hint="eastAsia" w:ascii="微软雅黑" w:hAnsi="微软雅黑" w:eastAsia="微软雅黑"/>
          <w:color w:val="000000"/>
          <w:szCs w:val="21"/>
        </w:rPr>
        <w:t>：</w:t>
      </w:r>
      <w:bookmarkStart w:id="3" w:name="_Hlk90885679"/>
      <w:r>
        <w:rPr>
          <w:rFonts w:hint="eastAsia" w:ascii="微软雅黑" w:hAnsi="微软雅黑" w:eastAsia="微软雅黑"/>
          <w:color w:val="000000"/>
          <w:szCs w:val="21"/>
        </w:rPr>
        <w:t>用“3</w:t>
      </w:r>
      <w:r>
        <w:rPr>
          <w:rFonts w:ascii="微软雅黑" w:hAnsi="微软雅黑" w:eastAsia="微软雅黑"/>
          <w:color w:val="000000"/>
          <w:szCs w:val="21"/>
        </w:rPr>
        <w:t>43</w:t>
      </w:r>
      <w:r>
        <w:rPr>
          <w:rFonts w:hint="eastAsia" w:ascii="微软雅黑" w:hAnsi="微软雅黑" w:eastAsia="微软雅黑"/>
          <w:color w:val="000000"/>
          <w:szCs w:val="21"/>
        </w:rPr>
        <w:t>”模式（30%的理论+</w:t>
      </w:r>
      <w:r>
        <w:rPr>
          <w:rFonts w:ascii="微软雅黑" w:hAnsi="微软雅黑" w:eastAsia="微软雅黑"/>
          <w:color w:val="000000"/>
          <w:szCs w:val="21"/>
        </w:rPr>
        <w:t>4</w:t>
      </w:r>
      <w:r>
        <w:rPr>
          <w:rFonts w:hint="eastAsia" w:ascii="微软雅黑" w:hAnsi="微软雅黑" w:eastAsia="微软雅黑"/>
          <w:color w:val="000000"/>
          <w:szCs w:val="21"/>
        </w:rPr>
        <w:t>0%的案例和工具演练+</w:t>
      </w:r>
      <w:r>
        <w:rPr>
          <w:rFonts w:ascii="微软雅黑" w:hAnsi="微软雅黑" w:eastAsia="微软雅黑"/>
          <w:color w:val="000000"/>
          <w:szCs w:val="21"/>
        </w:rPr>
        <w:t>3</w:t>
      </w:r>
      <w:r>
        <w:rPr>
          <w:rFonts w:hint="eastAsia" w:ascii="微软雅黑" w:hAnsi="微软雅黑" w:eastAsia="微软雅黑"/>
          <w:color w:val="000000"/>
          <w:szCs w:val="21"/>
        </w:rPr>
        <w:t>0%的精辟点评）</w:t>
      </w:r>
      <w:bookmarkEnd w:id="3"/>
      <w:r>
        <w:rPr>
          <w:rFonts w:hint="eastAsia" w:ascii="微软雅黑" w:hAnsi="微软雅黑" w:eastAsia="微软雅黑"/>
          <w:color w:val="000000"/>
          <w:szCs w:val="21"/>
        </w:rPr>
        <w:t>；</w:t>
      </w:r>
    </w:p>
    <w:p>
      <w:pPr>
        <w:widowControl/>
        <w:tabs>
          <w:tab w:val="left" w:pos="1260"/>
          <w:tab w:val="left" w:pos="7920"/>
        </w:tabs>
        <w:spacing w:line="440" w:lineRule="exact"/>
        <w:ind w:left="426"/>
        <w:jc w:val="left"/>
        <w:rPr>
          <w:rFonts w:ascii="微软雅黑" w:hAnsi="微软雅黑" w:eastAsia="微软雅黑"/>
          <w:color w:val="000000"/>
          <w:szCs w:val="21"/>
        </w:rPr>
      </w:pPr>
      <w:bookmarkStart w:id="4" w:name="_Hlk90886489"/>
      <w:r>
        <w:rPr>
          <w:rFonts w:hint="eastAsia" w:ascii="微软雅黑" w:hAnsi="微软雅黑" w:eastAsia="微软雅黑"/>
          <w:b/>
          <w:bCs/>
          <w:color w:val="000000"/>
          <w:szCs w:val="21"/>
          <w:u w:val="single"/>
        </w:rPr>
        <w:t>精准复盘</w:t>
      </w:r>
      <w:r>
        <w:rPr>
          <w:rFonts w:hint="eastAsia" w:ascii="微软雅黑" w:hAnsi="微软雅黑" w:eastAsia="微软雅黑"/>
          <w:color w:val="000000"/>
          <w:szCs w:val="21"/>
        </w:rPr>
        <w:t>：老师对理论、模型、工具的核心思想、学员练习的点评意见，结合课程内容形成PDF文件，帮助复盘和学以致用；</w:t>
      </w:r>
    </w:p>
    <w:bookmarkEnd w:id="1"/>
    <w:bookmarkEnd w:id="2"/>
    <w:bookmarkEnd w:id="4"/>
    <w:p>
      <w:pPr>
        <w:widowControl/>
        <w:numPr>
          <w:ilvl w:val="0"/>
          <w:numId w:val="0"/>
        </w:numPr>
        <w:tabs>
          <w:tab w:val="left" w:pos="1260"/>
          <w:tab w:val="left" w:pos="7920"/>
        </w:tabs>
        <w:spacing w:line="440" w:lineRule="exact"/>
        <w:ind w:leftChars="0"/>
        <w:jc w:val="lef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6"/>
          <w:szCs w:val="36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32"/>
          <w:szCs w:val="32"/>
          <w:lang w:eastAsia="zh-CN"/>
        </w:rPr>
      </w:pP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126365</wp:posOffset>
                </wp:positionV>
                <wp:extent cx="4003040" cy="34290"/>
                <wp:effectExtent l="0" t="4445" r="6985" b="889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040" cy="34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2pt;margin-top:9.95pt;height:2.7pt;width:315.2pt;z-index:251671552;mso-width-relative:page;mso-height-relative:page;" filled="f" stroked="t" coordsize="21600,21600" o:gfxdata="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c+nK1gAAAAkBAAAP&#10;AAAAAAAAAAEAIAAAACIAAABkcnMvZG93bnJldi54bWxQSwECFAAUAAAACACHTuJAC0Y7r+EBAACe&#10;AwAADgAAAAAAAAABACAAAAAlAQAAZHJzL2Uyb0RvYy54bWxQSwUGAAAAAAYABgBZAQAAeAUAAAAA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课程</w:t>
      </w:r>
      <w:r>
        <w:rPr>
          <w:rFonts w:hint="eastAsia" w:ascii="微软雅黑" w:hAnsi="微软雅黑" w:eastAsia="微软雅黑"/>
          <w:color w:val="931F29"/>
          <w:sz w:val="32"/>
          <w:szCs w:val="32"/>
          <w:lang w:val="en-US" w:eastAsia="zh-CN"/>
        </w:rPr>
        <w:t>对象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企业中高层管理者，以及想成为绩效增长顾问的管理者</w:t>
      </w:r>
    </w:p>
    <w:p>
      <w:pPr>
        <w:spacing w:line="400" w:lineRule="exact"/>
        <w:rPr>
          <w:rFonts w:hint="eastAsia" w:ascii="微软雅黑" w:hAnsi="微软雅黑" w:eastAsia="微软雅黑"/>
          <w:szCs w:val="21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2"/>
          <w:szCs w:val="32"/>
        </w:rPr>
      </w:pP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126365</wp:posOffset>
                </wp:positionV>
                <wp:extent cx="4003040" cy="34290"/>
                <wp:effectExtent l="0" t="4445" r="6985" b="889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3040" cy="3429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2pt;margin-top:9.95pt;height:2.7pt;width:315.2pt;z-index:251666432;mso-width-relative:page;mso-height-relative:page;" filled="f" stroked="t" coordsize="21600,21600" o:gfxdata="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Uc+nK1gAAAAkBAAAP&#10;AAAAAAAAAAEAIAAAACIAAABkcnMvZG93bnJldi54bWxQSwECFAAUAAAACACHTuJA6wTT3eEBAACg&#10;AwAADgAAAAAAAAABACAAAAAlAQAAZHJzL2Uyb0RvYy54bWxQSwUGAAAAAAYABgBZAQAAeAUAAAAA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课程大纲</w:t>
      </w:r>
    </w:p>
    <w:p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模块一：高绩效文化 </w:t>
      </w:r>
      <w:r>
        <w:rPr>
          <w:rFonts w:ascii="微软雅黑" w:hAnsi="微软雅黑" w:eastAsia="微软雅黑" w:cs="微软雅黑"/>
          <w:b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b/>
          <w:szCs w:val="21"/>
        </w:rPr>
        <w:t>正确认知绩效文化——绩效管理全景图导论</w:t>
      </w:r>
    </w:p>
    <w:p>
      <w:pPr>
        <w:spacing w:line="44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szCs w:val="21"/>
        </w:rPr>
        <w:t>思考：</w:t>
      </w:r>
      <w:r>
        <w:rPr>
          <w:rFonts w:hint="eastAsia" w:ascii="微软雅黑" w:hAnsi="微软雅黑" w:eastAsia="微软雅黑" w:cs="微软雅黑"/>
          <w:bCs/>
          <w:szCs w:val="21"/>
        </w:rPr>
        <w:t>没有仪表盘，您将如何驾驶汽车？</w:t>
      </w:r>
    </w:p>
    <w:p>
      <w:pPr>
        <w:pStyle w:val="14"/>
        <w:numPr>
          <w:ilvl w:val="0"/>
          <w:numId w:val="4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经营管理四大难题</w:t>
      </w:r>
    </w:p>
    <w:p>
      <w:pPr>
        <w:pStyle w:val="14"/>
        <w:numPr>
          <w:ilvl w:val="0"/>
          <w:numId w:val="4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企业绩效管理现状面面观</w:t>
      </w:r>
    </w:p>
    <w:p>
      <w:pPr>
        <w:pStyle w:val="14"/>
        <w:numPr>
          <w:ilvl w:val="0"/>
          <w:numId w:val="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看图说话</w:t>
      </w:r>
      <w:r>
        <w:rPr>
          <w:rFonts w:hint="eastAsia" w:ascii="微软雅黑" w:hAnsi="微软雅黑" w:eastAsia="微软雅黑" w:cs="微软雅黑"/>
          <w:bCs/>
          <w:color w:val="auto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szCs w:val="21"/>
        </w:rPr>
        <w:t>重新定义绩效</w:t>
      </w:r>
    </w:p>
    <w:p>
      <w:pPr>
        <w:pStyle w:val="14"/>
        <w:numPr>
          <w:ilvl w:val="0"/>
          <w:numId w:val="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案例分析</w:t>
      </w:r>
      <w:r>
        <w:rPr>
          <w:rFonts w:hint="eastAsia" w:ascii="微软雅黑" w:hAnsi="微软雅黑" w:eastAsia="微软雅黑" w:cs="微软雅黑"/>
          <w:bCs/>
          <w:color w:val="auto"/>
          <w:szCs w:val="21"/>
        </w:rPr>
        <w:t>：</w:t>
      </w:r>
      <w:r>
        <w:rPr>
          <w:rFonts w:hint="eastAsia" w:ascii="微软雅黑" w:hAnsi="微软雅黑" w:eastAsia="微软雅黑" w:cs="微软雅黑"/>
          <w:bCs/>
          <w:szCs w:val="21"/>
        </w:rPr>
        <w:t>这张公司级的考核表，有啥问题？</w:t>
      </w:r>
    </w:p>
    <w:p>
      <w:pPr>
        <w:pStyle w:val="14"/>
        <w:numPr>
          <w:ilvl w:val="0"/>
          <w:numId w:val="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到底谁需要绩效？</w:t>
      </w:r>
    </w:p>
    <w:p>
      <w:pPr>
        <w:pStyle w:val="14"/>
        <w:numPr>
          <w:ilvl w:val="0"/>
          <w:numId w:val="4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绩效水平4.0：绩效管理从无效到有效</w:t>
      </w:r>
    </w:p>
    <w:p>
      <w:pPr>
        <w:pStyle w:val="14"/>
        <w:numPr>
          <w:ilvl w:val="0"/>
          <w:numId w:val="4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绩效管理的三层次价值</w:t>
      </w:r>
    </w:p>
    <w:p>
      <w:pPr>
        <w:pStyle w:val="14"/>
        <w:numPr>
          <w:ilvl w:val="0"/>
          <w:numId w:val="6"/>
        </w:numPr>
        <w:spacing w:line="400" w:lineRule="exact"/>
        <w:ind w:left="840" w:hanging="4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研讨：</w:t>
      </w:r>
      <w:r>
        <w:rPr>
          <w:rFonts w:hint="eastAsia" w:ascii="微软雅黑" w:hAnsi="微软雅黑" w:eastAsia="微软雅黑" w:cs="微软雅黑"/>
          <w:szCs w:val="21"/>
        </w:rPr>
        <w:t>你眼里的绩效是什么？</w:t>
      </w:r>
    </w:p>
    <w:p>
      <w:pPr>
        <w:pStyle w:val="14"/>
        <w:numPr>
          <w:ilvl w:val="0"/>
          <w:numId w:val="6"/>
        </w:numPr>
        <w:spacing w:line="400" w:lineRule="exact"/>
        <w:ind w:left="840" w:hanging="42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看图说话：</w:t>
      </w:r>
      <w:r>
        <w:rPr>
          <w:rFonts w:hint="eastAsia" w:ascii="微软雅黑" w:hAnsi="微软雅黑" w:eastAsia="微软雅黑" w:cs="微软雅黑"/>
          <w:szCs w:val="21"/>
        </w:rPr>
        <w:t>种树与修铁轨</w:t>
      </w:r>
    </w:p>
    <w:p>
      <w:pPr>
        <w:pStyle w:val="14"/>
        <w:spacing w:line="400" w:lineRule="exact"/>
        <w:ind w:left="42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绩效从无效到有效的三层次水平；</w:t>
      </w:r>
    </w:p>
    <w:p>
      <w:pPr>
        <w:pStyle w:val="14"/>
        <w:spacing w:line="400" w:lineRule="exact"/>
        <w:ind w:left="42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绩效管理的三大目的和一个核心；</w:t>
      </w:r>
    </w:p>
    <w:p>
      <w:pPr>
        <w:pStyle w:val="14"/>
        <w:numPr>
          <w:ilvl w:val="0"/>
          <w:numId w:val="4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绩效管理全景图：四大体系一沟通，赋能团队业绩冲</w:t>
      </w:r>
    </w:p>
    <w:p>
      <w:pPr>
        <w:pStyle w:val="14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自测：</w:t>
      </w:r>
      <w:r>
        <w:rPr>
          <w:rFonts w:hint="eastAsia" w:ascii="微软雅黑" w:hAnsi="微软雅黑" w:eastAsia="微软雅黑" w:cs="微软雅黑"/>
          <w:bCs/>
          <w:szCs w:val="21"/>
        </w:rPr>
        <w:t>绩效管理成熟度测评</w:t>
      </w:r>
    </w:p>
    <w:p>
      <w:pPr>
        <w:pStyle w:val="14"/>
        <w:numPr>
          <w:ilvl w:val="0"/>
          <w:numId w:val="4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高绩效文化的四大原则</w:t>
      </w:r>
    </w:p>
    <w:p>
      <w:pPr>
        <w:pStyle w:val="14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 w:cs="微软雅黑"/>
          <w:b/>
          <w:i/>
          <w:i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自主担责：</w:t>
      </w:r>
      <w:r>
        <w:rPr>
          <w:rFonts w:hint="eastAsia" w:ascii="微软雅黑" w:hAnsi="微软雅黑" w:eastAsia="微软雅黑" w:cs="微软雅黑"/>
          <w:bCs/>
          <w:szCs w:val="21"/>
        </w:rPr>
        <w:t>将别人的问题转换成自己的问题；</w:t>
      </w:r>
    </w:p>
    <w:p>
      <w:pPr>
        <w:pStyle w:val="14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 w:cs="微软雅黑"/>
          <w:b/>
          <w:i/>
          <w:i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未来思维：</w:t>
      </w:r>
      <w:r>
        <w:rPr>
          <w:rFonts w:hint="eastAsia" w:ascii="微软雅黑" w:hAnsi="微软雅黑" w:eastAsia="微软雅黑" w:cs="微软雅黑"/>
          <w:bCs/>
          <w:szCs w:val="21"/>
        </w:rPr>
        <w:t>将过去的问题转换为未来的目标；</w:t>
      </w:r>
    </w:p>
    <w:p>
      <w:pPr>
        <w:pStyle w:val="14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 w:cs="微软雅黑"/>
          <w:b/>
          <w:i/>
          <w:i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成果导向：</w:t>
      </w:r>
      <w:r>
        <w:rPr>
          <w:rFonts w:hint="eastAsia" w:ascii="微软雅黑" w:hAnsi="微软雅黑" w:eastAsia="微软雅黑" w:cs="微软雅黑"/>
          <w:bCs/>
          <w:szCs w:val="21"/>
        </w:rPr>
        <w:t>将手段的问题转换为成果的目标；</w:t>
      </w:r>
    </w:p>
    <w:p>
      <w:pPr>
        <w:pStyle w:val="14"/>
        <w:numPr>
          <w:ilvl w:val="0"/>
          <w:numId w:val="7"/>
        </w:numPr>
        <w:spacing w:line="440" w:lineRule="exact"/>
        <w:ind w:firstLineChars="0"/>
        <w:rPr>
          <w:rFonts w:ascii="微软雅黑" w:hAnsi="微软雅黑" w:eastAsia="微软雅黑" w:cs="微软雅黑"/>
          <w:b/>
          <w:i/>
          <w:i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系统思维：</w:t>
      </w:r>
      <w:r>
        <w:rPr>
          <w:rFonts w:hint="eastAsia" w:ascii="微软雅黑" w:hAnsi="微软雅黑" w:eastAsia="微软雅黑" w:cs="微软雅黑"/>
          <w:bCs/>
          <w:szCs w:val="21"/>
        </w:rPr>
        <w:t>将点状的思维转换为系统的思维</w:t>
      </w:r>
    </w:p>
    <w:p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</w:p>
    <w:p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模块二：战略解码 </w:t>
      </w:r>
      <w:r>
        <w:rPr>
          <w:rFonts w:ascii="微软雅黑" w:hAnsi="微软雅黑" w:eastAsia="微软雅黑" w:cs="微软雅黑"/>
          <w:b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b/>
          <w:szCs w:val="21"/>
        </w:rPr>
        <w:t>战略解码清晰描述战略，形成公司级目标达成策略地图</w:t>
      </w:r>
    </w:p>
    <w:p>
      <w:pPr>
        <w:pStyle w:val="14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三难之痛：战略难落地、组织难赋能、业绩难增长</w:t>
      </w:r>
    </w:p>
    <w:p>
      <w:pPr>
        <w:pStyle w:val="14"/>
        <w:numPr>
          <w:ilvl w:val="0"/>
          <w:numId w:val="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核心观点：认同的准确，比绝对的精确，更重要！</w:t>
      </w:r>
    </w:p>
    <w:p>
      <w:pPr>
        <w:pStyle w:val="14"/>
        <w:numPr>
          <w:ilvl w:val="0"/>
          <w:numId w:val="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企业做大做强的逻辑</w:t>
      </w:r>
    </w:p>
    <w:p>
      <w:pPr>
        <w:pStyle w:val="14"/>
        <w:numPr>
          <w:ilvl w:val="0"/>
          <w:numId w:val="1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战略地图：业绩增长五环</w:t>
      </w:r>
    </w:p>
    <w:p>
      <w:pPr>
        <w:pStyle w:val="14"/>
        <w:numPr>
          <w:ilvl w:val="0"/>
          <w:numId w:val="1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战略共识研讨：上下同图、上下同频、上下同心</w:t>
      </w:r>
    </w:p>
    <w:p>
      <w:pPr>
        <w:pStyle w:val="14"/>
        <w:numPr>
          <w:ilvl w:val="0"/>
          <w:numId w:val="1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业绩增长公式：因果一致性</w:t>
      </w:r>
    </w:p>
    <w:p>
      <w:pPr>
        <w:pStyle w:val="14"/>
        <w:numPr>
          <w:ilvl w:val="0"/>
          <w:numId w:val="1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战略解码：九阳真经一张图</w:t>
      </w:r>
    </w:p>
    <w:p>
      <w:pPr>
        <w:pStyle w:val="14"/>
        <w:numPr>
          <w:ilvl w:val="0"/>
          <w:numId w:val="1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竞争战略分析：知己知彼、聚焦差异化</w:t>
      </w:r>
    </w:p>
    <w:p>
      <w:pPr>
        <w:pStyle w:val="14"/>
        <w:numPr>
          <w:ilvl w:val="0"/>
          <w:numId w:val="1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差异化定位：用户需求趋势带来的角色分化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战略解码差异化定位，避开价格战，打造核心竞争力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研讨：</w:t>
      </w:r>
      <w:r>
        <w:rPr>
          <w:rFonts w:hint="eastAsia" w:ascii="微软雅黑" w:hAnsi="微软雅黑" w:eastAsia="微软雅黑" w:cs="微软雅黑"/>
          <w:szCs w:val="21"/>
        </w:rPr>
        <w:t>本公司的瓶颈点与机会点</w:t>
      </w:r>
    </w:p>
    <w:p>
      <w:pPr>
        <w:pStyle w:val="14"/>
        <w:numPr>
          <w:ilvl w:val="0"/>
          <w:numId w:val="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战略发展：企业发展四阶段</w:t>
      </w:r>
    </w:p>
    <w:p>
      <w:pPr>
        <w:pStyle w:val="14"/>
        <w:numPr>
          <w:ilvl w:val="0"/>
          <w:numId w:val="11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三种盈利模式</w:t>
      </w:r>
    </w:p>
    <w:p>
      <w:pPr>
        <w:pStyle w:val="14"/>
        <w:numPr>
          <w:ilvl w:val="0"/>
          <w:numId w:val="11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财务目标：未来的钱代表了企业的未来</w:t>
      </w:r>
    </w:p>
    <w:p>
      <w:pPr>
        <w:pStyle w:val="14"/>
        <w:numPr>
          <w:ilvl w:val="0"/>
          <w:numId w:val="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解码客户潜力：客户层面的三个核心问题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思考：</w:t>
      </w:r>
      <w:r>
        <w:rPr>
          <w:rFonts w:hint="eastAsia" w:ascii="微软雅黑" w:hAnsi="微软雅黑" w:eastAsia="微软雅黑" w:cs="微软雅黑"/>
          <w:szCs w:val="21"/>
        </w:rPr>
        <w:t>客户是谁？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精准客户画像：一刚二高标签化，精准营销成交快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客户画像标签化：客户定位描述精准分类找增量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客户层面五大目标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客户价值公式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客户价值：聚焦独特价值，小资源干大事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客户价值：聚焦独特价值，打造差异化优势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研讨：</w:t>
      </w:r>
      <w:r>
        <w:rPr>
          <w:rFonts w:hint="eastAsia" w:ascii="微软雅黑" w:hAnsi="微软雅黑" w:eastAsia="微软雅黑" w:cs="微软雅黑"/>
          <w:szCs w:val="21"/>
        </w:rPr>
        <w:t>发现价值，聚焦独特，小资源干大事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客户价值与产品价值主张的契合画布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某软件公司的产品迭代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业务转型升级案例：</w:t>
      </w:r>
      <w:r>
        <w:rPr>
          <w:rFonts w:hint="eastAsia" w:ascii="微软雅黑" w:hAnsi="微软雅黑" w:eastAsia="微软雅黑" w:cs="微软雅黑"/>
          <w:szCs w:val="21"/>
        </w:rPr>
        <w:t>某软件公司三代明星产品规划，实现双10倍速增长</w:t>
      </w:r>
    </w:p>
    <w:p>
      <w:pPr>
        <w:pStyle w:val="14"/>
        <w:numPr>
          <w:ilvl w:val="0"/>
          <w:numId w:val="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流程效能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Cs w:val="21"/>
        </w:rPr>
        <w:t>小视频：</w:t>
      </w:r>
      <w:r>
        <w:rPr>
          <w:rFonts w:hint="eastAsia" w:ascii="微软雅黑" w:hAnsi="微软雅黑" w:eastAsia="微软雅黑" w:cs="微软雅黑"/>
          <w:szCs w:val="21"/>
        </w:rPr>
        <w:t>协同的团队力量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流程效能：聚核高产出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流程效能管理：尤其是业务流的管理，决定了企业的成败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流程效能：每个客户都是留量入口，核心是超预期</w:t>
      </w:r>
    </w:p>
    <w:p>
      <w:pPr>
        <w:pStyle w:val="14"/>
        <w:numPr>
          <w:ilvl w:val="0"/>
          <w:numId w:val="1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流程效能：要开展哪些关键活动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某电机公司的流程效能策略和组织策略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某医疗传媒网络公司的流程和组织策略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练练线-某网络医疗公司的流程效能</w:t>
      </w:r>
    </w:p>
    <w:p>
      <w:pPr>
        <w:pStyle w:val="14"/>
        <w:numPr>
          <w:ilvl w:val="0"/>
          <w:numId w:val="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组织人效</w:t>
      </w:r>
    </w:p>
    <w:p>
      <w:pPr>
        <w:pStyle w:val="14"/>
        <w:numPr>
          <w:ilvl w:val="0"/>
          <w:numId w:val="13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组织绩效模式的变化</w:t>
      </w:r>
    </w:p>
    <w:p>
      <w:pPr>
        <w:pStyle w:val="14"/>
        <w:numPr>
          <w:ilvl w:val="0"/>
          <w:numId w:val="13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组织人效：事在“人”为，从无形资产到有形结果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某医疗器械公司，信息库建立帮助人才开发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连一连某网络医疗的组织人效策略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小视频：</w:t>
      </w:r>
      <w:r>
        <w:rPr>
          <w:rFonts w:hint="eastAsia" w:ascii="微软雅黑" w:hAnsi="微软雅黑" w:eastAsia="微软雅黑" w:cs="微软雅黑"/>
          <w:bCs/>
          <w:szCs w:val="21"/>
        </w:rPr>
        <w:t>城市攻坚战-炮弹-合金技术-人才</w:t>
      </w:r>
    </w:p>
    <w:p>
      <w:pPr>
        <w:pStyle w:val="14"/>
        <w:numPr>
          <w:ilvl w:val="0"/>
          <w:numId w:val="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画好战略地图的四大原则</w:t>
      </w:r>
    </w:p>
    <w:p>
      <w:pPr>
        <w:pStyle w:val="14"/>
        <w:numPr>
          <w:ilvl w:val="0"/>
          <w:numId w:val="14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从地图到公司级绩效指标：某医疗传媒网络公司战略地图</w:t>
      </w:r>
    </w:p>
    <w:p>
      <w:pPr>
        <w:pStyle w:val="14"/>
        <w:numPr>
          <w:ilvl w:val="0"/>
          <w:numId w:val="14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公司级绩效指标：从目标到指标Q</w:t>
      </w:r>
      <w:r>
        <w:rPr>
          <w:rFonts w:ascii="微软雅黑" w:hAnsi="微软雅黑" w:eastAsia="微软雅黑" w:cs="微软雅黑"/>
          <w:szCs w:val="21"/>
        </w:rPr>
        <w:t>TQC</w:t>
      </w:r>
      <w:r>
        <w:rPr>
          <w:rFonts w:hint="eastAsia" w:ascii="微软雅黑" w:hAnsi="微软雅黑" w:eastAsia="微软雅黑" w:cs="微软雅黑"/>
          <w:szCs w:val="21"/>
        </w:rPr>
        <w:t>模型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公司级目标转绩效衡量指标</w:t>
      </w: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</w:p>
    <w:p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模块三：目标分解 </w:t>
      </w:r>
      <w:r>
        <w:rPr>
          <w:rFonts w:ascii="微软雅黑" w:hAnsi="微软雅黑" w:eastAsia="微软雅黑" w:cs="微软雅黑"/>
          <w:b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b/>
          <w:szCs w:val="21"/>
        </w:rPr>
        <w:t>从公司级目标分解到部门级目标，形成部门级绩效计划</w:t>
      </w:r>
    </w:p>
    <w:p>
      <w:pPr>
        <w:pStyle w:val="14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让梦想照进现实——从战略到执行，化战略为行动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/>
          <w:i/>
          <w:iCs/>
          <w:color w:val="auto"/>
          <w:szCs w:val="21"/>
        </w:rPr>
        <w:t>工具：</w:t>
      </w:r>
      <w:r>
        <w:rPr>
          <w:rFonts w:hint="eastAsia" w:ascii="微软雅黑" w:hAnsi="微软雅黑" w:eastAsia="微软雅黑" w:cs="微软雅黑"/>
          <w:bCs/>
          <w:szCs w:val="21"/>
        </w:rPr>
        <w:t>目标分解矩阵</w:t>
      </w:r>
    </w:p>
    <w:p>
      <w:pPr>
        <w:pStyle w:val="14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从公司级绩效到年度经营计划</w:t>
      </w:r>
    </w:p>
    <w:p>
      <w:pPr>
        <w:pStyle w:val="14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职能战略分解表</w:t>
      </w:r>
    </w:p>
    <w:p>
      <w:pPr>
        <w:pStyle w:val="14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自上而下的绩效标准</w:t>
      </w:r>
    </w:p>
    <w:p>
      <w:pPr>
        <w:pStyle w:val="14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公司战略-部门目标-部门计划-岗位指标的驱动链接</w:t>
      </w:r>
    </w:p>
    <w:p>
      <w:pPr>
        <w:pStyle w:val="14"/>
        <w:numPr>
          <w:ilvl w:val="0"/>
          <w:numId w:val="16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三层级指标五大来源</w:t>
      </w:r>
    </w:p>
    <w:p>
      <w:pPr>
        <w:pStyle w:val="14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价值链分解法</w:t>
      </w:r>
    </w:p>
    <w:p>
      <w:pPr>
        <w:pStyle w:val="14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内部客户成果法：从生意的角度看部门的产出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重新定义产品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思考：</w:t>
      </w:r>
      <w:r>
        <w:rPr>
          <w:rFonts w:hint="eastAsia" w:ascii="微软雅黑" w:hAnsi="微软雅黑" w:eastAsia="微软雅黑" w:cs="微软雅黑"/>
          <w:szCs w:val="21"/>
        </w:rPr>
        <w:t>各部门的产品是什么？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案例分析：</w:t>
      </w:r>
      <w:r>
        <w:rPr>
          <w:rFonts w:hint="eastAsia" w:ascii="微软雅黑" w:hAnsi="微软雅黑" w:eastAsia="微软雅黑" w:cs="微软雅黑"/>
          <w:szCs w:val="21"/>
        </w:rPr>
        <w:t>各部门的客户、产品和指标是什么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内部客户三问，问出部门有效产出</w:t>
      </w:r>
    </w:p>
    <w:p>
      <w:pPr>
        <w:pStyle w:val="14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驱动要素法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案例研讨：</w:t>
      </w:r>
      <w:r>
        <w:rPr>
          <w:rFonts w:hint="eastAsia" w:ascii="微软雅黑" w:hAnsi="微软雅黑" w:eastAsia="微软雅黑" w:cs="微软雅黑"/>
          <w:szCs w:val="21"/>
        </w:rPr>
        <w:t>影响因素VS驱动要素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驱动业绩的来源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驱动建立过程标准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驱动公式法分解目标：找到关键驱动要素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设计驱动公式-业务类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用发展思维设计驱动公式，从关注结果转为关注前置驱动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驱动要素的四大特点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案例：</w:t>
      </w:r>
      <w:r>
        <w:rPr>
          <w:rFonts w:hint="eastAsia" w:ascii="微软雅黑" w:hAnsi="微软雅黑" w:eastAsia="微软雅黑" w:cs="微软雅黑"/>
          <w:szCs w:val="21"/>
        </w:rPr>
        <w:t>某IT公司的部分驱动公式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设计驱动公式-管理类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三种类型的指标：案例分析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案例：</w:t>
      </w:r>
      <w:r>
        <w:rPr>
          <w:rFonts w:hint="eastAsia" w:ascii="微软雅黑" w:hAnsi="微软雅黑" w:eastAsia="微软雅黑" w:cs="微软雅黑"/>
          <w:szCs w:val="21"/>
        </w:rPr>
        <w:t>动作分解如何促进员工能力成长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管理者的生意模式是什么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完善部门职能的生意模式表，并描述一个一级问题</w:t>
      </w:r>
    </w:p>
    <w:p>
      <w:pPr>
        <w:pStyle w:val="14"/>
        <w:numPr>
          <w:ilvl w:val="0"/>
          <w:numId w:val="15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企业业绩倍增价值链</w:t>
      </w: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</w:p>
    <w:p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模块四：指标设计 </w:t>
      </w:r>
      <w:r>
        <w:rPr>
          <w:rFonts w:ascii="微软雅黑" w:hAnsi="微软雅黑" w:eastAsia="微软雅黑" w:cs="微软雅黑"/>
          <w:b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b/>
          <w:szCs w:val="21"/>
        </w:rPr>
        <w:t>建立公开、公平和公正的绩效评价标准</w:t>
      </w:r>
    </w:p>
    <w:p>
      <w:pPr>
        <w:pStyle w:val="14"/>
        <w:numPr>
          <w:ilvl w:val="0"/>
          <w:numId w:val="1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指标设计的原则：</w:t>
      </w:r>
    </w:p>
    <w:p>
      <w:pPr>
        <w:pStyle w:val="14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目标三级跳；</w:t>
      </w:r>
    </w:p>
    <w:p>
      <w:pPr>
        <w:pStyle w:val="14"/>
        <w:numPr>
          <w:ilvl w:val="0"/>
          <w:numId w:val="19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指标三级跳；</w:t>
      </w:r>
    </w:p>
    <w:p>
      <w:pPr>
        <w:pStyle w:val="14"/>
        <w:numPr>
          <w:ilvl w:val="0"/>
          <w:numId w:val="19"/>
        </w:numPr>
        <w:spacing w:line="440" w:lineRule="exact"/>
        <w:ind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Q</w:t>
      </w:r>
      <w:r>
        <w:rPr>
          <w:rFonts w:ascii="微软雅黑" w:hAnsi="微软雅黑" w:eastAsia="微软雅黑" w:cs="微软雅黑"/>
          <w:szCs w:val="21"/>
        </w:rPr>
        <w:t>TQC</w:t>
      </w:r>
      <w:r>
        <w:rPr>
          <w:rFonts w:hint="eastAsia" w:ascii="微软雅黑" w:hAnsi="微软雅黑" w:eastAsia="微软雅黑" w:cs="微软雅黑"/>
          <w:szCs w:val="21"/>
        </w:rPr>
        <w:t>模型；</w:t>
      </w:r>
    </w:p>
    <w:p>
      <w:pPr>
        <w:pStyle w:val="14"/>
        <w:numPr>
          <w:ilvl w:val="0"/>
          <w:numId w:val="19"/>
        </w:numPr>
        <w:spacing w:line="440" w:lineRule="exact"/>
        <w:ind w:firstLineChars="0"/>
        <w:rPr>
          <w:rFonts w:hint="eastAsia"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目的黄金期法则；</w:t>
      </w:r>
    </w:p>
    <w:p>
      <w:pPr>
        <w:pStyle w:val="14"/>
        <w:numPr>
          <w:ilvl w:val="0"/>
          <w:numId w:val="1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指标设计六要素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目标值：一个核心—超越自己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三级目标设定：求其上得其中，求其中得其下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定量指标的目标值设定：三级跳权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三四法则-三个共同、四个强调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克服低目标，帮助员工走出心理舒适区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权重设计的核心：区分重要次要，引导员工行为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研讨：</w:t>
      </w:r>
      <w:r>
        <w:rPr>
          <w:rFonts w:hint="eastAsia" w:ascii="微软雅黑" w:hAnsi="微软雅黑" w:eastAsia="微软雅黑" w:cs="微软雅黑"/>
          <w:szCs w:val="21"/>
        </w:rPr>
        <w:t>部门需要有限保证那一层级的目标达成？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练一练：</w:t>
      </w:r>
      <w:r>
        <w:rPr>
          <w:rFonts w:hint="eastAsia" w:ascii="微软雅黑" w:hAnsi="微软雅黑" w:eastAsia="微软雅黑" w:cs="微软雅黑"/>
          <w:szCs w:val="21"/>
        </w:rPr>
        <w:t>三级目标权重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计算公式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定量指标，说明结果是怎么出来的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定性指标， 对指标定义清楚，无歧义不扯皮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评分方法：需要提前明确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练练线，算一算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评估周期：一个核心四个注意点</w:t>
      </w:r>
    </w:p>
    <w:p>
      <w:pPr>
        <w:pStyle w:val="14"/>
        <w:numPr>
          <w:ilvl w:val="0"/>
          <w:numId w:val="17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数据来源：八明确</w:t>
      </w:r>
    </w:p>
    <w:p>
      <w:pPr>
        <w:spacing w:line="440" w:lineRule="exact"/>
        <w:ind w:left="42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指标六要素设计</w:t>
      </w:r>
    </w:p>
    <w:p>
      <w:pPr>
        <w:pStyle w:val="14"/>
        <w:numPr>
          <w:ilvl w:val="0"/>
          <w:numId w:val="1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指标的五个特点</w:t>
      </w:r>
    </w:p>
    <w:p>
      <w:pPr>
        <w:pStyle w:val="14"/>
        <w:numPr>
          <w:ilvl w:val="0"/>
          <w:numId w:val="1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指标确认的四步工作</w:t>
      </w:r>
    </w:p>
    <w:p>
      <w:pPr>
        <w:pStyle w:val="14"/>
        <w:numPr>
          <w:ilvl w:val="0"/>
          <w:numId w:val="18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绩效指标库模板（部门）</w:t>
      </w: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</w:p>
    <w:p>
      <w:pPr>
        <w:spacing w:line="440" w:lineRule="exact"/>
        <w:rPr>
          <w:rFonts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b/>
          <w:szCs w:val="21"/>
        </w:rPr>
        <w:t xml:space="preserve">模块五：绩效辅导 </w:t>
      </w:r>
      <w:r>
        <w:rPr>
          <w:rFonts w:ascii="微软雅黑" w:hAnsi="微软雅黑" w:eastAsia="微软雅黑" w:cs="微软雅黑"/>
          <w:b/>
          <w:szCs w:val="21"/>
        </w:rPr>
        <w:t xml:space="preserve">  </w:t>
      </w:r>
      <w:r>
        <w:rPr>
          <w:rFonts w:hint="eastAsia" w:ascii="微软雅黑" w:hAnsi="微软雅黑" w:eastAsia="微软雅黑" w:cs="微软雅黑"/>
          <w:b/>
          <w:szCs w:val="21"/>
        </w:rPr>
        <w:t>从管理者变成辅导员工提升绩效的绩效教练</w:t>
      </w:r>
    </w:p>
    <w:p>
      <w:pPr>
        <w:spacing w:line="440" w:lineRule="exact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szCs w:val="21"/>
        </w:rPr>
        <w:t>小测试：</w:t>
      </w:r>
      <w:r>
        <w:rPr>
          <w:rFonts w:hint="eastAsia" w:ascii="微软雅黑" w:hAnsi="微软雅黑" w:eastAsia="微软雅黑" w:cs="微软雅黑"/>
          <w:szCs w:val="21"/>
        </w:rPr>
        <w:t>你是怎样被激励和激励他人的？</w:t>
      </w:r>
    </w:p>
    <w:p>
      <w:pPr>
        <w:pStyle w:val="14"/>
        <w:numPr>
          <w:ilvl w:val="0"/>
          <w:numId w:val="2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激励的目的</w:t>
      </w:r>
    </w:p>
    <w:p>
      <w:pPr>
        <w:pStyle w:val="14"/>
        <w:numPr>
          <w:ilvl w:val="0"/>
          <w:numId w:val="21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马斯洛七层次需求</w:t>
      </w:r>
    </w:p>
    <w:p>
      <w:pPr>
        <w:pStyle w:val="14"/>
        <w:numPr>
          <w:ilvl w:val="0"/>
          <w:numId w:val="21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激励的两种方式三种感觉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连一连，激励的锦囊妙计对应的是哪种需求？</w:t>
      </w:r>
    </w:p>
    <w:p>
      <w:pPr>
        <w:pStyle w:val="14"/>
        <w:numPr>
          <w:ilvl w:val="0"/>
          <w:numId w:val="2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激励机制支撑战略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小测试：</w:t>
      </w:r>
      <w:r>
        <w:rPr>
          <w:rFonts w:hint="eastAsia" w:ascii="微软雅黑" w:hAnsi="微软雅黑" w:eastAsia="微软雅黑" w:cs="微软雅黑"/>
          <w:szCs w:val="21"/>
        </w:rPr>
        <w:t>有效激励的自我检测表</w:t>
      </w:r>
    </w:p>
    <w:p>
      <w:pPr>
        <w:pStyle w:val="14"/>
        <w:numPr>
          <w:ilvl w:val="0"/>
          <w:numId w:val="2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绩效教练的九项修炼</w:t>
      </w:r>
    </w:p>
    <w:p>
      <w:pPr>
        <w:pStyle w:val="14"/>
        <w:numPr>
          <w:ilvl w:val="0"/>
          <w:numId w:val="2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绩效改进地图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绩效评估：存在的误区</w:t>
      </w:r>
    </w:p>
    <w:p>
      <w:pPr>
        <w:pStyle w:val="14"/>
        <w:numPr>
          <w:ilvl w:val="0"/>
          <w:numId w:val="2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绩效反馈关注的三个目标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最佳提问术：问题转换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练习：</w:t>
      </w:r>
      <w:r>
        <w:rPr>
          <w:rFonts w:hint="eastAsia" w:ascii="微软雅黑" w:hAnsi="微软雅黑" w:eastAsia="微软雅黑" w:cs="微软雅黑"/>
          <w:szCs w:val="21"/>
        </w:rPr>
        <w:t>举三个实际工作中的例子，进行转换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绩效反馈的7个关键问题清单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教练辅导语言模式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连一连：</w:t>
      </w:r>
      <w:r>
        <w:rPr>
          <w:rFonts w:hint="eastAsia" w:ascii="微软雅黑" w:hAnsi="微软雅黑" w:eastAsia="微软雅黑" w:cs="微软雅黑"/>
          <w:szCs w:val="21"/>
        </w:rPr>
        <w:t>连线提问模式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负面反馈：真诚是底色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互动：</w:t>
      </w:r>
      <w:r>
        <w:rPr>
          <w:rFonts w:hint="eastAsia" w:ascii="微软雅黑" w:hAnsi="微软雅黑" w:eastAsia="微软雅黑" w:cs="微软雅黑"/>
          <w:szCs w:val="21"/>
        </w:rPr>
        <w:t>你是如何欣赏自己的？又是如何欣赏他人的？</w:t>
      </w:r>
    </w:p>
    <w:p>
      <w:pPr>
        <w:pStyle w:val="14"/>
        <w:numPr>
          <w:ilvl w:val="0"/>
          <w:numId w:val="20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绩效面谈：九步骤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准备事实——绩效表现备忘录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绩效面谈：准备事实-绩效诊断</w:t>
      </w:r>
    </w:p>
    <w:p>
      <w:pPr>
        <w:pStyle w:val="14"/>
        <w:spacing w:line="440" w:lineRule="exact"/>
        <w:ind w:left="840" w:firstLine="0"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i/>
          <w:iCs/>
          <w:color w:val="auto"/>
          <w:szCs w:val="21"/>
        </w:rPr>
        <w:t>案例：</w:t>
      </w:r>
      <w:r>
        <w:rPr>
          <w:rFonts w:hint="eastAsia" w:ascii="微软雅黑" w:hAnsi="微软雅黑" w:eastAsia="微软雅黑" w:cs="微软雅黑"/>
          <w:szCs w:val="21"/>
        </w:rPr>
        <w:t>一次失败的面谈V</w:t>
      </w:r>
      <w:r>
        <w:rPr>
          <w:rFonts w:ascii="微软雅黑" w:hAnsi="微软雅黑" w:eastAsia="微软雅黑" w:cs="微软雅黑"/>
          <w:szCs w:val="21"/>
        </w:rPr>
        <w:t>S</w:t>
      </w:r>
      <w:r>
        <w:rPr>
          <w:rFonts w:hint="eastAsia" w:ascii="微软雅黑" w:hAnsi="微软雅黑" w:eastAsia="微软雅黑" w:cs="微软雅黑"/>
          <w:szCs w:val="21"/>
        </w:rPr>
        <w:t>一次成功的绩效面谈</w:t>
      </w:r>
    </w:p>
    <w:p>
      <w:pPr>
        <w:pStyle w:val="14"/>
        <w:numPr>
          <w:ilvl w:val="0"/>
          <w:numId w:val="22"/>
        </w:numPr>
        <w:spacing w:line="440" w:lineRule="exact"/>
        <w:ind w:firstLineChars="0"/>
        <w:rPr>
          <w:rFonts w:ascii="微软雅黑" w:hAnsi="微软雅黑" w:eastAsia="微软雅黑" w:cs="微软雅黑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绩效面谈标准程序表</w:t>
      </w: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ind w:firstLine="210" w:firstLineChars="100"/>
        <w:rPr>
          <w:rFonts w:hint="eastAsia" w:ascii="微软雅黑" w:hAnsi="微软雅黑" w:eastAsia="微软雅黑"/>
          <w:b w:val="0"/>
          <w:bCs/>
          <w:szCs w:val="21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2"/>
          <w:szCs w:val="32"/>
        </w:rPr>
      </w:pP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126365</wp:posOffset>
                </wp:positionV>
                <wp:extent cx="4057650" cy="15875"/>
                <wp:effectExtent l="0" t="4445" r="0" b="825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15875"/>
                        </a:xfrm>
                        <a:prstGeom prst="line">
                          <a:avLst/>
                        </a:prstGeom>
                        <a:ln>
                          <a:solidFill>
                            <a:srgbClr val="94272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02.45pt;margin-top:9.95pt;height:1.25pt;width:319.5pt;z-index:251667456;mso-width-relative:page;mso-height-relative:page;" filled="f" stroked="t" coordsize="21600,21600" o:gfxdata="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r5UQLW&#10;AAAACQEAAA8AAAAAAAAAAQAgAAAAIgAAAGRycy9kb3ducmV2LnhtbFBLAQIUABQAAAAIAIdO4kB/&#10;LXw46QEAAKoDAAAOAAAAAAAAAAEAIAAAACUBAABkcnMvZTJvRG9jLnhtbFBLBQYAAAAABgAGAFkB&#10;AACABQAAAAA=&#10;">
                <v:fill on="f" focussize="0,0"/>
                <v:stroke color="#94272A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讲师介绍</w:t>
      </w:r>
    </w:p>
    <w:p>
      <w:pPr>
        <w:spacing w:line="400" w:lineRule="exact"/>
        <w:ind w:firstLine="280" w:firstLineChars="100"/>
        <w:rPr>
          <w:rFonts w:hint="eastAsia" w:ascii="微软雅黑" w:hAnsi="微软雅黑" w:eastAsia="微软雅黑"/>
          <w:color w:val="931F29"/>
          <w:sz w:val="28"/>
          <w:szCs w:val="28"/>
          <w:lang w:val="en-US" w:eastAsia="zh-CN"/>
        </w:rPr>
      </w:pPr>
    </w:p>
    <w:p>
      <w:pPr>
        <w:spacing w:line="400" w:lineRule="exact"/>
        <w:ind w:firstLine="280" w:firstLineChars="100"/>
        <w:rPr>
          <w:rFonts w:hint="default" w:ascii="微软雅黑" w:hAnsi="微软雅黑" w:eastAsia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曹卫华老师</w:t>
      </w:r>
    </w:p>
    <w:p>
      <w:pPr>
        <w:pStyle w:val="14"/>
        <w:numPr>
          <w:ilvl w:val="0"/>
          <w:numId w:val="23"/>
        </w:numPr>
        <w:spacing w:line="44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专业背景：</w:t>
      </w:r>
    </w:p>
    <w:p>
      <w:pPr>
        <w:pStyle w:val="14"/>
        <w:numPr>
          <w:ilvl w:val="0"/>
          <w:numId w:val="24"/>
        </w:numPr>
        <w:tabs>
          <w:tab w:val="left" w:pos="420"/>
        </w:tabs>
        <w:spacing w:line="440" w:lineRule="exact"/>
        <w:ind w:left="420" w:leftChars="0" w:hanging="420" w:firstLineChars="0"/>
        <w:rPr>
          <w:rFonts w:hint="default" w:ascii="微软雅黑" w:hAnsi="微软雅黑" w:eastAsia="微软雅黑" w:cs="Times New Roman"/>
          <w:szCs w:val="21"/>
          <w:lang w:val="en-US" w:eastAsia="zh-CN"/>
        </w:rPr>
      </w:pPr>
      <w:r>
        <w:rPr>
          <w:rFonts w:hint="eastAsia" w:ascii="微软雅黑" w:hAnsi="微软雅黑" w:eastAsia="微软雅黑" w:cs="Times New Roman"/>
          <w:szCs w:val="21"/>
          <w:lang w:val="en-US" w:eastAsia="zh-CN"/>
        </w:rPr>
        <w:t>上海同砺智库高级顾问</w:t>
      </w:r>
    </w:p>
    <w:p>
      <w:pPr>
        <w:pStyle w:val="14"/>
        <w:numPr>
          <w:ilvl w:val="0"/>
          <w:numId w:val="24"/>
        </w:numPr>
        <w:tabs>
          <w:tab w:val="left" w:pos="420"/>
        </w:tabs>
        <w:spacing w:line="440" w:lineRule="exact"/>
        <w:ind w:left="420" w:leftChars="0" w:hanging="420" w:firstLineChars="0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CMC国际注册管理咨询师</w:t>
      </w:r>
      <w:r>
        <w:rPr>
          <w:rFonts w:hint="eastAsia" w:ascii="微软雅黑" w:hAnsi="微软雅黑" w:eastAsia="微软雅黑" w:cs="Times New Roman"/>
          <w:szCs w:val="21"/>
          <w:lang w:val="en-US" w:eastAsia="zh-CN"/>
        </w:rPr>
        <w:t xml:space="preserve">                     </w:t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3750945</wp:posOffset>
            </wp:positionH>
            <wp:positionV relativeFrom="paragraph">
              <wp:posOffset>-575945</wp:posOffset>
            </wp:positionV>
            <wp:extent cx="1462405" cy="2118995"/>
            <wp:effectExtent l="0" t="0" r="4445" b="5080"/>
            <wp:wrapSquare wrapText="bothSides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2405" cy="211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14"/>
        <w:numPr>
          <w:ilvl w:val="0"/>
          <w:numId w:val="24"/>
        </w:numPr>
        <w:tabs>
          <w:tab w:val="left" w:pos="420"/>
        </w:tabs>
        <w:spacing w:line="440" w:lineRule="exact"/>
        <w:ind w:left="420" w:leftChars="0" w:hanging="420" w:firstLineChars="0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IPP国际绩效改进师</w:t>
      </w:r>
    </w:p>
    <w:p>
      <w:pPr>
        <w:pStyle w:val="14"/>
        <w:numPr>
          <w:ilvl w:val="0"/>
          <w:numId w:val="24"/>
        </w:numPr>
        <w:tabs>
          <w:tab w:val="left" w:pos="420"/>
        </w:tabs>
        <w:spacing w:line="440" w:lineRule="exact"/>
        <w:ind w:left="420" w:leftChars="0" w:hanging="420" w:firstLineChars="0"/>
        <w:rPr>
          <w:rFonts w:hint="eastAsia"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商务部管理咨询行业标准制定参与者</w:t>
      </w:r>
    </w:p>
    <w:p>
      <w:pPr>
        <w:pStyle w:val="14"/>
        <w:numPr>
          <w:ilvl w:val="0"/>
          <w:numId w:val="24"/>
        </w:numPr>
        <w:tabs>
          <w:tab w:val="left" w:pos="420"/>
        </w:tabs>
        <w:spacing w:line="440" w:lineRule="exact"/>
        <w:ind w:left="420" w:leftChars="0" w:hanging="420" w:firstLineChars="0"/>
        <w:rPr>
          <w:rFonts w:hint="eastAsia"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 w:cs="Times New Roman"/>
          <w:szCs w:val="21"/>
        </w:rPr>
        <w:t>ISPI-AP国际绩效改进协会亚太中心创始会员</w:t>
      </w:r>
    </w:p>
    <w:p>
      <w:pPr>
        <w:spacing w:line="400" w:lineRule="exact"/>
        <w:ind w:firstLine="360" w:firstLineChars="100"/>
        <w:rPr>
          <w:rFonts w:ascii="微软雅黑" w:hAnsi="微软雅黑" w:eastAsia="微软雅黑"/>
          <w:color w:val="931F29"/>
          <w:sz w:val="36"/>
          <w:szCs w:val="36"/>
        </w:rPr>
      </w:pPr>
    </w:p>
    <w:p>
      <w:pPr>
        <w:pStyle w:val="14"/>
        <w:numPr>
          <w:ilvl w:val="0"/>
          <w:numId w:val="23"/>
        </w:numPr>
        <w:spacing w:line="440" w:lineRule="exact"/>
        <w:ind w:firstLineChars="0"/>
        <w:rPr>
          <w:rFonts w:ascii="微软雅黑" w:hAnsi="微软雅黑" w:eastAsia="微软雅黑" w:cs="Times New Roman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实战背景：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20多年企业管理实战：在国企从事企管办和人力资源管理；在民企从事过总经理、集团型HRD；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12年管理咨询实践：咨询辅导100多家企业实现业绩持续增长；咨询服务过代表客户有：中车时代、南钢集体、爱康集团、知原药业股份……</w:t>
      </w:r>
    </w:p>
    <w:p>
      <w:pPr>
        <w:pStyle w:val="14"/>
        <w:numPr>
          <w:ilvl w:val="0"/>
          <w:numId w:val="23"/>
        </w:numPr>
        <w:spacing w:line="44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专业成就：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2021年被工信部评为“中国优秀管理咨询专家”；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2018年总结咨询实践形成版权课程《ODM战略绩效落地系统》；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bookmarkStart w:id="5" w:name="_GoBack"/>
      <w:bookmarkEnd w:id="5"/>
      <w:r>
        <w:rPr>
          <w:rFonts w:hint="eastAsia" w:ascii="微软雅黑" w:hAnsi="微软雅黑" w:eastAsia="微软雅黑"/>
          <w:szCs w:val="21"/>
        </w:rPr>
        <w:t>2014年-2019年期间参与商务部制定管理咨询行业从业标准制定；</w:t>
      </w:r>
    </w:p>
    <w:p>
      <w:pPr>
        <w:pStyle w:val="14"/>
        <w:numPr>
          <w:ilvl w:val="0"/>
          <w:numId w:val="23"/>
        </w:numPr>
        <w:spacing w:line="44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服务内容：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b/>
          <w:i/>
          <w:iCs/>
          <w:szCs w:val="21"/>
        </w:rPr>
      </w:pPr>
      <w:r>
        <w:rPr>
          <w:rFonts w:hint="eastAsia" w:ascii="微软雅黑" w:hAnsi="微软雅黑" w:eastAsia="微软雅黑"/>
          <w:b/>
          <w:i/>
          <w:iCs/>
          <w:szCs w:val="21"/>
        </w:rPr>
        <w:t>工作坊服务：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《战略规划与解码工作坊》3天2晚或2天1晚、《增效密码—战略绩效管理》2天1晚或2天、《绩效增长官-绩效改进六步法》2天1晚或2天、《高绩效教练的九项修炼》2天、《驱动密码—最佳薪酬激励设计》2天、《驱动销售增长—销售团队薪酬绩效激励设计》2天、《高绩效文化的五大原则与实践》1天、《高绩效流程工坊》1-2天；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b/>
          <w:i/>
          <w:iCs/>
          <w:szCs w:val="21"/>
        </w:rPr>
      </w:pPr>
      <w:r>
        <w:rPr>
          <w:rFonts w:hint="eastAsia" w:ascii="微软雅黑" w:hAnsi="微软雅黑" w:eastAsia="微软雅黑"/>
          <w:b/>
          <w:i/>
          <w:iCs/>
          <w:szCs w:val="21"/>
        </w:rPr>
        <w:t>微咨询服务：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《战略规划与战略解码微咨询》1个月；《绩效改进微咨询》3个月；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b/>
          <w:i/>
          <w:iCs/>
          <w:szCs w:val="21"/>
        </w:rPr>
      </w:pPr>
      <w:r>
        <w:rPr>
          <w:rFonts w:hint="eastAsia" w:ascii="微软雅黑" w:hAnsi="微软雅黑" w:eastAsia="微软雅黑"/>
          <w:b/>
          <w:i/>
          <w:iCs/>
          <w:szCs w:val="21"/>
        </w:rPr>
        <w:t>全案咨询服务：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hint="eastAsia"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《战略规划》、《从战略到绩效管理体系》、《薪酬管理体系》、《组织流程优化》、《销售团队薪酬绩效体系》、《研发技术团队薪酬绩效体系》。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hint="eastAsia" w:ascii="微软雅黑" w:hAnsi="微软雅黑" w:eastAsia="微软雅黑"/>
          <w:bCs/>
          <w:szCs w:val="21"/>
        </w:rPr>
      </w:pPr>
    </w:p>
    <w:p>
      <w:pPr>
        <w:pStyle w:val="14"/>
        <w:numPr>
          <w:ilvl w:val="0"/>
          <w:numId w:val="23"/>
        </w:numPr>
        <w:spacing w:line="44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服务特色：</w:t>
      </w:r>
    </w:p>
    <w:p>
      <w:pPr>
        <w:pStyle w:val="14"/>
        <w:tabs>
          <w:tab w:val="left" w:pos="420"/>
        </w:tabs>
        <w:spacing w:line="440" w:lineRule="exact"/>
        <w:ind w:left="420" w:firstLine="0" w:firstLineChars="0"/>
        <w:rPr>
          <w:rFonts w:ascii="微软雅黑" w:hAnsi="微软雅黑" w:eastAsia="微软雅黑"/>
          <w:bCs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所有的咨询和工作坊服务，都是以成果输出为导向。</w:t>
      </w:r>
    </w:p>
    <w:p>
      <w:pPr>
        <w:pStyle w:val="14"/>
        <w:numPr>
          <w:ilvl w:val="0"/>
          <w:numId w:val="23"/>
        </w:numPr>
        <w:spacing w:line="440" w:lineRule="exact"/>
        <w:ind w:firstLineChars="0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服务客户：（咨询和培训服务的部分客户，不限于此）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中车时代：连续3次复购，服务内容：《绩效管理》、《高绩效文化》、《绩效改进》；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上海环境净化行业协会：连续2期服务，服务内容：2次《战略解码》、绩效升级咨询；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南京万豪集团：2期复购，面向全体HR的《基于战略与改进的绩效管理》；面向旗下天泓集团总经理层的《用绩效撬动业绩增长》；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黑牡丹建投集团：3期复购，服务内容：《组织流程优化》、《人才梯队建设》、《高管激励》；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苏州金色未来：3期复购，服务内容：战略解码微咨询1期、战略解码公开课1期、绩效管理公开课1期；另外，推荐成交客户3家；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上海利驰软件：连续3期咨询，服务内容：2次战略解码、项目管理流程与激励机制、营销管理流程、绩效管理优化；另加《点石成金—销售过程管控与赢单话术》工作坊；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江苏安凯特股份：连续2期，服务内容：1期《战略解码》1天培训；1期《战略解码微咨询》；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江苏哈芙琳服饰：2期复购，服务内容：《点石成金—销售过程管控与赢单话术》工作坊；《业务战略规划》微咨询；</w:t>
      </w:r>
    </w:p>
    <w:p>
      <w:pPr>
        <w:pStyle w:val="14"/>
        <w:spacing w:line="440" w:lineRule="exact"/>
        <w:ind w:left="420" w:firstLine="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江阴凯迈机械：2期复购，服务内容：绩效管理全案咨询；薪酬管理为咨询；</w:t>
      </w:r>
    </w:p>
    <w:tbl>
      <w:tblPr>
        <w:tblStyle w:val="7"/>
        <w:tblW w:w="9345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微咨询/</w:t>
            </w:r>
          </w:p>
          <w:p>
            <w:pPr>
              <w:pStyle w:val="14"/>
              <w:ind w:firstLine="0" w:firstLineChars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工作坊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天润工业（战略解码工作坊，136人/场）；富士胶片（战略解码工作坊）；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清考教育集团（战略解码微咨询，95后团队）；沃福曼医疗（战略解码微咨询）；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苏州浒关区管委会（战略解码工作坊，面向旗下13家企业高管团队）；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杭州仟斤顶股份（战略解码微咨询）；知原药业（高绩效教练工作坊）；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老百姓药房旗下三品堂医药（绩效增长训练营，涉及战略解码、目标绩效管理、绩效改进、绩效教练）；兴达集团股份（绩效管理工作坊）；江苏海鹏药房（绩效管理工作坊）；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四川紫日包装（绩效管理工作坊）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1"/>
                <w:szCs w:val="21"/>
              </w:rPr>
              <w:t>全案咨询/常年顾问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大中电机股份（全案咨询：业务规划、战略解码、组织流程优化、关键绩效问题改进）；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海尔曼斯集团（全案咨询：业务规划、战略解码、组织流程优化、绩效薪酬优化和门店绩效改进）；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江苏培训杂志（全案咨询：业务规划、战略解码、绩效薪酬优化、经营计划辅导）；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世星科技股份（全案咨询：战略解码、组织流程优化、绩效薪酬优化）；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秦望山产业园（全案咨询：战略解码、绩效薪酬激励体系）；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公用事业集团（全案咨询：战略解码、绩效管理、绩效改进）；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普利司通（常州）（全案咨询：管理人员薪酬、一线员工薪酬优化）；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蓝天电子股份（全案咨询：战略解码、绩效薪酬、任职资格管理）；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德林防务集团（全案咨询：战略解码、组织流程、绩效薪酬）；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万力粘合股份（全案咨询：战略解码、销售人员薪酬绩效激励、管理人员绩效薪酬）；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（华润）橙果医疗（全案咨询：销售人员薪酬绩效激励、销售过程管控与辅导）；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江苏中大纺织（全案咨询：薪酬绩效体系优化（内含战略解码与任职资格管理））；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上海佐岚门窗（全案咨询，涉及内容：业务战略规划、战略解码、绩效管理、绩效改进、绩效教练等）；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 xml:space="preserve">宝利投资股份（常年顾问）；南京联畅物流股份（常年顾问）；坦程物联股份（战略解码2次、高管激励、常年顾问）； </w:t>
            </w:r>
          </w:p>
          <w:p>
            <w:pPr>
              <w:pStyle w:val="14"/>
              <w:ind w:firstLine="0" w:firstLineChars="0"/>
              <w:jc w:val="left"/>
              <w:rPr>
                <w:rFonts w:ascii="微软雅黑" w:hAnsi="微软雅黑" w:eastAsia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1"/>
                <w:szCs w:val="21"/>
              </w:rPr>
              <w:t>……</w:t>
            </w:r>
          </w:p>
        </w:tc>
      </w:tr>
    </w:tbl>
    <w:p>
      <w:pPr>
        <w:tabs>
          <w:tab w:val="left" w:pos="525"/>
        </w:tabs>
        <w:spacing w:line="440" w:lineRule="exac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部分现场实景：</w:t>
      </w:r>
    </w:p>
    <w:tbl>
      <w:tblPr>
        <w:tblStyle w:val="7"/>
        <w:tblW w:w="9495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4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tabs>
                <w:tab w:val="center" w:pos="2099"/>
              </w:tabs>
              <w:spacing w:line="440" w:lineRule="exact"/>
              <w:ind w:leftChars="-186" w:hanging="390" w:hangingChars="186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39370</wp:posOffset>
                  </wp:positionV>
                  <wp:extent cx="2876550" cy="1990725"/>
                  <wp:effectExtent l="0" t="0" r="0" b="0"/>
                  <wp:wrapTopAndBottom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《南钢新产业投资集团》下属各子公司</w:t>
            </w:r>
          </w:p>
          <w:p>
            <w:pPr>
              <w:pStyle w:val="14"/>
              <w:tabs>
                <w:tab w:val="center" w:pos="2099"/>
              </w:tabs>
              <w:spacing w:line="440" w:lineRule="exact"/>
              <w:ind w:leftChars="-186" w:hanging="391" w:hangingChars="186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董事长总经理培训《战略解码》2次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74930</wp:posOffset>
                  </wp:positionV>
                  <wp:extent cx="2905125" cy="1990725"/>
                  <wp:effectExtent l="0" t="0" r="0" b="0"/>
                  <wp:wrapTopAndBottom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99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《富士胶片（中国）》给48位经销商</w:t>
            </w:r>
          </w:p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老板培训《战略解码》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atLeast"/>
        </w:trPr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116205</wp:posOffset>
                  </wp:positionV>
                  <wp:extent cx="2910205" cy="1838325"/>
                  <wp:effectExtent l="0" t="0" r="4445" b="0"/>
                  <wp:wrapTopAndBottom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0205" cy="1838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《中车时代电气》中高层培训</w:t>
            </w:r>
          </w:p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《从战略到绩效》3次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440" w:lineRule="exact"/>
              <w:ind w:firstLine="0" w:firstLineChars="0"/>
              <w:jc w:val="both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ascii="微软雅黑" w:hAnsi="微软雅黑" w:eastAsia="微软雅黑"/>
                <w:b/>
                <w:szCs w:val="21"/>
              </w:rPr>
              <w:drawing>
                <wp:anchor distT="0" distB="0" distL="0" distR="0" simplePos="0" relativeHeight="2516797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100965</wp:posOffset>
                  </wp:positionV>
                  <wp:extent cx="2819400" cy="1738630"/>
                  <wp:effectExtent l="0" t="0" r="0" b="4445"/>
                  <wp:wrapSquare wrapText="bothSides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73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《天润工业股份》136位中高层</w:t>
            </w:r>
          </w:p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《战略解码工作坊》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115570</wp:posOffset>
                  </wp:positionV>
                  <wp:extent cx="2905760" cy="1871345"/>
                  <wp:effectExtent l="0" t="0" r="8890" b="5080"/>
                  <wp:wrapTopAndBottom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760" cy="1871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《仟金顶股份》中高层</w:t>
            </w:r>
          </w:p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《战略解码微咨询》</w:t>
            </w:r>
          </w:p>
        </w:tc>
        <w:tc>
          <w:tcPr>
            <w:tcW w:w="4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114935</wp:posOffset>
                  </wp:positionV>
                  <wp:extent cx="2876550" cy="1942465"/>
                  <wp:effectExtent l="0" t="0" r="0" b="635"/>
                  <wp:wrapSquare wrapText="bothSides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1942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《爱康集团》经销商老板</w:t>
            </w:r>
          </w:p>
          <w:p>
            <w:pPr>
              <w:pStyle w:val="14"/>
              <w:spacing w:line="440" w:lineRule="exact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《激活增长工作坊》2期</w:t>
            </w:r>
          </w:p>
        </w:tc>
      </w:tr>
    </w:tbl>
    <w:p>
      <w:pPr>
        <w:widowControl/>
        <w:jc w:val="left"/>
        <w:rPr>
          <w:rFonts w:ascii="微软雅黑" w:hAnsi="微软雅黑" w:eastAsia="微软雅黑"/>
          <w:b/>
          <w:color w:val="843C0B"/>
          <w:szCs w:val="21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hint="eastAsia" w:ascii="微软雅黑" w:hAnsi="微软雅黑" w:eastAsia="微软雅黑"/>
          <w:color w:val="931F29"/>
          <w:sz w:val="44"/>
          <w:szCs w:val="44"/>
        </w:rPr>
      </w:pPr>
    </w:p>
    <w:p>
      <w:pPr>
        <w:spacing w:line="400" w:lineRule="exact"/>
        <w:rPr>
          <w:rFonts w:ascii="微软雅黑" w:hAnsi="微软雅黑" w:eastAsia="微软雅黑"/>
          <w:color w:val="931F29"/>
          <w:sz w:val="32"/>
          <w:szCs w:val="32"/>
        </w:rPr>
      </w:pPr>
      <w:r>
        <w:rPr>
          <w:rFonts w:hint="eastAsia" w:ascii="微软雅黑" w:hAnsi="微软雅黑" w:eastAsia="微软雅黑"/>
          <w:color w:val="931F29"/>
          <w:sz w:val="44"/>
          <w:szCs w:val="44"/>
        </w:rPr>
        <w:sym w:font="Webdings" w:char="009E"/>
      </w:r>
      <w:r>
        <w:rPr>
          <w:rFonts w:hint="eastAsia" w:ascii="微软雅黑" w:hAnsi="微软雅黑" w:eastAsia="微软雅黑"/>
          <w:color w:val="931F29"/>
          <w:sz w:val="32"/>
          <w:szCs w:val="32"/>
        </w:rPr>
        <w:t>报名表格</w:t>
      </w:r>
    </w:p>
    <w:p>
      <w:pPr>
        <w:spacing w:line="460" w:lineRule="exact"/>
        <w:jc w:val="left"/>
        <w:rPr>
          <w:rFonts w:ascii="微软雅黑" w:hAnsi="微软雅黑" w:eastAsia="微软雅黑" w:cs="宋体"/>
          <w:kern w:val="0"/>
          <w:szCs w:val="21"/>
          <w:lang w:val="fr-FR"/>
        </w:rPr>
      </w:pPr>
      <w:r>
        <w:rPr>
          <w:rFonts w:hint="eastAsia" w:ascii="微软雅黑" w:hAnsi="微软雅黑" w:eastAsia="微软雅黑" w:cs="宋体"/>
          <w:kern w:val="0"/>
          <w:szCs w:val="21"/>
          <w:lang w:val="fr-FR"/>
        </w:rPr>
        <w:t>课程名称：《增效密码——绩效管理实战》</w:t>
      </w:r>
    </w:p>
    <w:p>
      <w:pPr>
        <w:spacing w:line="460" w:lineRule="exact"/>
        <w:jc w:val="left"/>
        <w:rPr>
          <w:rFonts w:ascii="微软雅黑" w:hAnsi="微软雅黑" w:eastAsia="微软雅黑" w:cs="宋体"/>
          <w:kern w:val="0"/>
          <w:szCs w:val="21"/>
          <w:lang w:val="fr-FR"/>
        </w:rPr>
      </w:pPr>
      <w:r>
        <w:rPr>
          <w:rFonts w:hint="eastAsia" w:ascii="微软雅黑" w:hAnsi="微软雅黑" w:eastAsia="微软雅黑" w:cs="宋体"/>
          <w:kern w:val="0"/>
          <w:szCs w:val="21"/>
          <w:lang w:val="fr-FR"/>
        </w:rPr>
        <w:t>上课时间：                 课程费用：</w:t>
      </w:r>
      <w:r>
        <w:rPr>
          <w:rFonts w:hint="eastAsia" w:ascii="微软雅黑" w:hAnsi="微软雅黑" w:eastAsia="微软雅黑" w:cs="宋体"/>
          <w:kern w:val="0"/>
          <w:szCs w:val="21"/>
        </w:rPr>
        <w:t>4</w:t>
      </w:r>
      <w:r>
        <w:rPr>
          <w:rFonts w:hint="eastAsia" w:ascii="微软雅黑" w:hAnsi="微软雅黑" w:eastAsia="微软雅黑" w:cs="宋体"/>
          <w:kern w:val="0"/>
          <w:szCs w:val="21"/>
          <w:lang w:val="fr-FR"/>
        </w:rPr>
        <w:t>980元/人                上课地点：上海</w:t>
      </w:r>
    </w:p>
    <w:tbl>
      <w:tblPr>
        <w:tblStyle w:val="16"/>
        <w:tblpPr w:leftFromText="180" w:rightFromText="180" w:vertAnchor="text" w:tblpY="1"/>
        <w:tblOverlap w:val="never"/>
        <w:tblW w:w="8420" w:type="dxa"/>
        <w:tblInd w:w="0" w:type="dxa"/>
        <w:tbl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302"/>
        <w:gridCol w:w="1403"/>
        <w:gridCol w:w="3331"/>
      </w:tblGrid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60000"/>
            <w:noWrap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  <w:t>公司名称：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760000"/>
            <w:noWrap/>
            <w:vAlign w:val="center"/>
          </w:tcPr>
          <w:p>
            <w:pPr>
              <w:widowControl/>
              <w:spacing w:line="320" w:lineRule="exact"/>
              <w:rPr>
                <w:rFonts w:ascii="微软雅黑" w:hAnsi="微软雅黑" w:eastAsia="微软雅黑" w:cs="宋体"/>
                <w:b/>
                <w:bCs/>
                <w:color w:val="FFFFFF" w:themeColor="background1"/>
                <w:kern w:val="0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公司地址：</w:t>
            </w:r>
          </w:p>
        </w:tc>
        <w:tc>
          <w:tcPr>
            <w:tcW w:w="7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联系人：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电话：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性  别：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传真：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部门及职务：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-mail：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参加人姓名：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部门及职务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手 机：</w:t>
            </w: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E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softHyphen/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-mail</w:t>
            </w: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3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4F81BD" w:themeColor="accent1" w:sz="4" w:space="0"/>
            <w:left w:val="single" w:color="4F81BD" w:themeColor="accent1" w:sz="4" w:space="0"/>
            <w:bottom w:val="single" w:color="4F81BD" w:themeColor="accent1" w:sz="4" w:space="0"/>
            <w:right w:val="single" w:color="4F81BD" w:themeColor="accent1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</w:tcPr>
          <w:p>
            <w:pPr>
              <w:pStyle w:val="5"/>
              <w:spacing w:after="0" w:afterAutospacing="0" w:line="180" w:lineRule="atLeast"/>
              <w:rPr>
                <w:rFonts w:hint="default" w:ascii="微软雅黑" w:hAnsi="微软雅黑" w:eastAsia="微软雅黑"/>
                <w:b/>
                <w:bCs/>
                <w:sz w:val="21"/>
                <w:szCs w:val="21"/>
              </w:rPr>
            </w:pPr>
            <w:r>
              <w:rPr>
                <w:rFonts w:ascii="微软雅黑" w:hAnsi="微软雅黑" w:eastAsia="微软雅黑"/>
                <w:b w:val="0"/>
                <w:bCs/>
                <w:sz w:val="21"/>
                <w:szCs w:val="21"/>
              </w:rPr>
              <w:t>您的其他要求和相关说明：</w:t>
            </w:r>
          </w:p>
          <w:p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jc w:val="left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付款方式：□现场交课程券  □课前汇款   □其他</w:t>
            </w: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预定宾馆：□需要   □不需要   住宿标准及预算要求</w:t>
            </w: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  <w:u w:val="single"/>
              </w:rPr>
              <w:t xml:space="preserve">                      </w:t>
            </w:r>
          </w:p>
          <w:p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hAnsi="微软雅黑" w:eastAsia="微软雅黑" w:cs="宋体"/>
                <w:b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</w:rPr>
              <w:t>预定票务：□需要   □不需要   车次或航班要求</w:t>
            </w:r>
            <w:r>
              <w:rPr>
                <w:rFonts w:hint="eastAsia" w:ascii="微软雅黑" w:hAnsi="微软雅黑" w:eastAsia="微软雅黑" w:cs="宋体"/>
                <w:b w:val="0"/>
                <w:bCs/>
                <w:kern w:val="0"/>
                <w:szCs w:val="21"/>
                <w:u w:val="single"/>
              </w:rPr>
              <w:t xml:space="preserve">                          </w:t>
            </w:r>
          </w:p>
          <w:p>
            <w:pPr>
              <w:numPr>
                <w:ilvl w:val="0"/>
                <w:numId w:val="25"/>
              </w:numPr>
              <w:tabs>
                <w:tab w:val="left" w:pos="840"/>
              </w:tabs>
              <w:spacing w:line="276" w:lineRule="auto"/>
              <w:ind w:left="840"/>
              <w:rPr>
                <w:rFonts w:ascii="微软雅黑" w:hAnsi="微软雅黑" w:eastAsia="微软雅黑"/>
                <w:b/>
                <w:bCs/>
                <w:szCs w:val="21"/>
                <w:u w:val="single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Cs w:val="21"/>
              </w:rPr>
              <w:t>其他要求：</w:t>
            </w:r>
            <w:r>
              <w:rPr>
                <w:rFonts w:hint="eastAsia" w:ascii="微软雅黑" w:hAnsi="微软雅黑" w:eastAsia="微软雅黑"/>
                <w:b w:val="0"/>
                <w:bCs/>
                <w:szCs w:val="21"/>
                <w:u w:val="single"/>
              </w:rPr>
              <w:t xml:space="preserve">                                                           </w:t>
            </w:r>
          </w:p>
          <w:p>
            <w:pPr>
              <w:spacing w:line="380" w:lineRule="exact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szCs w:val="21"/>
              </w:rPr>
              <w:t>听课须知：</w:t>
            </w:r>
          </w:p>
          <w:p>
            <w:pPr>
              <w:pStyle w:val="14"/>
              <w:numPr>
                <w:ilvl w:val="0"/>
                <w:numId w:val="26"/>
              </w:numPr>
              <w:spacing w:line="440" w:lineRule="exact"/>
              <w:ind w:firstLineChars="0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Cs w:val="21"/>
              </w:rPr>
              <w:t>案例式教学，小班授课，</w:t>
            </w:r>
            <w:r>
              <w:rPr>
                <w:rFonts w:hint="eastAsia" w:ascii="微软雅黑" w:hAnsi="微软雅黑" w:eastAsia="微软雅黑"/>
                <w:b w:val="0"/>
                <w:bCs/>
                <w:szCs w:val="21"/>
              </w:rPr>
              <w:t>限招35人；（</w:t>
            </w:r>
            <w:r>
              <w:rPr>
                <w:rFonts w:hint="eastAsia" w:ascii="微软雅黑" w:hAnsi="微软雅黑" w:eastAsia="微软雅黑"/>
                <w:b w:val="0"/>
                <w:bCs/>
                <w:kern w:val="0"/>
                <w:szCs w:val="21"/>
              </w:rPr>
              <w:t>以报名先后顺序为准，满班后的报名学员自动转为下期。）</w:t>
            </w:r>
          </w:p>
          <w:p>
            <w:pPr>
              <w:pStyle w:val="14"/>
              <w:numPr>
                <w:ilvl w:val="0"/>
                <w:numId w:val="26"/>
              </w:numPr>
              <w:spacing w:line="440" w:lineRule="exact"/>
              <w:ind w:firstLineChars="0"/>
              <w:rPr>
                <w:rFonts w:ascii="微软雅黑" w:hAnsi="微软雅黑" w:eastAsia="微软雅黑"/>
                <w:b/>
                <w:bCs w:val="0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Cs w:val="21"/>
              </w:rPr>
              <w:t>自备电脑，安装好2010及以上版本Office（注：不是WPS）；</w:t>
            </w:r>
          </w:p>
          <w:p>
            <w:pPr>
              <w:pStyle w:val="14"/>
              <w:numPr>
                <w:ilvl w:val="0"/>
                <w:numId w:val="26"/>
              </w:numPr>
              <w:spacing w:line="440" w:lineRule="exact"/>
              <w:ind w:firstLineChars="0"/>
              <w:rPr>
                <w:rFonts w:ascii="微软雅黑" w:hAnsi="微软雅黑" w:eastAsia="微软雅黑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 w:val="0"/>
                <w:bCs/>
                <w:kern w:val="0"/>
                <w:szCs w:val="21"/>
              </w:rPr>
              <w:t>一定携带鼠标（课程节奏紧凑，触摸屏会浪费时间）。</w:t>
            </w:r>
          </w:p>
        </w:tc>
      </w:tr>
    </w:tbl>
    <w:p>
      <w:pPr>
        <w:spacing w:line="460" w:lineRule="exact"/>
        <w:jc w:val="left"/>
        <w:rPr>
          <w:rFonts w:ascii="微软雅黑" w:hAnsi="微软雅黑" w:eastAsia="微软雅黑" w:cs="宋体"/>
          <w:kern w:val="0"/>
          <w:szCs w:val="21"/>
          <w:lang w:val="fr-FR"/>
        </w:rPr>
      </w:pPr>
    </w:p>
    <w:sectPr>
      <w:footerReference r:id="rId7" w:type="first"/>
      <w:headerReference r:id="rId6" w:type="default"/>
      <w:type w:val="continuous"/>
      <w:pgSz w:w="11906" w:h="16838"/>
      <w:pgMar w:top="1440" w:right="1797" w:bottom="1440" w:left="1797" w:header="851" w:footer="851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 w:cs="微软雅黑"/>
        <w:b/>
        <w:bCs/>
        <w:sz w:val="22"/>
        <w:szCs w:val="22"/>
      </w:rPr>
    </w:pPr>
    <w:r>
      <w:rPr>
        <w:rFonts w:hint="eastAsia" w:ascii="微软雅黑" w:hAnsi="微软雅黑" w:eastAsia="微软雅黑" w:cs="微软雅黑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文本框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right"/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微软雅黑" w:hAnsi="微软雅黑" w:eastAsia="微软雅黑" w:cs="微软雅黑"/>
                              <w:sz w:val="21"/>
                              <w:szCs w:val="21"/>
                              <w:lang w:val="zh-CN"/>
                            </w:rPr>
                            <w:t>5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Q64M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6Z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PQ64M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  <w:rPr>
                        <w:rFonts w:ascii="微软雅黑" w:hAnsi="微软雅黑" w:eastAsia="微软雅黑" w:cs="微软雅黑"/>
                        <w:sz w:val="21"/>
                        <w:szCs w:val="21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instrText xml:space="preserve">PAGE   \* MERGEFORMAT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微软雅黑" w:hAnsi="微软雅黑" w:eastAsia="微软雅黑" w:cs="微软雅黑"/>
                        <w:sz w:val="21"/>
                        <w:szCs w:val="21"/>
                        <w:lang w:val="zh-CN"/>
                      </w:rPr>
                      <w:t>5</w:t>
                    </w:r>
                    <w:r>
                      <w:rPr>
                        <w:rFonts w:hint="eastAsia" w:ascii="微软雅黑" w:hAnsi="微软雅黑" w:eastAsia="微软雅黑" w:cs="微软雅黑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ascii="微软雅黑" w:hAnsi="微软雅黑" w:eastAsia="微软雅黑" w:cs="微软雅黑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thHI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Wgg3X1vuouoPMs&#10;C1v9YHlME4X0dnUIEDNpHAXqVOl1Q++lKvVzEpv7z32K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GthHI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both"/>
      <w:rPr>
        <w:rFonts w:ascii="微软雅黑" w:hAnsi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4006215</wp:posOffset>
              </wp:positionH>
              <wp:positionV relativeFrom="paragraph">
                <wp:posOffset>-323215</wp:posOffset>
              </wp:positionV>
              <wp:extent cx="2076450" cy="7334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566410" y="150495"/>
                        <a:ext cx="207645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专业  实战  落地  有效</w:t>
                          </w: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通用管理提升系列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5.45pt;margin-top:-25.45pt;height:57.75pt;width:163.5pt;z-index:251661312;mso-width-relative:page;mso-height-relative:page;" filled="f" stroked="f" coordsize="21600,21600" o:gfxdata="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JwfHZDaAAAACgEAAA8AAAAAAAAAAQAg&#10;AAAAIgAAAGRycy9kb3ducmV2LnhtbFBLAQIUABQAAAAIAIdO4kAcATjgRQIAAHEEAAAOAAAAAAAA&#10;AAEAIAAAACkBAABkcnMvZTJvRG9jLnhtbFBLBQYAAAAABgAGAFkBAADg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专业  实战  落地  有效</w:t>
                    </w: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通用管理提升系列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-1153795</wp:posOffset>
              </wp:positionH>
              <wp:positionV relativeFrom="paragraph">
                <wp:posOffset>-559435</wp:posOffset>
              </wp:positionV>
              <wp:extent cx="7619365" cy="2032000"/>
              <wp:effectExtent l="0" t="0" r="635" b="635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19365" cy="2032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color w:val="EEECE1" w:themeColor="background2"/>
                              <w14:textFill>
                                <w14:solidFill>
                                  <w14:schemeClr w14:val="bg2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0.85pt;margin-top:-44.05pt;height:160pt;width:599.95pt;z-index:251660288;mso-width-relative:page;mso-height-relative:page;" fillcolor="#D9D9D9 [2732]" filled="t" stroked="f" coordsize="21600,21600" o:gfxdata="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fNDdXaAAAADQEAAA8AAAAAAAAAAQAgAAAAIgAAAGRycy9kb3ducmV2LnhtbFBLAQIUABQA&#10;AAAIAIdO4kDHEQ8gYAIAALIEAAAOAAAAAAAAAAEAIAAAACkBAABkcnMvZTJvRG9jLnhtbFBLBQYA&#10;AAAABgAGAFkBAAD7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color w:val="EEECE1" w:themeColor="background2"/>
                        <w14:textFill>
                          <w14:solidFill>
                            <w14:schemeClr w14:val="bg2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both"/>
      <w:rPr>
        <w:rFonts w:ascii="微软雅黑" w:hAnsi="微软雅黑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4101465</wp:posOffset>
              </wp:positionH>
              <wp:positionV relativeFrom="paragraph">
                <wp:posOffset>-403225</wp:posOffset>
              </wp:positionV>
              <wp:extent cx="2076450" cy="73342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733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right"/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专业  实战  落地  有效</w:t>
                          </w: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通用管理提升系列</w:t>
                          </w:r>
                        </w:p>
                        <w:p>
                          <w:pPr>
                            <w:jc w:val="right"/>
                            <w:rPr>
                              <w:rFonts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Cs/>
                              <w:i/>
                              <w:color w:val="000000" w:themeColor="text1"/>
                              <w:sz w:val="18"/>
                              <w:szCs w:val="1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系列</w:t>
                          </w:r>
                        </w:p>
                        <w:p>
                          <w:pPr>
                            <w:rPr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2.95pt;margin-top:-31.75pt;height:57.75pt;width:163.5pt;z-index:251662336;mso-width-relative:page;mso-height-relative:page;" filled="f" stroked="f" coordsize="21600,21600" o:gfxdata="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o2jy3AAAAAoBAAAPAAAAAAAAAAEAIAAAACIAAABk&#10;cnMvZG93bnJldi54bWxQSwECFAAUAAAACACHTuJAzCc0AjsCAABoBAAADgAAAAAAAAABACAAAAAr&#10;AQAAZHJzL2Uyb0RvYy54bWxQSwUGAAAAAAYABgBZAQAA2A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right"/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专业  实战  落地  有效</w:t>
                    </w: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通用管理提升系列</w:t>
                    </w:r>
                  </w:p>
                  <w:p>
                    <w:pPr>
                      <w:jc w:val="right"/>
                      <w:rPr>
                        <w:rFonts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/>
                        <w:bCs/>
                        <w:i/>
                        <w:color w:val="000000" w:themeColor="text1"/>
                        <w:sz w:val="18"/>
                        <w:szCs w:val="1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系列</w:t>
                    </w:r>
                  </w:p>
                  <w:p>
                    <w:pPr>
                      <w:rPr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abstractNum w:abstractNumId="0">
    <w:nsid w:val="039800AC"/>
    <w:multiLevelType w:val="multilevel"/>
    <w:tmpl w:val="039800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48044CE"/>
    <w:multiLevelType w:val="multilevel"/>
    <w:tmpl w:val="048044C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063552B0"/>
    <w:multiLevelType w:val="multilevel"/>
    <w:tmpl w:val="063552B0"/>
    <w:lvl w:ilvl="0" w:tentative="0">
      <w:start w:val="1"/>
      <w:numFmt w:val="bullet"/>
      <w:lvlText w:val=""/>
      <w:lvlPicBulletId w:val="1"/>
      <w:lvlJc w:val="left"/>
      <w:pPr>
        <w:tabs>
          <w:tab w:val="left" w:pos="-1260"/>
        </w:tabs>
        <w:ind w:left="-1260" w:hanging="420"/>
      </w:pPr>
      <w:rPr>
        <w:rFonts w:hint="default" w:ascii="Symbol" w:hAnsi="Symbol" w:eastAsia="宋体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-1260"/>
        </w:tabs>
        <w:ind w:left="-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840"/>
        </w:tabs>
        <w:ind w:left="-8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-420"/>
        </w:tabs>
        <w:ind w:left="-4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0"/>
        </w:tabs>
        <w:ind w:left="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</w:abstractNum>
  <w:abstractNum w:abstractNumId="3">
    <w:nsid w:val="0BAB4AEE"/>
    <w:multiLevelType w:val="multilevel"/>
    <w:tmpl w:val="0BAB4AEE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4">
    <w:nsid w:val="0C9E4C31"/>
    <w:multiLevelType w:val="multilevel"/>
    <w:tmpl w:val="0C9E4C31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DF056F9"/>
    <w:multiLevelType w:val="multilevel"/>
    <w:tmpl w:val="0DF056F9"/>
    <w:lvl w:ilvl="0" w:tentative="0">
      <w:start w:val="1"/>
      <w:numFmt w:val="bullet"/>
      <w:lvlText w:val=""/>
      <w:lvlJc w:val="left"/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6">
    <w:nsid w:val="11466F75"/>
    <w:multiLevelType w:val="multilevel"/>
    <w:tmpl w:val="11466F75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7">
    <w:nsid w:val="13DE63E9"/>
    <w:multiLevelType w:val="multilevel"/>
    <w:tmpl w:val="13DE63E9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8">
    <w:nsid w:val="199C306C"/>
    <w:multiLevelType w:val="multilevel"/>
    <w:tmpl w:val="199C306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D127801"/>
    <w:multiLevelType w:val="multilevel"/>
    <w:tmpl w:val="1D127801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0">
    <w:nsid w:val="1F6D3F10"/>
    <w:multiLevelType w:val="multilevel"/>
    <w:tmpl w:val="1F6D3F1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8D388A"/>
    <w:multiLevelType w:val="multilevel"/>
    <w:tmpl w:val="258D388A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2">
    <w:nsid w:val="2D9C2D7E"/>
    <w:multiLevelType w:val="singleLevel"/>
    <w:tmpl w:val="2D9C2D7E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3">
    <w:nsid w:val="347F33F5"/>
    <w:multiLevelType w:val="multilevel"/>
    <w:tmpl w:val="347F33F5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abstractNum w:abstractNumId="14">
    <w:nsid w:val="3C0D08EA"/>
    <w:multiLevelType w:val="multilevel"/>
    <w:tmpl w:val="3C0D08E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5CC66B4"/>
    <w:multiLevelType w:val="multilevel"/>
    <w:tmpl w:val="45CC66B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6">
    <w:nsid w:val="4C675763"/>
    <w:multiLevelType w:val="multilevel"/>
    <w:tmpl w:val="4C675763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17">
    <w:nsid w:val="541A394F"/>
    <w:multiLevelType w:val="multilevel"/>
    <w:tmpl w:val="541A394F"/>
    <w:lvl w:ilvl="0" w:tentative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DFD0235"/>
    <w:multiLevelType w:val="multilevel"/>
    <w:tmpl w:val="5DFD023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1443275"/>
    <w:multiLevelType w:val="multilevel"/>
    <w:tmpl w:val="61443275"/>
    <w:lvl w:ilvl="0" w:tentative="0">
      <w:start w:val="1"/>
      <w:numFmt w:val="bullet"/>
      <w:lvlText w:val="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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0">
    <w:nsid w:val="628145AD"/>
    <w:multiLevelType w:val="multilevel"/>
    <w:tmpl w:val="628145AD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1">
    <w:nsid w:val="6BA60FB6"/>
    <w:multiLevelType w:val="multilevel"/>
    <w:tmpl w:val="6BA60FB6"/>
    <w:lvl w:ilvl="0" w:tentative="0">
      <w:start w:val="1"/>
      <w:numFmt w:val="bullet"/>
      <w:lvlText w:val=""/>
      <w:lvlPicBulletId w:val="0"/>
      <w:lvlJc w:val="left"/>
      <w:pPr>
        <w:tabs>
          <w:tab w:val="left" w:pos="420"/>
        </w:tabs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2">
    <w:nsid w:val="7447168C"/>
    <w:multiLevelType w:val="multilevel"/>
    <w:tmpl w:val="7447168C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3">
    <w:nsid w:val="76FF5F84"/>
    <w:multiLevelType w:val="multilevel"/>
    <w:tmpl w:val="76FF5F8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9DC3D4B"/>
    <w:multiLevelType w:val="multilevel"/>
    <w:tmpl w:val="79DC3D4B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5">
    <w:nsid w:val="7D9D3BC8"/>
    <w:multiLevelType w:val="multilevel"/>
    <w:tmpl w:val="7D9D3BC8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23"/>
  </w:num>
  <w:num w:numId="2">
    <w:abstractNumId w:val="4"/>
  </w:num>
  <w:num w:numId="3">
    <w:abstractNumId w:val="19"/>
  </w:num>
  <w:num w:numId="4">
    <w:abstractNumId w:val="14"/>
  </w:num>
  <w:num w:numId="5">
    <w:abstractNumId w:val="9"/>
  </w:num>
  <w:num w:numId="6">
    <w:abstractNumId w:val="5"/>
  </w:num>
  <w:num w:numId="7">
    <w:abstractNumId w:val="3"/>
  </w:num>
  <w:num w:numId="8">
    <w:abstractNumId w:val="15"/>
  </w:num>
  <w:num w:numId="9">
    <w:abstractNumId w:val="18"/>
  </w:num>
  <w:num w:numId="10">
    <w:abstractNumId w:val="16"/>
  </w:num>
  <w:num w:numId="11">
    <w:abstractNumId w:val="11"/>
  </w:num>
  <w:num w:numId="12">
    <w:abstractNumId w:val="1"/>
  </w:num>
  <w:num w:numId="13">
    <w:abstractNumId w:val="20"/>
  </w:num>
  <w:num w:numId="14">
    <w:abstractNumId w:val="6"/>
  </w:num>
  <w:num w:numId="15">
    <w:abstractNumId w:val="0"/>
  </w:num>
  <w:num w:numId="16">
    <w:abstractNumId w:val="7"/>
  </w:num>
  <w:num w:numId="17">
    <w:abstractNumId w:val="22"/>
  </w:num>
  <w:num w:numId="18">
    <w:abstractNumId w:val="10"/>
  </w:num>
  <w:num w:numId="19">
    <w:abstractNumId w:val="13"/>
  </w:num>
  <w:num w:numId="20">
    <w:abstractNumId w:val="8"/>
  </w:num>
  <w:num w:numId="21">
    <w:abstractNumId w:val="24"/>
  </w:num>
  <w:num w:numId="22">
    <w:abstractNumId w:val="25"/>
  </w:num>
  <w:num w:numId="23">
    <w:abstractNumId w:val="21"/>
  </w:num>
  <w:num w:numId="24">
    <w:abstractNumId w:val="12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0YTRhMDk0MTYyNWI1Y2E5MzlmMjk0OWU1MzJkNmIifQ=="/>
  </w:docVars>
  <w:rsids>
    <w:rsidRoot w:val="008C1BD0"/>
    <w:rsid w:val="00005DBA"/>
    <w:rsid w:val="000069E9"/>
    <w:rsid w:val="00015BCB"/>
    <w:rsid w:val="00016C01"/>
    <w:rsid w:val="00036747"/>
    <w:rsid w:val="00040867"/>
    <w:rsid w:val="00051629"/>
    <w:rsid w:val="000530B1"/>
    <w:rsid w:val="00055071"/>
    <w:rsid w:val="00060CD9"/>
    <w:rsid w:val="0006139D"/>
    <w:rsid w:val="0006548F"/>
    <w:rsid w:val="00065BCD"/>
    <w:rsid w:val="00067140"/>
    <w:rsid w:val="000730B6"/>
    <w:rsid w:val="00073688"/>
    <w:rsid w:val="0007645B"/>
    <w:rsid w:val="00076A0F"/>
    <w:rsid w:val="00093EB8"/>
    <w:rsid w:val="00096229"/>
    <w:rsid w:val="000A2303"/>
    <w:rsid w:val="000A366C"/>
    <w:rsid w:val="000C2B11"/>
    <w:rsid w:val="000D3FE4"/>
    <w:rsid w:val="000D6024"/>
    <w:rsid w:val="000E13AC"/>
    <w:rsid w:val="000E5824"/>
    <w:rsid w:val="000F226A"/>
    <w:rsid w:val="000F2A81"/>
    <w:rsid w:val="000F3D5C"/>
    <w:rsid w:val="000F3D9B"/>
    <w:rsid w:val="0012349F"/>
    <w:rsid w:val="001261B2"/>
    <w:rsid w:val="0012783D"/>
    <w:rsid w:val="001443C0"/>
    <w:rsid w:val="00147FB4"/>
    <w:rsid w:val="00161CB6"/>
    <w:rsid w:val="001741B4"/>
    <w:rsid w:val="00176AC0"/>
    <w:rsid w:val="001A73B0"/>
    <w:rsid w:val="001B1D1D"/>
    <w:rsid w:val="001C06AF"/>
    <w:rsid w:val="001C4528"/>
    <w:rsid w:val="001E1520"/>
    <w:rsid w:val="001E27DB"/>
    <w:rsid w:val="001F596C"/>
    <w:rsid w:val="001F5EC7"/>
    <w:rsid w:val="00201126"/>
    <w:rsid w:val="00203015"/>
    <w:rsid w:val="00207D40"/>
    <w:rsid w:val="00235396"/>
    <w:rsid w:val="00261CC7"/>
    <w:rsid w:val="0026409A"/>
    <w:rsid w:val="00270C5D"/>
    <w:rsid w:val="002760BF"/>
    <w:rsid w:val="00281B07"/>
    <w:rsid w:val="00281FC7"/>
    <w:rsid w:val="002B0A97"/>
    <w:rsid w:val="002B2B36"/>
    <w:rsid w:val="002E3064"/>
    <w:rsid w:val="002E66CD"/>
    <w:rsid w:val="002E6C59"/>
    <w:rsid w:val="002F5B3A"/>
    <w:rsid w:val="00300A25"/>
    <w:rsid w:val="00303116"/>
    <w:rsid w:val="00306E9C"/>
    <w:rsid w:val="00313243"/>
    <w:rsid w:val="0031332C"/>
    <w:rsid w:val="00321C3F"/>
    <w:rsid w:val="00323979"/>
    <w:rsid w:val="003307ED"/>
    <w:rsid w:val="00331007"/>
    <w:rsid w:val="00336AA5"/>
    <w:rsid w:val="00342BBF"/>
    <w:rsid w:val="00372F09"/>
    <w:rsid w:val="003866F8"/>
    <w:rsid w:val="0039067E"/>
    <w:rsid w:val="003959E7"/>
    <w:rsid w:val="003A1F51"/>
    <w:rsid w:val="003A5E68"/>
    <w:rsid w:val="003A7D91"/>
    <w:rsid w:val="003C7213"/>
    <w:rsid w:val="003D18FB"/>
    <w:rsid w:val="003E2393"/>
    <w:rsid w:val="003E7E03"/>
    <w:rsid w:val="003F338C"/>
    <w:rsid w:val="003F5D64"/>
    <w:rsid w:val="00404D7C"/>
    <w:rsid w:val="0040695A"/>
    <w:rsid w:val="00406F6A"/>
    <w:rsid w:val="00415274"/>
    <w:rsid w:val="00426BDE"/>
    <w:rsid w:val="004277F0"/>
    <w:rsid w:val="00427C3C"/>
    <w:rsid w:val="00434042"/>
    <w:rsid w:val="00436BAD"/>
    <w:rsid w:val="00452DAE"/>
    <w:rsid w:val="004A3E26"/>
    <w:rsid w:val="004A6340"/>
    <w:rsid w:val="004B18E6"/>
    <w:rsid w:val="004B68B5"/>
    <w:rsid w:val="004C0ED9"/>
    <w:rsid w:val="004C298A"/>
    <w:rsid w:val="004C2E46"/>
    <w:rsid w:val="004C6F56"/>
    <w:rsid w:val="004D0A25"/>
    <w:rsid w:val="004D252A"/>
    <w:rsid w:val="004D2752"/>
    <w:rsid w:val="004D44C3"/>
    <w:rsid w:val="004E0A11"/>
    <w:rsid w:val="004E5DA0"/>
    <w:rsid w:val="004E788E"/>
    <w:rsid w:val="004F501C"/>
    <w:rsid w:val="00501DF9"/>
    <w:rsid w:val="005055FF"/>
    <w:rsid w:val="005108D2"/>
    <w:rsid w:val="00521442"/>
    <w:rsid w:val="0053793A"/>
    <w:rsid w:val="00546817"/>
    <w:rsid w:val="005549BE"/>
    <w:rsid w:val="00564F9F"/>
    <w:rsid w:val="00567F17"/>
    <w:rsid w:val="00582E0E"/>
    <w:rsid w:val="00585AA8"/>
    <w:rsid w:val="005879B9"/>
    <w:rsid w:val="0059480E"/>
    <w:rsid w:val="00595D62"/>
    <w:rsid w:val="005A27EA"/>
    <w:rsid w:val="005A434F"/>
    <w:rsid w:val="005C2504"/>
    <w:rsid w:val="005C684A"/>
    <w:rsid w:val="005C6FCD"/>
    <w:rsid w:val="005D43B0"/>
    <w:rsid w:val="005D5070"/>
    <w:rsid w:val="005D7B24"/>
    <w:rsid w:val="005F62DE"/>
    <w:rsid w:val="005F7C44"/>
    <w:rsid w:val="0060061E"/>
    <w:rsid w:val="00600C23"/>
    <w:rsid w:val="006059BB"/>
    <w:rsid w:val="00606CF6"/>
    <w:rsid w:val="0061595F"/>
    <w:rsid w:val="006314FD"/>
    <w:rsid w:val="006412E6"/>
    <w:rsid w:val="006429B6"/>
    <w:rsid w:val="00644922"/>
    <w:rsid w:val="0064517F"/>
    <w:rsid w:val="006613F9"/>
    <w:rsid w:val="00663E1C"/>
    <w:rsid w:val="0067197F"/>
    <w:rsid w:val="00673789"/>
    <w:rsid w:val="00687A97"/>
    <w:rsid w:val="00690FBB"/>
    <w:rsid w:val="00692A9C"/>
    <w:rsid w:val="006A21AD"/>
    <w:rsid w:val="006A2A22"/>
    <w:rsid w:val="006E09F1"/>
    <w:rsid w:val="006E40E8"/>
    <w:rsid w:val="0070138F"/>
    <w:rsid w:val="00720A85"/>
    <w:rsid w:val="00724A6B"/>
    <w:rsid w:val="00736A2C"/>
    <w:rsid w:val="00740FA9"/>
    <w:rsid w:val="00742711"/>
    <w:rsid w:val="0075548C"/>
    <w:rsid w:val="00756342"/>
    <w:rsid w:val="0076475F"/>
    <w:rsid w:val="007676A9"/>
    <w:rsid w:val="007738DB"/>
    <w:rsid w:val="0077595B"/>
    <w:rsid w:val="0078171F"/>
    <w:rsid w:val="007A2DEF"/>
    <w:rsid w:val="007A3A0F"/>
    <w:rsid w:val="007B67FC"/>
    <w:rsid w:val="007C294B"/>
    <w:rsid w:val="007D2E24"/>
    <w:rsid w:val="007D5C53"/>
    <w:rsid w:val="007D6B4C"/>
    <w:rsid w:val="007F2D38"/>
    <w:rsid w:val="007F6854"/>
    <w:rsid w:val="00805489"/>
    <w:rsid w:val="0081252B"/>
    <w:rsid w:val="00820FC1"/>
    <w:rsid w:val="00834BF8"/>
    <w:rsid w:val="008538B0"/>
    <w:rsid w:val="00853BFB"/>
    <w:rsid w:val="00853DAF"/>
    <w:rsid w:val="0087786D"/>
    <w:rsid w:val="008963C2"/>
    <w:rsid w:val="008B2B57"/>
    <w:rsid w:val="008C1BD0"/>
    <w:rsid w:val="008C5EA9"/>
    <w:rsid w:val="008E103A"/>
    <w:rsid w:val="008F1373"/>
    <w:rsid w:val="008F29D8"/>
    <w:rsid w:val="00921E45"/>
    <w:rsid w:val="009518D0"/>
    <w:rsid w:val="00954952"/>
    <w:rsid w:val="00961AE3"/>
    <w:rsid w:val="00965594"/>
    <w:rsid w:val="00966E1F"/>
    <w:rsid w:val="0097585E"/>
    <w:rsid w:val="009974E4"/>
    <w:rsid w:val="009B1117"/>
    <w:rsid w:val="009C4B37"/>
    <w:rsid w:val="009C7970"/>
    <w:rsid w:val="009D1067"/>
    <w:rsid w:val="009D3BDA"/>
    <w:rsid w:val="009D54F1"/>
    <w:rsid w:val="009E32FE"/>
    <w:rsid w:val="009F0EFB"/>
    <w:rsid w:val="009F669F"/>
    <w:rsid w:val="009F758D"/>
    <w:rsid w:val="00A00C77"/>
    <w:rsid w:val="00A128B9"/>
    <w:rsid w:val="00A173DA"/>
    <w:rsid w:val="00A23067"/>
    <w:rsid w:val="00A30401"/>
    <w:rsid w:val="00A505C4"/>
    <w:rsid w:val="00A5179D"/>
    <w:rsid w:val="00A66D67"/>
    <w:rsid w:val="00A76FFC"/>
    <w:rsid w:val="00AA68CE"/>
    <w:rsid w:val="00AC1247"/>
    <w:rsid w:val="00AC7691"/>
    <w:rsid w:val="00AE04F0"/>
    <w:rsid w:val="00AE73BB"/>
    <w:rsid w:val="00AE73BE"/>
    <w:rsid w:val="00AF0487"/>
    <w:rsid w:val="00AF3591"/>
    <w:rsid w:val="00B12764"/>
    <w:rsid w:val="00B14D03"/>
    <w:rsid w:val="00B34824"/>
    <w:rsid w:val="00B34D5D"/>
    <w:rsid w:val="00B35463"/>
    <w:rsid w:val="00B515C9"/>
    <w:rsid w:val="00B5319D"/>
    <w:rsid w:val="00B56C9C"/>
    <w:rsid w:val="00B6501D"/>
    <w:rsid w:val="00B82A62"/>
    <w:rsid w:val="00B84598"/>
    <w:rsid w:val="00BA43B7"/>
    <w:rsid w:val="00BA488A"/>
    <w:rsid w:val="00BB52D4"/>
    <w:rsid w:val="00BD263A"/>
    <w:rsid w:val="00BE0665"/>
    <w:rsid w:val="00BE69B4"/>
    <w:rsid w:val="00BF64C0"/>
    <w:rsid w:val="00C017BC"/>
    <w:rsid w:val="00C14500"/>
    <w:rsid w:val="00C14EDA"/>
    <w:rsid w:val="00C17119"/>
    <w:rsid w:val="00C27C28"/>
    <w:rsid w:val="00C3385B"/>
    <w:rsid w:val="00C414EA"/>
    <w:rsid w:val="00C440EB"/>
    <w:rsid w:val="00C52A71"/>
    <w:rsid w:val="00C54937"/>
    <w:rsid w:val="00C6495D"/>
    <w:rsid w:val="00C65F9B"/>
    <w:rsid w:val="00C7033E"/>
    <w:rsid w:val="00C73339"/>
    <w:rsid w:val="00C73760"/>
    <w:rsid w:val="00C85290"/>
    <w:rsid w:val="00C86AFF"/>
    <w:rsid w:val="00C90054"/>
    <w:rsid w:val="00C96B53"/>
    <w:rsid w:val="00CD29D9"/>
    <w:rsid w:val="00CE1FF3"/>
    <w:rsid w:val="00D134F0"/>
    <w:rsid w:val="00D24A1B"/>
    <w:rsid w:val="00D268F9"/>
    <w:rsid w:val="00D33611"/>
    <w:rsid w:val="00D3527E"/>
    <w:rsid w:val="00D424F2"/>
    <w:rsid w:val="00D57E8C"/>
    <w:rsid w:val="00D6152E"/>
    <w:rsid w:val="00D7386E"/>
    <w:rsid w:val="00D80A1D"/>
    <w:rsid w:val="00D95BC9"/>
    <w:rsid w:val="00DA5E89"/>
    <w:rsid w:val="00DB5D6B"/>
    <w:rsid w:val="00DB7B56"/>
    <w:rsid w:val="00DC1F63"/>
    <w:rsid w:val="00DC64DA"/>
    <w:rsid w:val="00DE0783"/>
    <w:rsid w:val="00E00154"/>
    <w:rsid w:val="00E07297"/>
    <w:rsid w:val="00E3148D"/>
    <w:rsid w:val="00E3168C"/>
    <w:rsid w:val="00E34F93"/>
    <w:rsid w:val="00E47EA6"/>
    <w:rsid w:val="00E555D9"/>
    <w:rsid w:val="00E82E6E"/>
    <w:rsid w:val="00E85D39"/>
    <w:rsid w:val="00E868AD"/>
    <w:rsid w:val="00E87875"/>
    <w:rsid w:val="00E92DA6"/>
    <w:rsid w:val="00EC4D9A"/>
    <w:rsid w:val="00EF7845"/>
    <w:rsid w:val="00F203FB"/>
    <w:rsid w:val="00F2224D"/>
    <w:rsid w:val="00F22886"/>
    <w:rsid w:val="00F23A6B"/>
    <w:rsid w:val="00F27439"/>
    <w:rsid w:val="00F32129"/>
    <w:rsid w:val="00F57154"/>
    <w:rsid w:val="00F657C1"/>
    <w:rsid w:val="00F70F2E"/>
    <w:rsid w:val="00F7607D"/>
    <w:rsid w:val="00F8364C"/>
    <w:rsid w:val="00F947E0"/>
    <w:rsid w:val="00FA0E78"/>
    <w:rsid w:val="00FB0FB6"/>
    <w:rsid w:val="00FB5A34"/>
    <w:rsid w:val="00FC365A"/>
    <w:rsid w:val="00FD17E5"/>
    <w:rsid w:val="00FD4886"/>
    <w:rsid w:val="00FD676F"/>
    <w:rsid w:val="00FD7D6B"/>
    <w:rsid w:val="00FD7DAA"/>
    <w:rsid w:val="00FE07B2"/>
    <w:rsid w:val="00FE6984"/>
    <w:rsid w:val="00FE7EA3"/>
    <w:rsid w:val="00FF55CA"/>
    <w:rsid w:val="010852F6"/>
    <w:rsid w:val="013B7A83"/>
    <w:rsid w:val="014A177D"/>
    <w:rsid w:val="018D1303"/>
    <w:rsid w:val="01BB29D8"/>
    <w:rsid w:val="024A6B88"/>
    <w:rsid w:val="02B64DAB"/>
    <w:rsid w:val="03253AFD"/>
    <w:rsid w:val="037E1740"/>
    <w:rsid w:val="042073B5"/>
    <w:rsid w:val="04943FAA"/>
    <w:rsid w:val="04A42BE0"/>
    <w:rsid w:val="04C579CE"/>
    <w:rsid w:val="04D855D4"/>
    <w:rsid w:val="04E92909"/>
    <w:rsid w:val="056C7534"/>
    <w:rsid w:val="066E3C39"/>
    <w:rsid w:val="071727B3"/>
    <w:rsid w:val="07691ADF"/>
    <w:rsid w:val="07D57A32"/>
    <w:rsid w:val="07F8445E"/>
    <w:rsid w:val="088550DF"/>
    <w:rsid w:val="098B2CC4"/>
    <w:rsid w:val="0A325A03"/>
    <w:rsid w:val="0A380A4C"/>
    <w:rsid w:val="0A8452B6"/>
    <w:rsid w:val="0AD26FE0"/>
    <w:rsid w:val="0ADF454E"/>
    <w:rsid w:val="0B5E23F3"/>
    <w:rsid w:val="0B6E2B05"/>
    <w:rsid w:val="0BDD2462"/>
    <w:rsid w:val="0C2030B4"/>
    <w:rsid w:val="0E034C9C"/>
    <w:rsid w:val="0E786BB3"/>
    <w:rsid w:val="112076B2"/>
    <w:rsid w:val="126C254B"/>
    <w:rsid w:val="129B0939"/>
    <w:rsid w:val="13232958"/>
    <w:rsid w:val="13664CF2"/>
    <w:rsid w:val="136C5AFC"/>
    <w:rsid w:val="14382F65"/>
    <w:rsid w:val="1479029B"/>
    <w:rsid w:val="147F0B94"/>
    <w:rsid w:val="14FB20E7"/>
    <w:rsid w:val="150B58A6"/>
    <w:rsid w:val="15D17E5A"/>
    <w:rsid w:val="16013026"/>
    <w:rsid w:val="1651176C"/>
    <w:rsid w:val="16695657"/>
    <w:rsid w:val="1701179E"/>
    <w:rsid w:val="172C245D"/>
    <w:rsid w:val="18C257E8"/>
    <w:rsid w:val="18DA4CD7"/>
    <w:rsid w:val="18DB178F"/>
    <w:rsid w:val="191F46F3"/>
    <w:rsid w:val="194F4FD8"/>
    <w:rsid w:val="199320FE"/>
    <w:rsid w:val="19C346F1"/>
    <w:rsid w:val="1A291892"/>
    <w:rsid w:val="1A470A69"/>
    <w:rsid w:val="1A5A2297"/>
    <w:rsid w:val="1A6140D1"/>
    <w:rsid w:val="1A6B3F03"/>
    <w:rsid w:val="1A7F359B"/>
    <w:rsid w:val="1ADD3AE7"/>
    <w:rsid w:val="1AEC585D"/>
    <w:rsid w:val="1AF26175"/>
    <w:rsid w:val="1B5811BD"/>
    <w:rsid w:val="1B5D4132"/>
    <w:rsid w:val="1BBE01F3"/>
    <w:rsid w:val="1BE97FA0"/>
    <w:rsid w:val="1C4701E9"/>
    <w:rsid w:val="1C630819"/>
    <w:rsid w:val="1C893E9E"/>
    <w:rsid w:val="1CD75A11"/>
    <w:rsid w:val="1D06300A"/>
    <w:rsid w:val="1D136E0F"/>
    <w:rsid w:val="1E82430E"/>
    <w:rsid w:val="20742BD0"/>
    <w:rsid w:val="20855784"/>
    <w:rsid w:val="208A4B48"/>
    <w:rsid w:val="21AE5490"/>
    <w:rsid w:val="237B4D9A"/>
    <w:rsid w:val="23A22E33"/>
    <w:rsid w:val="24D87EA8"/>
    <w:rsid w:val="251D5F8B"/>
    <w:rsid w:val="25A11E61"/>
    <w:rsid w:val="26AB5818"/>
    <w:rsid w:val="26EB0D68"/>
    <w:rsid w:val="27926AAE"/>
    <w:rsid w:val="27DA4607"/>
    <w:rsid w:val="283039F8"/>
    <w:rsid w:val="285F34CC"/>
    <w:rsid w:val="28B31DA7"/>
    <w:rsid w:val="29290F15"/>
    <w:rsid w:val="29A04A31"/>
    <w:rsid w:val="2A10482E"/>
    <w:rsid w:val="2A53597C"/>
    <w:rsid w:val="2A6E0B5C"/>
    <w:rsid w:val="2A9E1053"/>
    <w:rsid w:val="2AC56295"/>
    <w:rsid w:val="2B097498"/>
    <w:rsid w:val="2B824D9A"/>
    <w:rsid w:val="2B910373"/>
    <w:rsid w:val="2C16332A"/>
    <w:rsid w:val="2CED26E7"/>
    <w:rsid w:val="2D7116AF"/>
    <w:rsid w:val="2D8C63A3"/>
    <w:rsid w:val="2DC62E0F"/>
    <w:rsid w:val="2DE418D5"/>
    <w:rsid w:val="2E060C56"/>
    <w:rsid w:val="2EA41AE0"/>
    <w:rsid w:val="2F307DD8"/>
    <w:rsid w:val="2FA25A03"/>
    <w:rsid w:val="2FDF1588"/>
    <w:rsid w:val="30330D58"/>
    <w:rsid w:val="30A07078"/>
    <w:rsid w:val="31104BF6"/>
    <w:rsid w:val="33850976"/>
    <w:rsid w:val="3474193F"/>
    <w:rsid w:val="34934894"/>
    <w:rsid w:val="357439FB"/>
    <w:rsid w:val="35D81AA1"/>
    <w:rsid w:val="35DD75FE"/>
    <w:rsid w:val="3679148F"/>
    <w:rsid w:val="37092813"/>
    <w:rsid w:val="379042F0"/>
    <w:rsid w:val="37A375D1"/>
    <w:rsid w:val="37D050DF"/>
    <w:rsid w:val="38257A59"/>
    <w:rsid w:val="38B467AE"/>
    <w:rsid w:val="38CA5FD2"/>
    <w:rsid w:val="38D8249D"/>
    <w:rsid w:val="39753FDA"/>
    <w:rsid w:val="3A231994"/>
    <w:rsid w:val="3A454233"/>
    <w:rsid w:val="3AD07E9C"/>
    <w:rsid w:val="3C373913"/>
    <w:rsid w:val="3C8A5CFB"/>
    <w:rsid w:val="3CC33464"/>
    <w:rsid w:val="3D1D7C92"/>
    <w:rsid w:val="3D5278D3"/>
    <w:rsid w:val="3D7B3D3F"/>
    <w:rsid w:val="3DDB658B"/>
    <w:rsid w:val="3EFC24B1"/>
    <w:rsid w:val="3F9B1067"/>
    <w:rsid w:val="401336CC"/>
    <w:rsid w:val="409C0254"/>
    <w:rsid w:val="40CA379D"/>
    <w:rsid w:val="40D30C94"/>
    <w:rsid w:val="415525B7"/>
    <w:rsid w:val="41973CA5"/>
    <w:rsid w:val="42600824"/>
    <w:rsid w:val="428B39CA"/>
    <w:rsid w:val="42CF2B62"/>
    <w:rsid w:val="433B1755"/>
    <w:rsid w:val="434D3A87"/>
    <w:rsid w:val="435C3CCA"/>
    <w:rsid w:val="43C357C9"/>
    <w:rsid w:val="44703ED1"/>
    <w:rsid w:val="447B7BD5"/>
    <w:rsid w:val="45CA5C29"/>
    <w:rsid w:val="46395FC3"/>
    <w:rsid w:val="46F43225"/>
    <w:rsid w:val="473959DE"/>
    <w:rsid w:val="47CB7BB4"/>
    <w:rsid w:val="47D83B9F"/>
    <w:rsid w:val="481A1506"/>
    <w:rsid w:val="483B70E9"/>
    <w:rsid w:val="487D4E0F"/>
    <w:rsid w:val="489D4D45"/>
    <w:rsid w:val="48CF3A23"/>
    <w:rsid w:val="49181349"/>
    <w:rsid w:val="49ED1DD3"/>
    <w:rsid w:val="4A2117CA"/>
    <w:rsid w:val="4A4831FA"/>
    <w:rsid w:val="4AF76490"/>
    <w:rsid w:val="4AFC5C19"/>
    <w:rsid w:val="4B9C132B"/>
    <w:rsid w:val="4C161946"/>
    <w:rsid w:val="4C653BF0"/>
    <w:rsid w:val="4CE158E7"/>
    <w:rsid w:val="4DEB7471"/>
    <w:rsid w:val="4EE334F2"/>
    <w:rsid w:val="4F0973FC"/>
    <w:rsid w:val="4F117039"/>
    <w:rsid w:val="4F1A1F7E"/>
    <w:rsid w:val="4F4F0A39"/>
    <w:rsid w:val="4FE41302"/>
    <w:rsid w:val="50054AB7"/>
    <w:rsid w:val="501847C4"/>
    <w:rsid w:val="504A4014"/>
    <w:rsid w:val="508F1B83"/>
    <w:rsid w:val="50D37819"/>
    <w:rsid w:val="50F46C84"/>
    <w:rsid w:val="51AD3C8C"/>
    <w:rsid w:val="51B801B9"/>
    <w:rsid w:val="51E8273B"/>
    <w:rsid w:val="51F37EF0"/>
    <w:rsid w:val="533858B5"/>
    <w:rsid w:val="550270DC"/>
    <w:rsid w:val="555A2711"/>
    <w:rsid w:val="55847D3C"/>
    <w:rsid w:val="558A0B6B"/>
    <w:rsid w:val="559248AA"/>
    <w:rsid w:val="55E817BA"/>
    <w:rsid w:val="560B59D8"/>
    <w:rsid w:val="56444C51"/>
    <w:rsid w:val="5657638D"/>
    <w:rsid w:val="56B50AE4"/>
    <w:rsid w:val="56DF6C95"/>
    <w:rsid w:val="56ED13B1"/>
    <w:rsid w:val="57D73805"/>
    <w:rsid w:val="588F2A1C"/>
    <w:rsid w:val="58931952"/>
    <w:rsid w:val="58CD1231"/>
    <w:rsid w:val="59A07A23"/>
    <w:rsid w:val="5A875679"/>
    <w:rsid w:val="5A89071A"/>
    <w:rsid w:val="5ADF7263"/>
    <w:rsid w:val="5B194590"/>
    <w:rsid w:val="5D0946FC"/>
    <w:rsid w:val="5D3F048D"/>
    <w:rsid w:val="5D414205"/>
    <w:rsid w:val="5D622736"/>
    <w:rsid w:val="5DAA06ED"/>
    <w:rsid w:val="5DF9063C"/>
    <w:rsid w:val="5EE86CCA"/>
    <w:rsid w:val="5F230BC9"/>
    <w:rsid w:val="5F59269F"/>
    <w:rsid w:val="5F6A598E"/>
    <w:rsid w:val="5F8351CE"/>
    <w:rsid w:val="5FB4325C"/>
    <w:rsid w:val="609E5775"/>
    <w:rsid w:val="60A0628D"/>
    <w:rsid w:val="60D13314"/>
    <w:rsid w:val="61882403"/>
    <w:rsid w:val="619012B7"/>
    <w:rsid w:val="62996399"/>
    <w:rsid w:val="62EE098B"/>
    <w:rsid w:val="6357208B"/>
    <w:rsid w:val="639F6338"/>
    <w:rsid w:val="63D61FE2"/>
    <w:rsid w:val="64561B2E"/>
    <w:rsid w:val="64DA2646"/>
    <w:rsid w:val="64FB738F"/>
    <w:rsid w:val="653A7EB8"/>
    <w:rsid w:val="657418B5"/>
    <w:rsid w:val="662845E4"/>
    <w:rsid w:val="663C2C84"/>
    <w:rsid w:val="66452A11"/>
    <w:rsid w:val="67185685"/>
    <w:rsid w:val="67654F94"/>
    <w:rsid w:val="67BA06C0"/>
    <w:rsid w:val="68407F34"/>
    <w:rsid w:val="698D313D"/>
    <w:rsid w:val="69D36828"/>
    <w:rsid w:val="6A132A85"/>
    <w:rsid w:val="6A974E28"/>
    <w:rsid w:val="6AA14834"/>
    <w:rsid w:val="6AD05083"/>
    <w:rsid w:val="6AD95A7D"/>
    <w:rsid w:val="6B252A70"/>
    <w:rsid w:val="6B7D0497"/>
    <w:rsid w:val="6BFF74FC"/>
    <w:rsid w:val="6C2373DC"/>
    <w:rsid w:val="6CCF5389"/>
    <w:rsid w:val="6D5B4E6F"/>
    <w:rsid w:val="6DE958DF"/>
    <w:rsid w:val="6EBC1F0A"/>
    <w:rsid w:val="6F2565D9"/>
    <w:rsid w:val="6FEF2100"/>
    <w:rsid w:val="70046BA3"/>
    <w:rsid w:val="704B5067"/>
    <w:rsid w:val="70530681"/>
    <w:rsid w:val="70ED4030"/>
    <w:rsid w:val="722878A0"/>
    <w:rsid w:val="72E1579B"/>
    <w:rsid w:val="72E84981"/>
    <w:rsid w:val="73453EE0"/>
    <w:rsid w:val="73587379"/>
    <w:rsid w:val="73A55905"/>
    <w:rsid w:val="747A5CF0"/>
    <w:rsid w:val="748B4030"/>
    <w:rsid w:val="7565132F"/>
    <w:rsid w:val="75E00922"/>
    <w:rsid w:val="75FD4DF0"/>
    <w:rsid w:val="75FF7F28"/>
    <w:rsid w:val="763C6BDA"/>
    <w:rsid w:val="766E58ED"/>
    <w:rsid w:val="76F31C74"/>
    <w:rsid w:val="773F135E"/>
    <w:rsid w:val="781D1AA9"/>
    <w:rsid w:val="7A0D74F1"/>
    <w:rsid w:val="7A906F54"/>
    <w:rsid w:val="7A913BC0"/>
    <w:rsid w:val="7AA01CC2"/>
    <w:rsid w:val="7AE85DD4"/>
    <w:rsid w:val="7C142300"/>
    <w:rsid w:val="7C2C5BA0"/>
    <w:rsid w:val="7C52568F"/>
    <w:rsid w:val="7C7A31E8"/>
    <w:rsid w:val="7D1B0177"/>
    <w:rsid w:val="7D3059C8"/>
    <w:rsid w:val="7E4F3982"/>
    <w:rsid w:val="7EC5039A"/>
    <w:rsid w:val="7F795674"/>
    <w:rsid w:val="7FE42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link w:val="17"/>
    <w:qFormat/>
    <w:uiPriority w:val="34"/>
    <w:pPr>
      <w:ind w:firstLine="420" w:firstLineChars="200"/>
    </w:pPr>
  </w:style>
  <w:style w:type="table" w:customStyle="1" w:styleId="15">
    <w:name w:val="网格表 1 浅色 - 着色 11"/>
    <w:basedOn w:val="6"/>
    <w:qFormat/>
    <w:uiPriority w:val="46"/>
    <w:tblPr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95B3D7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95B3D7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6">
    <w:name w:val="清单表 3 - 着色 11"/>
    <w:basedOn w:val="6"/>
    <w:qFormat/>
    <w:uiPriority w:val="48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tcPr>
        <w:tcBorders>
          <w:top w:val="single" w:color="4F81BD" w:themeColor="accent1" w:sz="4" w:space="0"/>
          <w:bottom w:val="single" w:color="4F81BD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F81BD" w:themeColor="accent1" w:sz="4" w:space="0"/>
          <w:left w:val="nil"/>
        </w:tcBorders>
      </w:tcPr>
    </w:tblStylePr>
    <w:tblStylePr w:type="swCell">
      <w:tcPr>
        <w:tcBorders>
          <w:top w:val="double" w:color="4F81BD" w:themeColor="accent1" w:sz="4" w:space="0"/>
          <w:right w:val="nil"/>
        </w:tcBorders>
      </w:tcPr>
    </w:tblStylePr>
  </w:style>
  <w:style w:type="character" w:customStyle="1" w:styleId="17">
    <w:name w:val="列表段落 字符"/>
    <w:link w:val="14"/>
    <w:qFormat/>
    <w:locked/>
    <w:uiPriority w:val="34"/>
  </w:style>
  <w:style w:type="paragraph" w:customStyle="1" w:styleId="18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9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20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customStyle="1" w:styleId="21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22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23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楷体" w:cs="楷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3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7.jpeg"/><Relationship Id="rId14" Type="http://schemas.openxmlformats.org/officeDocument/2006/relationships/image" Target="media/image6.jpeg"/><Relationship Id="rId13" Type="http://schemas.openxmlformats.org/officeDocument/2006/relationships/image" Target="media/image5.jpeg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/>
  <Abstract/>
  <CompanyAddress>上海牛牛企业管理咨询有限公司  www.dpx123.com.cn</CompanyAddress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customXml/itemProps3.xml><?xml version="1.0" encoding="utf-8"?>
<ds:datastoreItem xmlns:ds="http://schemas.openxmlformats.org/officeDocument/2006/customXml" ds:itemID="{F37D5CE7-CC55-4E5E-876B-6FA4AD190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5206</Words>
  <Characters>5325</Characters>
  <Lines>28</Lines>
  <Paragraphs>8</Paragraphs>
  <TotalTime>4</TotalTime>
  <ScaleCrop>false</ScaleCrop>
  <LinksUpToDate>false</LinksUpToDate>
  <CharactersWithSpaces>5557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2022-11-11T07:38:00Z</dcterms:created>
  <dc:creator>xiaofei li</dc:creator>
  <cp:lastModifiedBy>段小段</cp:lastModifiedBy>
  <cp:lastPrinted>2022-11-11T07:37:00Z</cp:lastPrinted>
  <dcterms:modified xsi:type="dcterms:W3CDTF">2023-03-29T06:01:14Z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3D03871C45F4472EACC9B2BF1E756DAC</vt:lpwstr>
  </property>
</Properties>
</file>