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微软雅黑" w:hAnsi="微软雅黑" w:eastAsia="微软雅黑"/>
          <w:b/>
          <w:color w:val="auto"/>
          <w:sz w:val="36"/>
          <w:szCs w:val="28"/>
          <w:shd w:val="clear" w:color="auto" w:fill="FFFFFF"/>
        </w:rPr>
      </w:pPr>
      <w:r>
        <w:rPr>
          <w:rFonts w:hint="default" w:ascii="微软雅黑" w:hAnsi="微软雅黑" w:eastAsia="微软雅黑"/>
          <w:b/>
          <w:color w:val="auto"/>
          <w:sz w:val="36"/>
          <w:szCs w:val="28"/>
          <w:shd w:val="clear" w:color="auto" w:fill="FFFFFF"/>
        </w:rPr>
        <w:t>管理者的格局突破与情商开发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课程费用：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4200</w:t>
      </w:r>
      <w:r>
        <w:rPr>
          <w:rFonts w:hint="eastAsia" w:ascii="宋体" w:hAnsi="宋体" w:eastAsia="宋体" w:cs="宋体"/>
          <w:sz w:val="21"/>
          <w:szCs w:val="21"/>
        </w:rPr>
        <w:t>元/人（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包含</w:t>
      </w:r>
      <w:r>
        <w:rPr>
          <w:rFonts w:hint="eastAsia" w:ascii="宋体" w:hAnsi="宋体" w:eastAsia="宋体" w:cs="宋体"/>
          <w:sz w:val="21"/>
          <w:szCs w:val="21"/>
        </w:rPr>
        <w:t>课程资料、学习费、茶歇等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，不含午餐及住宿</w:t>
      </w:r>
      <w:r>
        <w:rPr>
          <w:rFonts w:hint="eastAsia" w:ascii="宋体" w:hAnsi="宋体" w:eastAsia="宋体" w:cs="宋体"/>
          <w:sz w:val="21"/>
          <w:szCs w:val="21"/>
        </w:rPr>
        <w:t>）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举办单位：深圳市中企智汇企业管理咨询有限公司</w:t>
      </w:r>
    </w:p>
    <w:p>
      <w:pPr>
        <w:spacing w:line="360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课程地点：深圳</w:t>
      </w:r>
    </w:p>
    <w:p>
      <w:pPr>
        <w:spacing w:line="360" w:lineRule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课程时间：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6月9-10日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ind w:firstLine="480" w:firstLineChars="200"/>
        <w:jc w:val="both"/>
        <w:rPr>
          <w:rFonts w:ascii="微软雅黑" w:hAnsi="微软雅黑" w:eastAsia="微软雅黑" w:cs="微软雅黑"/>
          <w:kern w:val="2"/>
          <w:lang w:eastAsia="zh-CN"/>
        </w:rPr>
      </w:pPr>
      <w:bookmarkStart w:id="0" w:name="_GoBack"/>
      <w:bookmarkEnd w:id="0"/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ascii="微软雅黑" w:hAnsi="微软雅黑" w:eastAsia="微软雅黑"/>
          <w:b/>
          <w:color w:val="1F4E79"/>
          <w:sz w:val="24"/>
          <w:szCs w:val="24"/>
        </w:rPr>
      </w:pPr>
      <w:r>
        <w:rPr>
          <w:rFonts w:ascii="微软雅黑" w:hAnsi="微软雅黑" w:eastAsia="微软雅黑"/>
          <w:b/>
          <w:color w:val="1F4E79"/>
          <w:sz w:val="24"/>
          <w:szCs w:val="24"/>
        </w:rPr>
        <w:t>课程目标：</w:t>
      </w:r>
    </w:p>
    <w:p>
      <w:pPr>
        <w:spacing w:line="320" w:lineRule="exac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1、</w:t>
      </w:r>
      <w:r>
        <w:rPr>
          <w:rFonts w:hint="eastAsia" w:ascii="宋体" w:hAnsi="宋体" w:cs="宋体"/>
          <w:b/>
          <w:kern w:val="0"/>
          <w:szCs w:val="21"/>
        </w:rPr>
        <w:t>产出：</w:t>
      </w:r>
      <w:r>
        <w:rPr>
          <w:rFonts w:hint="eastAsia" w:ascii="宋体" w:hAnsi="宋体" w:cs="宋体"/>
          <w:kern w:val="0"/>
          <w:szCs w:val="21"/>
        </w:rPr>
        <w:t>五个结合工作的案例分组讨论、分享与点评，并且案例由学员分组讨论并提供，如果有五个组的话，即有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hint="eastAsia" w:ascii="宋体" w:hAnsi="宋体" w:cs="宋体"/>
          <w:kern w:val="0"/>
          <w:szCs w:val="21"/>
        </w:rPr>
        <w:t>X5=2</w:t>
      </w:r>
      <w:r>
        <w:rPr>
          <w:rFonts w:ascii="宋体" w:hAnsi="宋体" w:cs="宋体"/>
          <w:kern w:val="0"/>
          <w:szCs w:val="21"/>
        </w:rPr>
        <w:t>5</w:t>
      </w:r>
      <w:r>
        <w:rPr>
          <w:rFonts w:hint="eastAsia" w:ascii="宋体" w:hAnsi="宋体" w:cs="宋体"/>
          <w:kern w:val="0"/>
          <w:szCs w:val="21"/>
        </w:rPr>
        <w:t xml:space="preserve">个课程产出；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ascii="宋体" w:hAnsi="宋体" w:cs="宋体"/>
          <w:kern w:val="0"/>
          <w:szCs w:val="21"/>
        </w:rPr>
        <w:t>2、</w:t>
      </w:r>
      <w:r>
        <w:rPr>
          <w:rFonts w:hint="eastAsia" w:ascii="宋体" w:hAnsi="宋体" w:cs="宋体"/>
          <w:b/>
          <w:kern w:val="0"/>
          <w:szCs w:val="21"/>
        </w:rPr>
        <w:t>测量</w:t>
      </w:r>
      <w:r>
        <w:rPr>
          <w:rFonts w:hint="eastAsia" w:ascii="宋体" w:hAnsi="宋体" w:cs="宋体"/>
          <w:kern w:val="0"/>
          <w:szCs w:val="21"/>
        </w:rPr>
        <w:t>：三个心理测量，增强自我认知</w:t>
      </w:r>
      <w:r>
        <w:rPr>
          <w:rFonts w:ascii="宋体" w:hAnsi="宋体" w:cs="宋体"/>
          <w:kern w:val="0"/>
          <w:szCs w:val="21"/>
        </w:rPr>
        <w:t>；</w:t>
      </w:r>
    </w:p>
    <w:p>
      <w:pPr>
        <w:spacing w:line="320" w:lineRule="exac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3、</w:t>
      </w:r>
      <w:r>
        <w:rPr>
          <w:rFonts w:hint="eastAsia" w:ascii="宋体" w:hAnsi="宋体" w:cs="宋体"/>
          <w:b/>
          <w:kern w:val="0"/>
          <w:szCs w:val="21"/>
        </w:rPr>
        <w:t>落地：</w:t>
      </w:r>
      <w:r>
        <w:rPr>
          <w:rFonts w:hint="eastAsia" w:ascii="宋体" w:hAnsi="宋体" w:cs="宋体"/>
          <w:kern w:val="0"/>
          <w:szCs w:val="21"/>
        </w:rPr>
        <w:t>每个单元都配合有落地的操作性强的工具与模型</w:t>
      </w:r>
    </w:p>
    <w:p>
      <w:pPr>
        <w:spacing w:line="32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hint="eastAsia" w:ascii="宋体" w:hAnsi="宋体" w:cs="宋体"/>
          <w:b/>
          <w:kern w:val="0"/>
          <w:szCs w:val="21"/>
        </w:rPr>
        <w:t>灵活：</w:t>
      </w:r>
      <w:r>
        <w:rPr>
          <w:rFonts w:hint="eastAsia" w:ascii="宋体" w:hAnsi="宋体" w:cs="宋体"/>
          <w:kern w:val="0"/>
          <w:szCs w:val="21"/>
        </w:rPr>
        <w:t>培训前发放调查问卷或电话沟通，结合需求与企业实际做内容微调或时长调整；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5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hint="eastAsia" w:ascii="宋体" w:hAnsi="宋体" w:cs="宋体"/>
          <w:b/>
          <w:kern w:val="0"/>
          <w:szCs w:val="21"/>
        </w:rPr>
        <w:t>落实：</w:t>
      </w:r>
      <w:r>
        <w:rPr>
          <w:rFonts w:hint="eastAsia" w:ascii="宋体" w:hAnsi="宋体" w:cs="宋体"/>
          <w:kern w:val="0"/>
          <w:szCs w:val="21"/>
        </w:rPr>
        <w:t>培训后行动学习作业，落实学习成果</w:t>
      </w:r>
      <w:r>
        <w:rPr>
          <w:rFonts w:ascii="宋体" w:hAnsi="宋体" w:cs="宋体"/>
          <w:kern w:val="0"/>
          <w:szCs w:val="21"/>
        </w:rPr>
        <w:t>；</w:t>
      </w:r>
    </w:p>
    <w:p>
      <w:pPr>
        <w:spacing w:line="32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6、</w:t>
      </w:r>
      <w:r>
        <w:rPr>
          <w:rFonts w:hint="eastAsia" w:ascii="宋体" w:hAnsi="宋体" w:cs="宋体"/>
          <w:b/>
          <w:kern w:val="0"/>
          <w:szCs w:val="21"/>
        </w:rPr>
        <w:t>本土：</w:t>
      </w:r>
      <w:r>
        <w:rPr>
          <w:rFonts w:hint="eastAsia" w:ascii="宋体" w:hAnsi="宋体" w:cs="宋体"/>
          <w:kern w:val="0"/>
          <w:szCs w:val="21"/>
        </w:rPr>
        <w:t>国外的理念，结合国人的文化背景、心理特点、思维习惯、理解习惯，大量采用国内案例。</w:t>
      </w:r>
    </w:p>
    <w:p>
      <w:pPr>
        <w:spacing w:line="320" w:lineRule="exact"/>
        <w:rPr>
          <w:rFonts w:hint="default" w:ascii="宋体" w:hAnsi="宋体" w:cs="宋体"/>
          <w:kern w:val="0"/>
          <w:szCs w:val="21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ascii="微软雅黑" w:hAnsi="微软雅黑" w:eastAsia="微软雅黑" w:cs="Arial Unicode MS"/>
          <w:b/>
          <w:color w:val="1F4E79"/>
          <w:lang w:val="zh-CN" w:eastAsia="zh-CN"/>
        </w:rPr>
      </w:pPr>
      <w:r>
        <w:rPr>
          <w:rFonts w:ascii="微软雅黑" w:hAnsi="微软雅黑" w:eastAsia="微软雅黑" w:cs="Arial Unicode MS"/>
          <w:b/>
          <w:color w:val="1F4E79"/>
          <w:lang w:val="zh-CN" w:eastAsia="zh-CN"/>
        </w:rPr>
        <w:t>授课方式：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讲师讲述、案例分析、</w:t>
      </w:r>
      <w:r>
        <w:rPr>
          <w:rFonts w:hint="eastAsia" w:ascii="宋体" w:hAnsi="宋体"/>
          <w:szCs w:val="21"/>
        </w:rPr>
        <w:t>电影片断赏析、游戏体验、心理剧、心理绘画、催眠、</w:t>
      </w:r>
      <w:r>
        <w:rPr>
          <w:rFonts w:ascii="宋体" w:hAnsi="宋体"/>
          <w:szCs w:val="21"/>
        </w:rPr>
        <w:t>分组讨论、互动答疑、模拟演练等方式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ascii="宋体" w:hAnsi="宋体"/>
          <w:szCs w:val="21"/>
          <w:lang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ascii="微软雅黑" w:hAnsi="微软雅黑" w:eastAsia="微软雅黑" w:cs="Arial Unicode MS"/>
          <w:b/>
          <w:color w:val="1F4E79"/>
          <w:lang w:val="zh-CN" w:eastAsia="zh-CN"/>
        </w:rPr>
      </w:pPr>
      <w:r>
        <w:rPr>
          <w:rFonts w:ascii="微软雅黑" w:hAnsi="微软雅黑" w:eastAsia="微软雅黑" w:cs="Arial Unicode MS"/>
          <w:b/>
          <w:color w:val="1F4E79"/>
          <w:lang w:val="zh-CN" w:eastAsia="zh-CN"/>
        </w:rPr>
        <w:t>课程对象：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管理层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ascii="微软雅黑" w:hAnsi="微软雅黑" w:eastAsia="微软雅黑" w:cs="微软雅黑"/>
          <w:kern w:val="2"/>
          <w:lang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center"/>
        <w:rPr>
          <w:rFonts w:ascii="微软雅黑" w:hAnsi="微软雅黑" w:eastAsia="微软雅黑"/>
          <w:b/>
          <w:color w:val="1F4E79"/>
          <w:sz w:val="24"/>
          <w:szCs w:val="24"/>
        </w:rPr>
      </w:pPr>
      <w:r>
        <w:rPr>
          <w:rFonts w:ascii="微软雅黑" w:hAnsi="微软雅黑" w:eastAsia="微软雅黑"/>
          <w:b/>
          <w:color w:val="1F4E79"/>
          <w:sz w:val="24"/>
          <w:szCs w:val="24"/>
        </w:rPr>
        <w:t>课程大纲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ascii="微软雅黑" w:hAnsi="微软雅黑" w:eastAsia="微软雅黑" w:cs="微软雅黑"/>
          <w:kern w:val="2"/>
          <w:lang w:eastAsia="zh-CN"/>
        </w:rPr>
      </w:pP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center"/>
        <w:rPr>
          <w:rFonts w:hint="eastAsia" w:ascii="微软雅黑" w:hAnsi="微软雅黑" w:eastAsia="微软雅黑"/>
          <w:b/>
          <w:color w:val="1F4E79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  <w:lang w:eastAsia="zh-CN"/>
        </w:rPr>
        <w:t>第一单元：情商开发与格局突破的认知基础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一、关于情商的真相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1、情商的渊源与发展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2、情商的五项修炼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3、情商的误区：好好先生？压抑情绪？拍马奉承？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4、心理测量之一：情商水平自我测量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二、管理者格局突破的四个维度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1、情绪格局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2、思想格局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3、事业格局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4、人际格局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目的：初步了解情商的概念，打破认知误区，通过测试清晰自己的情商水平，以及格局突破的核心方向。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center"/>
        <w:rPr>
          <w:rFonts w:hint="eastAsia" w:ascii="微软雅黑" w:hAnsi="微软雅黑" w:eastAsia="微软雅黑"/>
          <w:b/>
          <w:color w:val="1F4E79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  <w:lang w:eastAsia="zh-CN"/>
        </w:rPr>
        <w:t>第二单元：管理情绪、突破情绪格局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 xml:space="preserve">一、情绪的内涵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1、满意度=结果-期待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2、负面情绪与心身疾病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二、情绪调节6R全方略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1、RECOGNIZE;觉察情绪的三个方向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2、RELEASE：科学表达情绪的四个核心途径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3、RETHINK：调整焦虑的四步认知模型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4、REORGANIZE:重新调整工作或生活方式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 xml:space="preserve">1）生活方式调整：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2）工作方式调整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5、REDUCE：善做减法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6、RECHARGE:提升心力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目的：正确认知情绪，掌握消除与淡化情绪的技巧，突破情绪格局。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center"/>
        <w:rPr>
          <w:rFonts w:hint="eastAsia" w:ascii="微软雅黑" w:hAnsi="微软雅黑" w:eastAsia="微软雅黑"/>
          <w:b/>
          <w:color w:val="1F4E79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  <w:lang w:eastAsia="zh-CN"/>
        </w:rPr>
        <w:t xml:space="preserve">第三单元：提升信念、突破思想格局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一、探究情绪与行为来源：信念系统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1、认识信念与情绪、行为的关系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2、三大类局限性信念：应该化、灾难化、负面化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3、分组工作案例练习之一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近期什么触发事件常引发我们的负面情绪与行为？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寻找限制性信念：是哪些信念引发了自己或团队的负面情绪与行为？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二、提升信念ELIIS六步法模型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1、破框法、新信念植入、环境换框法、意义换框法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2、面对负面事件三种应对：脆弱、坚强与反脆弱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3、提升信念、突破思想格局之ELIIS六步法模型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4、（产出）分组工作案例练习之二：运用六步法模型，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面对引发负面情绪与行为的触发事件，如何有效提升信念？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 xml:space="preserve">把问题变为解决方案，探讨并制定行动计划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目的：了解哪些信念阻碍了自己及员工的快乐感受与积极行为；运用六步法模型，掌握改变或修正信念系统的方法，突破思想格局，把问题变为解决方案。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center"/>
        <w:rPr>
          <w:rFonts w:hint="eastAsia" w:ascii="微软雅黑" w:hAnsi="微软雅黑" w:eastAsia="微软雅黑"/>
          <w:b/>
          <w:color w:val="1F4E79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  <w:lang w:eastAsia="zh-CN"/>
        </w:rPr>
        <w:t>第四单元：启动内驱、突破事业格局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1、认识价值—内心的驱动系统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2、心理测量：内驱力测量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3、激活内驱力：化被动动机为自我动机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4、工作的认知层次：工作、事业、使命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5、职业幸福填加剂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6、增强职业幸福感的价值运用技术：增大价值、创造价值、转移价值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7、工作意义化、企业使命化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8、（产出）分组工作案例练习之三：运用转移价值技术，结合自己的工作，探讨工作使命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目的：人总在驱乐避苦，运用价值技术，增大、转移或创造价值，于快乐间享受工作，打造自己及员工职业幸福感，工作意义化、企业使命化，从而突破事业格局。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center"/>
        <w:rPr>
          <w:rFonts w:hint="eastAsia" w:ascii="微软雅黑" w:hAnsi="微软雅黑" w:eastAsia="微软雅黑"/>
          <w:b/>
          <w:color w:val="1F4E79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  <w:lang w:eastAsia="zh-CN"/>
        </w:rPr>
        <w:t>第五单元：修炼共情、突破人际格局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一、员工情绪的觉察、同理与化解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1、员工情绪表达与沟通机制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2、如何成为员工第一选择的倾诉对象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3、伊利“贴心人机制”与阿里“爱的倾听”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二、修炼共情力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1、表现上镜像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2、情绪上同频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3、沉浸式倾听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三、四步综合反馈----表达对员工的同理并厘清其需要与请求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1、反馈他人的观察/事由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2、觉察与反馈他人的情绪/感受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3、反馈并厘清他人的需要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4、反馈并厘清他人的请求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5、（产出）分组工作案例练习之四：讨论、分享与点评：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1）每组讨论决定一个工作中员工有情绪的案例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2）结合案例，讨论分享四步综合反馈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四、五步综合表达----真诚表达自己并赢得员工理解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1、表达自己的观察/事由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2、表达自己的感受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3、表达自己的需要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4、表达自己的请求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5、请求反馈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6、（产出）分组工作案例练习之五：讨论、分享与点评：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1）每组讨论决定一个工作中，自己有情绪需要赢得员工理解的案例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2）结合案例，讨论分享四步综合反馈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目的：运用两个模型，让员工感受到被关注被倾听被理解，并厘清员工的需要与请求；真诚表达我们的需要与请求，以赢得员工的理解与配合，修炼共情力，突破人际格局。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center"/>
        <w:rPr>
          <w:rFonts w:hint="eastAsia" w:ascii="微软雅黑" w:hAnsi="微软雅黑" w:eastAsia="微软雅黑"/>
          <w:b/>
          <w:color w:val="1F4E79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  <w:lang w:eastAsia="zh-CN"/>
        </w:rPr>
        <w:t>第六单元：积极反馈、开发情商影响力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一、影响力修炼的核心：情商的修炼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二、影响力提升的两个维度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1、给予安全：因为你，我不再焦虑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2、给予自信：因为你，我不再害怕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三、积极反馈、提升影响力的方法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1、管理者的抱持感与ɑ功能，给予安全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2、提升员工自我形象，给予自信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1）心理绘画：认识潜意识的自我形象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2）自我形象的循环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3）活动体验：语言的力量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3、积极反馈的三个技术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1）断言：对未来的积极反馈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2）赞美四步法：对当下的积极反馈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3）打造负向的自我暗示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目的：懂得如何在员工的情感帐户上有效存款，提升影响力，运用积极反馈的三个技术，让员工因为你，看到更棒的自己。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</w:p>
    <w:p>
      <w:pPr>
        <w:pStyle w:val="1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center"/>
        <w:rPr>
          <w:rFonts w:hint="eastAsia" w:ascii="微软雅黑" w:hAnsi="微软雅黑" w:eastAsia="微软雅黑"/>
          <w:b/>
          <w:color w:val="1F4E79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color w:val="1F4E79"/>
          <w:sz w:val="24"/>
          <w:szCs w:val="24"/>
          <w:lang w:eastAsia="zh-CN"/>
        </w:rPr>
        <w:t>第七单元：用爱管理、做高情商管理者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1、爱的管理方程式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2、任正非的领导理念带给我们的思考：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1）“完美的人是没用的人”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2）“哪个员工缺点很多，要好好观察，哪方面重用一下”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3、悦纳自我，发现优点，张扬长处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4、知人善用，缺点当特点，善加运用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5、催眠：寻找内心小孩，与自我和解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6、心理剧：让爱流动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感受爱的流动带来的力量，学会如何用爱悦纳自我、管理他人，提升影响力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hint="eastAsia" w:ascii="微软雅黑" w:hAnsi="微软雅黑" w:eastAsia="微软雅黑" w:cs="微软雅黑"/>
          <w:kern w:val="2"/>
          <w:lang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ascii="微软雅黑" w:hAnsi="微软雅黑" w:eastAsia="微软雅黑" w:cs="微软雅黑"/>
          <w:kern w:val="2"/>
          <w:lang w:eastAsia="zh-CN"/>
        </w:rPr>
      </w:pPr>
      <w:r>
        <w:rPr>
          <w:rFonts w:hint="eastAsia" w:ascii="微软雅黑" w:hAnsi="微软雅黑" w:eastAsia="微软雅黑" w:cs="微软雅黑"/>
          <w:kern w:val="2"/>
          <w:lang w:eastAsia="zh-CN"/>
        </w:rPr>
        <w:t>目的：掌握方法悦纳自我，用爱管理他人，做高情商的管理者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ascii="微软雅黑" w:hAnsi="微软雅黑" w:eastAsia="微软雅黑" w:cs="微软雅黑"/>
          <w:kern w:val="2"/>
          <w:lang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ascii="微软雅黑" w:hAnsi="微软雅黑" w:eastAsia="微软雅黑" w:cs="微软雅黑"/>
          <w:kern w:val="2"/>
          <w:lang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ascii="微软雅黑" w:hAnsi="微软雅黑" w:eastAsia="微软雅黑" w:cs="微软雅黑"/>
          <w:kern w:val="2"/>
          <w:lang w:eastAsia="zh-CN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460" w:lineRule="exact"/>
        <w:jc w:val="both"/>
        <w:rPr>
          <w:rFonts w:ascii="微软雅黑" w:hAnsi="微软雅黑" w:eastAsia="微软雅黑" w:cs="微软雅黑"/>
          <w:kern w:val="2"/>
          <w:lang w:eastAsia="zh-CN"/>
        </w:rPr>
      </w:pPr>
    </w:p>
    <w:p>
      <w:pPr>
        <w:pStyle w:val="12"/>
        <w:spacing w:line="480" w:lineRule="exact"/>
        <w:rPr>
          <w:rFonts w:hint="eastAsia" w:ascii="宋体" w:hAnsi="宋体" w:eastAsia="宋体" w:cs="微软雅黑"/>
          <w:b/>
          <w:bCs/>
          <w:sz w:val="36"/>
          <w:szCs w:val="36"/>
          <w:lang w:val="zh-TW" w:eastAsia="zh-TW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8"/>
          <w:szCs w:val="28"/>
          <w:u w:val="none" w:color="000000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167640</wp:posOffset>
            </wp:positionV>
            <wp:extent cx="1666875" cy="1895475"/>
            <wp:effectExtent l="0" t="0" r="9525" b="9525"/>
            <wp:wrapNone/>
            <wp:docPr id="2" name="图片 35" descr="王梓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5" descr="王梓恒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微软雅黑"/>
          <w:b/>
          <w:bCs/>
          <w:sz w:val="36"/>
          <w:szCs w:val="36"/>
          <w:lang w:val="en-US" w:eastAsia="zh-CN"/>
        </w:rPr>
        <w:t>王梓恒</w:t>
      </w:r>
      <w:r>
        <w:rPr>
          <w:rFonts w:ascii="宋体" w:hAnsi="宋体" w:eastAsia="宋体" w:cs="微软雅黑"/>
          <w:b/>
          <w:bCs/>
          <w:sz w:val="36"/>
          <w:szCs w:val="36"/>
          <w:lang w:val="zh-TW" w:eastAsia="zh-TW"/>
        </w:rPr>
        <w:t xml:space="preserve">老师  </w:t>
      </w:r>
      <w:r>
        <w:rPr>
          <w:rFonts w:hint="eastAsia" w:ascii="宋体" w:hAnsi="宋体" w:eastAsia="宋体" w:cs="微软雅黑"/>
          <w:b/>
          <w:bCs/>
          <w:sz w:val="36"/>
          <w:szCs w:val="36"/>
          <w:lang w:val="zh-TW" w:eastAsia="zh-TW"/>
        </w:rPr>
        <w:t>职场应用心理专家</w:t>
      </w:r>
    </w:p>
    <w:p>
      <w:pPr>
        <w:pStyle w:val="12"/>
        <w:spacing w:line="480" w:lineRule="exact"/>
        <w:rPr>
          <w:rFonts w:hint="eastAsia" w:ascii="宋体" w:hAnsi="宋体" w:eastAsia="宋体" w:cs="微软雅黑"/>
          <w:b/>
          <w:bCs/>
          <w:sz w:val="36"/>
          <w:szCs w:val="36"/>
          <w:lang w:val="zh-TW" w:eastAsia="zh-TW"/>
        </w:rPr>
      </w:pP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u w:val="none" w:color="000000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u w:val="none" w:color="000000"/>
          <w:lang w:val="en-US" w:eastAsia="zh-CN" w:bidi="ar-SA"/>
        </w:rPr>
        <w:t>北京团市委青年压力管理服务中心专家组成员，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u w:val="none" w:color="000000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u w:val="none" w:color="000000"/>
          <w:lang w:val="en-US" w:eastAsia="zh-CN" w:bidi="ar-SA"/>
        </w:rPr>
        <w:t>北京大学、上海交大,西安交大等总裁班特聘教授，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u w:val="none" w:color="000000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u w:val="none" w:color="000000"/>
          <w:lang w:val="en-US" w:eastAsia="zh-CN" w:bidi="ar-SA"/>
        </w:rPr>
        <w:t>智联专访间特约职场心理专家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u w:val="none" w:color="000000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u w:val="none" w:color="000000"/>
          <w:lang w:val="en-US" w:eastAsia="zh-CN" w:bidi="ar-SA"/>
        </w:rPr>
        <w:t>北京电视台财经频道《城市》栏目特约专家，</w:t>
      </w:r>
    </w:p>
    <w:p>
      <w:pPr>
        <w:spacing w:line="360" w:lineRule="exact"/>
        <w:jc w:val="left"/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u w:val="none" w:color="000000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u w:val="none" w:color="000000"/>
          <w:lang w:val="en-US" w:eastAsia="zh-CN" w:bidi="ar-SA"/>
        </w:rPr>
        <w:t>中国教育电视台《中国教育报道》栏目特约专家。</w:t>
      </w:r>
    </w:p>
    <w:p>
      <w:pPr>
        <w:pStyle w:val="12"/>
        <w:spacing w:line="480" w:lineRule="exact"/>
        <w:rPr>
          <w:rFonts w:ascii="宋体" w:hAnsi="宋体" w:eastAsia="宋体" w:cs="微软雅黑"/>
          <w:sz w:val="24"/>
          <w:szCs w:val="24"/>
          <w:lang w:val="zh-TW" w:eastAsia="zh-TW"/>
        </w:rPr>
      </w:pPr>
    </w:p>
    <w:p>
      <w:pPr>
        <w:pStyle w:val="12"/>
        <w:spacing w:line="480" w:lineRule="exact"/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u w:val="none"/>
          <w:lang w:val="en-US" w:eastAsia="zh-CN" w:bidi="ar-SA"/>
        </w:rPr>
      </w:pPr>
      <w:r>
        <w:rPr>
          <w:rFonts w:ascii="宋体" w:hAnsi="宋体" w:eastAsia="宋体" w:cs="微软雅黑"/>
          <w:b/>
          <w:bCs/>
          <w:sz w:val="24"/>
          <w:szCs w:val="24"/>
          <w:lang w:val="zh-TW" w:eastAsia="zh-TW"/>
        </w:rPr>
        <w:t>曾任：</w:t>
      </w:r>
      <w:r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u w:val="none"/>
          <w:lang w:val="en-US" w:eastAsia="zh-CN" w:bidi="ar-SA"/>
        </w:rPr>
        <w:t>中轻建材广州分公司副经理和上海分公司总经理</w:t>
      </w:r>
    </w:p>
    <w:p>
      <w:pPr>
        <w:pStyle w:val="12"/>
        <w:spacing w:line="480" w:lineRule="exact"/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u w:val="none"/>
          <w:lang w:val="en-US" w:eastAsia="zh-CN" w:bidi="ar-SA"/>
        </w:rPr>
      </w:pPr>
      <w:r>
        <w:rPr>
          <w:rFonts w:ascii="宋体" w:hAnsi="宋体" w:eastAsia="宋体" w:cs="微软雅黑"/>
          <w:b/>
          <w:bCs/>
          <w:sz w:val="24"/>
          <w:szCs w:val="24"/>
          <w:lang w:val="zh-TW" w:eastAsia="zh-TW"/>
        </w:rPr>
        <w:t>曾任：</w:t>
      </w:r>
      <w:r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u w:val="none"/>
          <w:lang w:val="en-US" w:eastAsia="zh-CN" w:bidi="ar-SA"/>
        </w:rPr>
        <w:t>联合国机构LCG Environment Subgroup（Bangladesh）副秘书长</w:t>
      </w:r>
    </w:p>
    <w:p>
      <w:pPr>
        <w:pStyle w:val="12"/>
        <w:spacing w:line="480" w:lineRule="exact"/>
        <w:rPr>
          <w:rFonts w:hint="eastAsia" w:ascii="微软雅黑" w:hAnsi="微软雅黑" w:eastAsia="微软雅黑" w:cs="微软雅黑"/>
          <w:color w:val="auto"/>
          <w:kern w:val="2"/>
          <w:sz w:val="24"/>
          <w:szCs w:val="24"/>
          <w:u w:val="none"/>
          <w:lang w:val="en-US" w:eastAsia="zh-CN" w:bidi="ar-SA"/>
        </w:rPr>
      </w:pPr>
    </w:p>
    <w:p>
      <w:pPr>
        <w:pStyle w:val="12"/>
        <w:spacing w:line="480" w:lineRule="exact"/>
        <w:rPr>
          <w:rFonts w:hint="eastAsia" w:ascii="宋体" w:hAnsi="宋体" w:eastAsia="宋体" w:cs="微软雅黑"/>
          <w:b/>
          <w:sz w:val="24"/>
          <w:szCs w:val="24"/>
        </w:rPr>
      </w:pPr>
      <w:r>
        <w:rPr>
          <w:rFonts w:hint="eastAsia" w:ascii="宋体" w:hAnsi="宋体" w:eastAsia="宋体" w:cs="微软雅黑"/>
          <w:b/>
          <w:sz w:val="24"/>
          <w:szCs w:val="24"/>
        </w:rPr>
        <w:t>擅长领域：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《情绪调节与压力管理》、《情商管理》、《情商修炼与影响力提升》。、《情商修炼与领导力提升》、《心理学在管理中的运用》、《心理学在95后员工管理中的运用》、《职业化素养与心态建设》、《职业倦怠与心理干预》、《心本沟通与影响力》、《职场人际关系管理》等</w:t>
      </w:r>
    </w:p>
    <w:p>
      <w:pPr>
        <w:spacing w:line="360" w:lineRule="exact"/>
        <w:ind w:firstLine="480" w:firstLineChars="200"/>
        <w:rPr>
          <w:rFonts w:hint="eastAsia" w:ascii="宋体" w:hAnsi="宋体"/>
          <w:color w:val="000000"/>
          <w:szCs w:val="21"/>
        </w:rPr>
      </w:pPr>
    </w:p>
    <w:p>
      <w:pPr>
        <w:pStyle w:val="12"/>
        <w:spacing w:line="480" w:lineRule="exact"/>
        <w:rPr>
          <w:rFonts w:hint="eastAsia" w:ascii="宋体" w:hAnsi="宋体" w:eastAsia="宋体" w:cs="微软雅黑"/>
          <w:b/>
          <w:sz w:val="40"/>
          <w:szCs w:val="40"/>
        </w:rPr>
      </w:pPr>
      <w:r>
        <w:rPr>
          <w:rFonts w:hint="eastAsia" w:ascii="宋体" w:hAnsi="宋体" w:eastAsia="宋体" w:cs="微软雅黑"/>
          <w:b/>
          <w:sz w:val="40"/>
          <w:szCs w:val="40"/>
        </w:rPr>
        <w:t>简介</w:t>
      </w:r>
    </w:p>
    <w:p>
      <w:pPr>
        <w:spacing w:line="360" w:lineRule="exact"/>
        <w:rPr>
          <w:rFonts w:hint="eastAsia" w:ascii="宋体" w:hAnsi="宋体"/>
          <w:color w:val="000000"/>
          <w:szCs w:val="21"/>
        </w:rPr>
      </w:pPr>
      <w:r>
        <w:rPr>
          <w:rFonts w:ascii="Calibri" w:hAnsi="Calibri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line">
                  <wp:posOffset>4562475</wp:posOffset>
                </wp:positionV>
                <wp:extent cx="0" cy="128778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778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5.75pt;margin-top:359.25pt;height:101.4pt;width:0pt;mso-position-vertical-relative:line;z-index:251660288;mso-width-relative:page;mso-height-relative:page;" filled="f" stroked="f" coordsize="21600,21600" o:gfxdata="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HIlJV/ZAAAACwEAAA8AAAAA&#10;AAAAAQAgAAAAIgAAAGRycy9kb3ducmV2LnhtbFBLAQIUABQAAAAIAIdO4kBntw5loQEAAC8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color w:val="000000"/>
          <w:szCs w:val="21"/>
        </w:rPr>
        <w:t xml:space="preserve">1972年出生，先后毕业于南开大学国际商学院及澳大利亚Victoria University， MBA。2003年始，跟随Dr. Katherine Hudgins、Frank.D.Cardelle、李中莹、彼尚等心理学大师等学习心理剧、NLP、精神分析、人本主义、认知心理学、完形心理学、积极心理治疗、催眠等。主攻团体临床心理辅导技术。 </w:t>
      </w:r>
    </w:p>
    <w:p>
      <w:pPr>
        <w:spacing w:line="360" w:lineRule="exact"/>
        <w:rPr>
          <w:rFonts w:ascii="宋体" w:hAnsi="宋体"/>
          <w:color w:val="000000"/>
          <w:szCs w:val="21"/>
        </w:rPr>
      </w:pPr>
    </w:p>
    <w:p>
      <w:pPr>
        <w:spacing w:line="360" w:lineRule="exact"/>
        <w:ind w:firstLine="48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曾就职于中国轻工业品进出口总公司，历任中轻建材广州分公司副经理和上海分公司总经理；中国驻孟加拉国大使馆经济商务参赞处，历任</w:t>
      </w:r>
      <w:r>
        <w:rPr>
          <w:rFonts w:ascii="宋体" w:hAnsi="宋体"/>
          <w:color w:val="000000"/>
          <w:szCs w:val="21"/>
        </w:rPr>
        <w:t>Attaché</w:t>
      </w:r>
      <w:r>
        <w:rPr>
          <w:rFonts w:hint="eastAsia" w:ascii="宋体" w:hAnsi="宋体"/>
          <w:color w:val="000000"/>
          <w:szCs w:val="21"/>
        </w:rPr>
        <w:t>, Third Secretary。曾担任联合国机构LCG Environment Subgroup（Bangladesh</w:t>
      </w:r>
      <w:r>
        <w:rPr>
          <w:rFonts w:ascii="宋体" w:hAnsi="宋体"/>
          <w:color w:val="000000"/>
          <w:szCs w:val="21"/>
        </w:rPr>
        <w:t>）</w:t>
      </w:r>
      <w:r>
        <w:rPr>
          <w:rFonts w:hint="eastAsia" w:ascii="宋体" w:hAnsi="宋体"/>
          <w:color w:val="000000"/>
          <w:szCs w:val="21"/>
        </w:rPr>
        <w:t>副秘书长。回国后致力于企业应用心理学的研究及培训工作,并曾任北京今雨来心理健康研究中心合伙人与首席培训师。</w:t>
      </w:r>
    </w:p>
    <w:p>
      <w:pPr>
        <w:spacing w:line="360" w:lineRule="exact"/>
        <w:rPr>
          <w:rFonts w:ascii="宋体" w:hAnsi="宋体"/>
          <w:color w:val="000000"/>
          <w:szCs w:val="21"/>
        </w:rPr>
      </w:pPr>
    </w:p>
    <w:p>
      <w:pPr>
        <w:spacing w:line="360" w:lineRule="exact"/>
        <w:ind w:firstLine="48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多年来致力于企业心理培训工作，致力于情绪和压力管理、职业倦怠、情商管理、人际关系管理、管理心理学等的研究开发，发起并倡导了“企业绩效‘心’行动”，致力于心理学与企业绩效的有效整合，专注于心理学在企业应用中的不断推广和普及。</w:t>
      </w:r>
    </w:p>
    <w:p>
      <w:pPr>
        <w:spacing w:line="360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　　</w:t>
      </w:r>
    </w:p>
    <w:p>
      <w:pPr>
        <w:spacing w:line="360" w:lineRule="exact"/>
        <w:ind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十二年来，为北京大学、上海交大,西安交大,美国美联大学总裁班担任授课教授、为长江商学院、中国移动、联通、中国人寿、工商银行、中国银行、中石油、中海油、宝马中国、戴姆勒、拜而、惠普、东芝、LG、日立、东航、国航、南航、首都机场、一汽、大众、方太、SOHO、万科、三一重工、中科院、腾讯、阿里巴巴等上千企业或机构培训。</w:t>
      </w:r>
    </w:p>
    <w:p>
      <w:pPr>
        <w:spacing w:line="360" w:lineRule="exact"/>
        <w:ind w:firstLine="420"/>
        <w:rPr>
          <w:rFonts w:hint="eastAsia" w:ascii="宋体" w:hAnsi="宋体"/>
          <w:color w:val="000000"/>
          <w:szCs w:val="21"/>
        </w:rPr>
      </w:pPr>
    </w:p>
    <w:p>
      <w:pPr>
        <w:pStyle w:val="12"/>
        <w:spacing w:line="480" w:lineRule="exact"/>
        <w:rPr>
          <w:rFonts w:hint="eastAsia" w:ascii="宋体" w:hAnsi="宋体" w:eastAsia="宋体" w:cs="微软雅黑"/>
          <w:b/>
          <w:sz w:val="24"/>
          <w:szCs w:val="24"/>
        </w:rPr>
      </w:pPr>
      <w:r>
        <w:rPr>
          <w:rFonts w:hint="eastAsia" w:ascii="宋体" w:hAnsi="宋体"/>
          <w:color w:val="000000"/>
          <w:szCs w:val="21"/>
        </w:rPr>
        <w:t>作为国内知名的职场应用心理专家，王梓恒老师集自身丰富的职场经验、企业应用心理学的深入研究，以及大量的培训经验，帮助企业员工降低了压力、化解了冲突、促进了和谐、提升了影响力、最终提升了绩效，其培训深受企业界的欢迎。</w:t>
      </w:r>
    </w:p>
    <w:p>
      <w:pPr>
        <w:pStyle w:val="12"/>
        <w:spacing w:line="480" w:lineRule="exact"/>
        <w:rPr>
          <w:rFonts w:hint="eastAsia" w:ascii="宋体" w:hAnsi="宋体" w:eastAsia="PMingLiU" w:cs="微软雅黑"/>
          <w:b/>
          <w:bCs/>
          <w:sz w:val="24"/>
          <w:szCs w:val="24"/>
          <w:lang w:eastAsia="zh-TW"/>
        </w:rPr>
      </w:pPr>
    </w:p>
    <w:p>
      <w:pPr>
        <w:pStyle w:val="12"/>
        <w:spacing w:line="480" w:lineRule="exact"/>
        <w:rPr>
          <w:rFonts w:hint="eastAsia" w:ascii="宋体" w:hAnsi="宋体" w:eastAsia="宋体" w:cs="微软雅黑"/>
          <w:b/>
          <w:bCs/>
          <w:sz w:val="24"/>
          <w:szCs w:val="24"/>
          <w:lang w:val="zh-TW" w:eastAsia="zh-CN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819"/>
        <w:tab w:val="right" w:pos="9638"/>
        <w:tab w:val="clear" w:pos="902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  <w:r>
      <w:rPr>
        <w:lang w:val="zh-TW" w:eastAsia="zh-TW"/>
      </w:rPr>
      <w:t>/</w:t>
    </w:r>
    <w:r>
      <w:fldChar w:fldCharType="begin"/>
    </w:r>
    <w:r>
      <w:instrText xml:space="preserve"> NUMPAGES 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114300" distR="114300">
          <wp:extent cx="3771265" cy="428625"/>
          <wp:effectExtent l="0" t="0" r="8255" b="133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2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isplayBackgroundShape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Q3YWVlZTk3NjZkY2JmZDU1NTg4YWNhMDMyYjNhNTMifQ=="/>
  </w:docVars>
  <w:rsids>
    <w:rsidRoot w:val="002C0156"/>
    <w:rsid w:val="00012200"/>
    <w:rsid w:val="000122D2"/>
    <w:rsid w:val="00043D26"/>
    <w:rsid w:val="00094EB1"/>
    <w:rsid w:val="000A5E76"/>
    <w:rsid w:val="000A680A"/>
    <w:rsid w:val="000D1665"/>
    <w:rsid w:val="000D63EE"/>
    <w:rsid w:val="000F079B"/>
    <w:rsid w:val="0010530B"/>
    <w:rsid w:val="00111395"/>
    <w:rsid w:val="001145CE"/>
    <w:rsid w:val="00134D09"/>
    <w:rsid w:val="0014019A"/>
    <w:rsid w:val="00155A99"/>
    <w:rsid w:val="00157C89"/>
    <w:rsid w:val="00182FFE"/>
    <w:rsid w:val="001B47D2"/>
    <w:rsid w:val="001D200E"/>
    <w:rsid w:val="001E021A"/>
    <w:rsid w:val="001E17A4"/>
    <w:rsid w:val="00247E21"/>
    <w:rsid w:val="00262BF2"/>
    <w:rsid w:val="002B1124"/>
    <w:rsid w:val="002B399F"/>
    <w:rsid w:val="002C0156"/>
    <w:rsid w:val="003533A3"/>
    <w:rsid w:val="00364A5F"/>
    <w:rsid w:val="00366AB2"/>
    <w:rsid w:val="003C3C25"/>
    <w:rsid w:val="003E3A8A"/>
    <w:rsid w:val="003E5280"/>
    <w:rsid w:val="003F5887"/>
    <w:rsid w:val="004374EC"/>
    <w:rsid w:val="00454202"/>
    <w:rsid w:val="00460E43"/>
    <w:rsid w:val="00471986"/>
    <w:rsid w:val="00472515"/>
    <w:rsid w:val="004D037F"/>
    <w:rsid w:val="004D4BD8"/>
    <w:rsid w:val="004F7A36"/>
    <w:rsid w:val="00534B14"/>
    <w:rsid w:val="00580201"/>
    <w:rsid w:val="005966CA"/>
    <w:rsid w:val="005A15D4"/>
    <w:rsid w:val="0060461A"/>
    <w:rsid w:val="00605734"/>
    <w:rsid w:val="006065CB"/>
    <w:rsid w:val="00626CF0"/>
    <w:rsid w:val="00650D0B"/>
    <w:rsid w:val="00664820"/>
    <w:rsid w:val="006E0BF3"/>
    <w:rsid w:val="006F76D6"/>
    <w:rsid w:val="00710C0D"/>
    <w:rsid w:val="007305C9"/>
    <w:rsid w:val="00743333"/>
    <w:rsid w:val="007F2813"/>
    <w:rsid w:val="00831FCF"/>
    <w:rsid w:val="00840F98"/>
    <w:rsid w:val="00843ADD"/>
    <w:rsid w:val="0085384B"/>
    <w:rsid w:val="00893A63"/>
    <w:rsid w:val="00894128"/>
    <w:rsid w:val="008A18BB"/>
    <w:rsid w:val="008B079B"/>
    <w:rsid w:val="008F3965"/>
    <w:rsid w:val="00902E70"/>
    <w:rsid w:val="0091183E"/>
    <w:rsid w:val="009335E0"/>
    <w:rsid w:val="00941581"/>
    <w:rsid w:val="00962BC7"/>
    <w:rsid w:val="00965045"/>
    <w:rsid w:val="00985AD5"/>
    <w:rsid w:val="009A0512"/>
    <w:rsid w:val="009A3D19"/>
    <w:rsid w:val="009C0A80"/>
    <w:rsid w:val="009E6998"/>
    <w:rsid w:val="00A179CC"/>
    <w:rsid w:val="00A42372"/>
    <w:rsid w:val="00A6135C"/>
    <w:rsid w:val="00AD0306"/>
    <w:rsid w:val="00AD7210"/>
    <w:rsid w:val="00AF4FD4"/>
    <w:rsid w:val="00B16230"/>
    <w:rsid w:val="00B26C28"/>
    <w:rsid w:val="00B37DFE"/>
    <w:rsid w:val="00B553F9"/>
    <w:rsid w:val="00B60ABC"/>
    <w:rsid w:val="00B92261"/>
    <w:rsid w:val="00BA3FB8"/>
    <w:rsid w:val="00BA728E"/>
    <w:rsid w:val="00BB4E3A"/>
    <w:rsid w:val="00BB5B64"/>
    <w:rsid w:val="00BF1943"/>
    <w:rsid w:val="00BF20DE"/>
    <w:rsid w:val="00D73057"/>
    <w:rsid w:val="00DB54BB"/>
    <w:rsid w:val="00DD7A52"/>
    <w:rsid w:val="00E5037B"/>
    <w:rsid w:val="00E90BED"/>
    <w:rsid w:val="00EA414B"/>
    <w:rsid w:val="00EB1BAA"/>
    <w:rsid w:val="00EB428A"/>
    <w:rsid w:val="00EC4802"/>
    <w:rsid w:val="00EF5B69"/>
    <w:rsid w:val="00F56C42"/>
    <w:rsid w:val="00F64E3A"/>
    <w:rsid w:val="00F80FD3"/>
    <w:rsid w:val="00FA12D6"/>
    <w:rsid w:val="00FB1DFC"/>
    <w:rsid w:val="00FB1F9A"/>
    <w:rsid w:val="00FE309F"/>
    <w:rsid w:val="00FF6D34"/>
    <w:rsid w:val="13490DC3"/>
    <w:rsid w:val="40D51D9F"/>
    <w:rsid w:val="6901564E"/>
    <w:rsid w:val="6D547678"/>
    <w:rsid w:val="74AE0BE6"/>
    <w:rsid w:val="75516CF4"/>
    <w:rsid w:val="79A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eastAsia="Arial Unicode MS" w:cs="Times New Roman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qFormat/>
    <w:uiPriority w:val="0"/>
    <w:pPr>
      <w:jc w:val="center"/>
    </w:pPr>
    <w:rPr>
      <w:b/>
      <w:bCs/>
      <w:sz w:val="24"/>
      <w:szCs w:val="20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10">
    <w:name w:val="默认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Helvetica" w:cs="Arial Unicode MS"/>
      <w:color w:val="000000"/>
      <w:sz w:val="22"/>
      <w:szCs w:val="22"/>
      <w:lang w:val="zh-CN" w:eastAsia="zh-CN" w:bidi="ar-SA"/>
    </w:rPr>
  </w:style>
  <w:style w:type="character" w:customStyle="1" w:styleId="11">
    <w:name w:val="批注框文本 字符"/>
    <w:basedOn w:val="6"/>
    <w:link w:val="2"/>
    <w:semiHidden/>
    <w:qFormat/>
    <w:uiPriority w:val="99"/>
    <w:rPr>
      <w:rFonts w:ascii="宋体" w:eastAsia="宋体"/>
      <w:sz w:val="18"/>
      <w:szCs w:val="18"/>
      <w:lang w:eastAsia="en-US"/>
    </w:rPr>
  </w:style>
  <w:style w:type="paragraph" w:customStyle="1" w:styleId="12">
    <w:name w:val="正文 A"/>
    <w:qFormat/>
    <w:uiPriority w:val="0"/>
    <w:pPr>
      <w:widowControl w:val="0"/>
      <w:jc w:val="both"/>
    </w:pPr>
    <w:rPr>
      <w:rFonts w:ascii="等线" w:hAnsi="等线" w:eastAsia="等线" w:cs="等线"/>
      <w:color w:val="000000"/>
      <w:kern w:val="2"/>
      <w:sz w:val="21"/>
      <w:szCs w:val="21"/>
      <w:u w:val="none" w:color="000000"/>
      <w:lang w:val="en-US" w:eastAsia="zh-CN" w:bidi="ar-SA"/>
    </w:rPr>
  </w:style>
  <w:style w:type="paragraph" w:styleId="13">
    <w:name w:val="List Paragraph"/>
    <w:qFormat/>
    <w:uiPriority w:val="0"/>
    <w:pPr>
      <w:widowControl w:val="0"/>
      <w:spacing w:line="360" w:lineRule="auto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BF76B3-0EF9-4639-974A-C3C197F196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3140</Words>
  <Characters>3347</Characters>
  <Lines>20</Lines>
  <Paragraphs>5</Paragraphs>
  <TotalTime>3</TotalTime>
  <ScaleCrop>false</ScaleCrop>
  <LinksUpToDate>false</LinksUpToDate>
  <CharactersWithSpaces>3368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2019-04-09T02:18:00Z</dcterms:created>
  <dc:creator>Administrator</dc:creator>
  <cp:lastModifiedBy>Administrator</cp:lastModifiedBy>
  <dcterms:modified xsi:type="dcterms:W3CDTF">2022-11-24T08:12:10Z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B445E13BE6EE4AC7B0AF9ABB0FD640C3</vt:lpwstr>
  </property>
</Properties>
</file>