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微软雅黑" w:hAnsi="微软雅黑" w:eastAsia="微软雅黑"/>
          <w:b/>
          <w:color w:val="auto"/>
          <w:sz w:val="36"/>
          <w:szCs w:val="28"/>
          <w:shd w:val="clear" w:color="auto" w:fill="FFFFFF"/>
        </w:rPr>
      </w:pPr>
      <w:r>
        <w:rPr>
          <w:rFonts w:hint="default" w:ascii="微软雅黑" w:hAnsi="微软雅黑" w:eastAsia="微软雅黑"/>
          <w:b/>
          <w:color w:val="auto"/>
          <w:sz w:val="36"/>
          <w:szCs w:val="28"/>
          <w:shd w:val="clear" w:color="auto" w:fill="FFFFFF"/>
        </w:rPr>
        <w:t>结构思考力®透过结构看问题解决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课程费用：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1800</w:t>
      </w:r>
      <w:r>
        <w:rPr>
          <w:rFonts w:hint="eastAsia" w:ascii="宋体" w:hAnsi="宋体" w:eastAsia="宋体" w:cs="宋体"/>
          <w:sz w:val="21"/>
          <w:szCs w:val="21"/>
        </w:rPr>
        <w:t>元/人（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包含</w:t>
      </w:r>
      <w:r>
        <w:rPr>
          <w:rFonts w:hint="eastAsia" w:ascii="宋体" w:hAnsi="宋体" w:eastAsia="宋体" w:cs="宋体"/>
          <w:sz w:val="21"/>
          <w:szCs w:val="21"/>
        </w:rPr>
        <w:t>课程资料、学习费、茶歇等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，不含午餐及住宿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举办单位：深圳市中企智汇企业管理咨询有限公司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课程地点：深圳</w:t>
      </w:r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课程时间：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9月15日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t>课程背景：</w:t>
      </w:r>
    </w:p>
    <w:p>
      <w:pPr>
        <w:spacing w:line="380" w:lineRule="exact"/>
        <w:ind w:right="-713" w:rightChars="-297" w:firstLine="478" w:firstLineChars="228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工作中，上报领导的方案一次又一次的被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  <w:lang w:eastAsia="zh-CN"/>
        </w:rPr>
        <w:t>打回，让你一筹莫展……</w:t>
      </w:r>
    </w:p>
    <w:p>
      <w:pPr>
        <w:spacing w:line="380" w:lineRule="exact"/>
        <w:ind w:right="-713" w:rightChars="-297" w:firstLine="478" w:firstLineChars="228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管理上，你希望一切都按部就班，但事不遂愿，问题层出不穷……</w:t>
      </w:r>
    </w:p>
    <w:p>
      <w:pPr>
        <w:spacing w:line="380" w:lineRule="exact"/>
        <w:ind w:right="-713" w:rightChars="-297" w:firstLine="478" w:firstLineChars="228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生活里，也想拥有健康、有型的身材，于是立志减肥，但最终还是失败……</w:t>
      </w:r>
    </w:p>
    <w:p>
      <w:pPr>
        <w:spacing w:line="380" w:lineRule="exact"/>
        <w:ind w:right="-713" w:rightChars="-297" w:firstLine="478" w:firstLineChars="228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这是哪儿出了问题？</w:t>
      </w:r>
    </w:p>
    <w:p>
      <w:pPr>
        <w:spacing w:line="380" w:lineRule="exact"/>
        <w:ind w:right="-713" w:rightChars="-297" w:firstLine="478" w:firstLineChars="228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如何准确判断、快速识别，然后干净、利索、有效的把问题解决掉？</w:t>
      </w:r>
    </w:p>
    <w:p>
      <w:pPr>
        <w:spacing w:line="380" w:lineRule="exact"/>
        <w:ind w:right="-226" w:rightChars="-94"/>
        <w:rPr>
          <w:rFonts w:ascii="微软雅黑" w:hAnsi="微软雅黑" w:eastAsia="微软雅黑" w:cs="微软雅黑"/>
          <w:sz w:val="21"/>
          <w:szCs w:val="21"/>
          <w:lang w:eastAsia="zh-CN"/>
        </w:rPr>
      </w:pPr>
    </w:p>
    <w:p>
      <w:pPr>
        <w:tabs>
          <w:tab w:val="left" w:pos="10065"/>
        </w:tabs>
        <w:spacing w:line="380" w:lineRule="exact"/>
        <w:ind w:firstLine="478" w:firstLineChars="228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本课程将带你透过结构扒开“问题” 的伪装，看清问题的本质，提供更多的视角和方案。让您对“问题”建立正确认知，在面对“问题”时，能够系统思考，并找到解决方案。掌握结构思考力三层次模型在解决问题中的应用步骤，运用工具，对“问题”进行界定，拆解、重构，找到关键逻辑，设计可行方案，制定实施计划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default" w:ascii="微软雅黑" w:hAnsi="微软雅黑" w:eastAsia="微软雅黑"/>
          <w:b/>
          <w:color w:val="1F4E79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  <w:lang w:eastAsia="zh-CN"/>
        </w:rPr>
        <w:t>收益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：</w:t>
      </w:r>
    </w:p>
    <w:p>
      <w:pPr>
        <w:spacing w:line="380" w:lineRule="exact"/>
        <w:rPr>
          <w:rFonts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对组织：</w:t>
      </w:r>
    </w:p>
    <w:p>
      <w:pPr>
        <w:spacing w:line="380" w:lineRule="exac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提高管理效率：让“猴子”待在该待的地方，避免员工总是把“问题”抛给管理者</w:t>
      </w:r>
    </w:p>
    <w:p>
      <w:pPr>
        <w:spacing w:line="380" w:lineRule="exac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让组织更专业：通过系统有效的解决问题并形成专业的解决方案</w:t>
      </w:r>
    </w:p>
    <w:p>
      <w:pPr>
        <w:spacing w:line="380" w:lineRule="exac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拓展思考维度：使员工更容易快速、有效地抓住问题的本质并形成有效的解决方案</w:t>
      </w:r>
    </w:p>
    <w:p>
      <w:pPr>
        <w:spacing w:line="380" w:lineRule="exact"/>
        <w:rPr>
          <w:rFonts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对个人：</w:t>
      </w:r>
    </w:p>
    <w:p>
      <w:pPr>
        <w:spacing w:line="380" w:lineRule="exac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独立思考能力：跳出思维误区，能快速有效的通过结构识别问题的本质</w:t>
      </w:r>
    </w:p>
    <w:p>
      <w:pPr>
        <w:spacing w:line="380" w:lineRule="exac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问题分析能力：在短时间内找出问题的具体原因，并制定有效的解决方案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default"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方案写作能力：能基于问题的关键逻辑和不同假设，形成多个方案，让方案更严密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Arial Unicode MS"/>
          <w:b/>
          <w:color w:val="1F4E79"/>
          <w:lang w:val="zh-CN" w:eastAsia="zh-CN"/>
        </w:rPr>
      </w:pPr>
      <w:r>
        <w:rPr>
          <w:rFonts w:ascii="微软雅黑" w:hAnsi="微软雅黑" w:eastAsia="微软雅黑" w:cs="Arial Unicode MS"/>
          <w:b/>
          <w:color w:val="1F4E79"/>
          <w:lang w:val="zh-CN" w:eastAsia="zh-CN"/>
        </w:rPr>
        <w:t>授课方式：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Arial Unicode MS"/>
          <w:b/>
          <w:color w:val="1F4E79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理论讲解，工具应用，案例解析，思维游戏，综合训练，互动讨论，成果产出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Arial Unicode MS"/>
          <w:b/>
          <w:color w:val="1F4E79"/>
          <w:lang w:val="zh-CN" w:eastAsia="zh-CN"/>
        </w:rPr>
      </w:pPr>
      <w:r>
        <w:rPr>
          <w:rFonts w:ascii="微软雅黑" w:hAnsi="微软雅黑" w:eastAsia="微软雅黑" w:cs="Arial Unicode MS"/>
          <w:b/>
          <w:color w:val="1F4E79"/>
          <w:lang w:val="zh-CN" w:eastAsia="zh-CN"/>
        </w:rPr>
        <w:t>课程对象：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Arial Unicode MS"/>
          <w:b/>
          <w:color w:val="1F4E79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希望在工作中突破障碍，快速、准确判断工作中的问题，并提出有效的合理化建议或方案的职场人士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center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t>课程大纲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u w:color="C8A063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  <w:u w:color="C8A063"/>
        </w:rPr>
        <w:t>课程破冰+团队建设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outlineLvl w:val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中美教育差异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前导练习：认知思维误区</w:t>
      </w: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u w:color="C8A063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  <w:u w:color="C8A063"/>
        </w:rPr>
        <w:t>课程导入</w:t>
      </w:r>
      <w:r>
        <w:rPr>
          <w:rFonts w:ascii="微软雅黑" w:hAnsi="微软雅黑" w:eastAsia="微软雅黑" w:cs="微软雅黑"/>
          <w:b/>
          <w:bCs/>
          <w:sz w:val="21"/>
          <w:szCs w:val="21"/>
          <w:u w:color="C8A063"/>
          <w:lang w:val="en-US"/>
        </w:rPr>
        <w:t xml:space="preserve">  </w:t>
      </w:r>
      <w:r>
        <w:rPr>
          <w:rFonts w:ascii="微软雅黑" w:hAnsi="微软雅黑" w:eastAsia="微软雅黑" w:cs="微软雅黑"/>
          <w:b/>
          <w:bCs/>
          <w:sz w:val="21"/>
          <w:szCs w:val="21"/>
          <w:u w:color="C8A063"/>
        </w:rPr>
        <w:t xml:space="preserve">结构思考力是完善思考结构的科学思维 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outlineLvl w:val="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解决问题三原则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练习1</w:t>
      </w:r>
      <w:r>
        <w:rPr>
          <w:rFonts w:hint="default" w:ascii="微软雅黑" w:hAnsi="微软雅黑" w:eastAsia="微软雅黑" w:cs="微软雅黑"/>
          <w:color w:val="0070C0"/>
          <w:sz w:val="21"/>
          <w:szCs w:val="21"/>
        </w:rPr>
        <w:t>：从结构的角度思考问题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outlineLvl w:val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结构思考力三层次模型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FFFFFF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理解：接收信息、并解析其结构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重构：重构结构、使其清晰而全面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呈现：形象化展现重构后的结构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b/>
          <w:sz w:val="21"/>
          <w:szCs w:val="21"/>
        </w:rPr>
        <w:t>确定小组课堂实战课题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选取企业当前真实问题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理论认知1：思考的核心模型-结构思考力三层次模型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工具1：金字塔原理</w:t>
      </w: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0"/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成果落地：通过对结构思考力三层次模型的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了解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探寻思维的路径和步骤，建立基本结构化认知，掌握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结构思考力的核心技能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。</w:t>
      </w: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0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</w:rPr>
        <w:t>第一章  理解</w:t>
      </w:r>
      <w:r>
        <w:rPr>
          <w:rFonts w:ascii="微软雅黑" w:hAnsi="微软雅黑" w:eastAsia="微软雅黑" w:cs="微软雅黑"/>
          <w:b/>
          <w:bCs/>
          <w:sz w:val="21"/>
          <w:szCs w:val="21"/>
          <w:lang w:val="en-US"/>
        </w:rPr>
        <w:t>——</w:t>
      </w:r>
      <w:r>
        <w:rPr>
          <w:rFonts w:ascii="微软雅黑" w:hAnsi="微软雅黑" w:eastAsia="微软雅黑" w:cs="微软雅黑"/>
          <w:b/>
          <w:bCs/>
          <w:sz w:val="21"/>
          <w:szCs w:val="21"/>
        </w:rPr>
        <w:t>基于根本目的定问题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</w:rPr>
        <w:t>识别问题（现实-</w:t>
      </w:r>
      <w:r>
        <w:rPr>
          <w:rFonts w:ascii="微软雅黑" w:hAnsi="微软雅黑" w:eastAsia="微软雅黑" w:cs="微软雅黑"/>
          <w:b/>
          <w:bCs/>
          <w:sz w:val="21"/>
          <w:szCs w:val="21"/>
          <w:lang w:val="zh-TW" w:eastAsia="zh-TW"/>
        </w:rPr>
        <w:t>期望</w:t>
      </w:r>
      <w:r>
        <w:rPr>
          <w:rFonts w:ascii="微软雅黑" w:hAnsi="微软雅黑" w:eastAsia="微软雅黑" w:cs="微软雅黑"/>
          <w:b/>
          <w:bCs/>
          <w:sz w:val="21"/>
          <w:szCs w:val="21"/>
        </w:rPr>
        <w:t xml:space="preserve">=问题） 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现实：即客观存在的事物或事实解释（</w:t>
      </w:r>
      <w:r>
        <w:rPr>
          <w:rFonts w:ascii="微软雅黑" w:hAnsi="微软雅黑" w:eastAsia="微软雅黑" w:cs="微软雅黑"/>
          <w:sz w:val="21"/>
          <w:szCs w:val="21"/>
          <w:lang w:val="en-US"/>
        </w:rPr>
        <w:t>5W1H</w:t>
      </w:r>
      <w:r>
        <w:rPr>
          <w:rFonts w:ascii="微软雅黑" w:hAnsi="微软雅黑" w:eastAsia="微软雅黑" w:cs="微软雅黑"/>
          <w:sz w:val="21"/>
          <w:szCs w:val="21"/>
        </w:rPr>
        <w:t>）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用“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  <w:t>问题认知模型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”判断问题的基本假设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2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：清晰、准确地描述“现实”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FFFFFF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期望：可见、可感知的结果性状态（</w:t>
      </w:r>
      <w:r>
        <w:rPr>
          <w:rFonts w:ascii="微软雅黑" w:hAnsi="微软雅黑" w:eastAsia="微软雅黑" w:cs="微软雅黑"/>
          <w:sz w:val="21"/>
          <w:szCs w:val="21"/>
          <w:lang w:val="de-DE"/>
        </w:rPr>
        <w:t>SMART</w:t>
      </w:r>
      <w:r>
        <w:rPr>
          <w:rFonts w:ascii="微软雅黑" w:hAnsi="微软雅黑" w:eastAsia="微软雅黑" w:cs="微软雅黑"/>
          <w:sz w:val="21"/>
          <w:szCs w:val="21"/>
        </w:rPr>
        <w:t>原则）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3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zh-TW" w:eastAsia="zh-TW"/>
        </w:rPr>
        <w:t>：用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de-DE"/>
        </w:rPr>
        <w:t>SMART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来表达你的期望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问题：现实与期望之间的差异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理解问题的常见误区，HOW&amp;WHY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期望与目的对比“万能公式”</w:t>
      </w: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0"/>
        <w:rPr>
          <w:rFonts w:hint="default" w:ascii="微软雅黑" w:hAnsi="微软雅黑" w:eastAsia="微软雅黑" w:cs="微软雅黑"/>
          <w:color w:val="0070C0"/>
          <w:sz w:val="21"/>
          <w:szCs w:val="21"/>
          <w:lang w:val="en-US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  <w:lang w:val="zh-TW" w:eastAsia="zh-TW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2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：描述现实的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  <w:t>5W1H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ja-JP" w:eastAsia="ja-JP"/>
        </w:rPr>
        <w:t>要素法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  <w:t xml:space="preserve">   </w:t>
      </w: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0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  <w:lang w:val="zh-TW" w:eastAsia="zh-TW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3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zh-TW" w:eastAsia="zh-TW"/>
        </w:rPr>
        <w:t>：描述期望的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de-DE"/>
        </w:rPr>
        <w:t>SMART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原则</w:t>
      </w: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0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  <w:lang w:val="zh-TW" w:eastAsia="zh-TW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4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：问题认知模型</w:t>
      </w: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0"/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5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：期望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“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万能公式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”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成果落地：掌握识别问题的基本公式：现实-期望=问题；能够准确、客观地描述“现实”,清晰表达真实的“期望”，从而跳出思维误区，看清（识别）真正的“问题”。运用问题陈述表对问题进行重构，并用参考话术，对问题进行准确表述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。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</w:rPr>
        <w:t>第二章  重构</w:t>
      </w:r>
      <w:r>
        <w:rPr>
          <w:rFonts w:ascii="微软雅黑" w:hAnsi="微软雅黑" w:eastAsia="微软雅黑" w:cs="微软雅黑"/>
          <w:b/>
          <w:bCs/>
          <w:sz w:val="21"/>
          <w:szCs w:val="21"/>
          <w:lang w:val="en-US"/>
        </w:rPr>
        <w:t>——</w:t>
      </w:r>
      <w:r>
        <w:rPr>
          <w:rFonts w:ascii="微软雅黑" w:hAnsi="微软雅黑" w:eastAsia="微软雅黑" w:cs="微软雅黑"/>
          <w:b/>
          <w:bCs/>
          <w:sz w:val="21"/>
          <w:szCs w:val="21"/>
        </w:rPr>
        <w:t>基于关键逻辑找方案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  <w:lang w:val="zh-TW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  <w:lang w:val="en-US"/>
        </w:rPr>
        <w:t>结构前导：</w:t>
      </w:r>
      <w:r>
        <w:rPr>
          <w:rFonts w:ascii="微软雅黑" w:hAnsi="微软雅黑" w:eastAsia="微软雅黑" w:cs="微软雅黑"/>
          <w:sz w:val="21"/>
          <w:szCs w:val="21"/>
          <w:lang w:val="zh-TW" w:eastAsia="zh-TW"/>
        </w:rPr>
        <w:t>重构结构使其更接近本质，显性思维结构化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  <w:lang w:val="zh-TW"/>
        </w:rPr>
      </w:pPr>
      <w:r>
        <w:rPr>
          <w:rFonts w:ascii="微软雅黑" w:hAnsi="微软雅黑" w:eastAsia="微软雅黑" w:cs="微软雅黑"/>
          <w:b/>
          <w:sz w:val="21"/>
          <w:szCs w:val="21"/>
          <w:lang w:val="zh-TW"/>
        </w:rPr>
        <w:t>纵向拆解找到关键要素：归类分组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  <w:lang w:val="zh-TW"/>
        </w:rPr>
      </w:pPr>
      <w:r>
        <w:rPr>
          <w:rFonts w:ascii="微软雅黑" w:hAnsi="微软雅黑" w:eastAsia="微软雅黑" w:cs="微软雅黑"/>
          <w:b/>
          <w:sz w:val="21"/>
          <w:szCs w:val="21"/>
          <w:lang w:val="zh-TW" w:eastAsia="zh-TW"/>
        </w:rPr>
        <w:t>运用MECE原则确保结构清晰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4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运用MECE原则突破认知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  <w:lang w:val="zh-TW"/>
        </w:rPr>
      </w:pPr>
      <w:r>
        <w:rPr>
          <w:rFonts w:ascii="微软雅黑" w:hAnsi="微软雅黑" w:eastAsia="微软雅黑" w:cs="微软雅黑"/>
          <w:b/>
          <w:sz w:val="21"/>
          <w:szCs w:val="21"/>
          <w:lang w:val="zh-TW"/>
        </w:rPr>
        <w:t>横向论证找到关键逻辑</w:t>
      </w:r>
      <w:r>
        <w:rPr>
          <w:rFonts w:ascii="微软雅黑" w:hAnsi="微软雅黑" w:eastAsia="微软雅黑" w:cs="微软雅黑"/>
          <w:b/>
          <w:sz w:val="21"/>
          <w:szCs w:val="21"/>
          <w:lang w:val="zh-TW" w:eastAsia="zh-TW"/>
        </w:rPr>
        <w:t>：逻辑递进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  <w:lang w:val="zh-TW" w:eastAsia="zh-TW"/>
        </w:rPr>
      </w:pPr>
      <w:r>
        <w:rPr>
          <w:rFonts w:ascii="微软雅黑" w:hAnsi="微软雅黑" w:eastAsia="微软雅黑" w:cs="微软雅黑"/>
          <w:b/>
          <w:sz w:val="21"/>
          <w:szCs w:val="21"/>
          <w:lang w:val="zh-TW" w:eastAsia="zh-TW"/>
        </w:rPr>
        <w:t>横向结构选顺序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  <w:lang w:val="zh-TW"/>
        </w:rPr>
      </w:pPr>
      <w:r>
        <w:rPr>
          <w:rFonts w:ascii="微软雅黑" w:hAnsi="微软雅黑" w:eastAsia="微软雅黑" w:cs="微软雅黑"/>
          <w:sz w:val="21"/>
          <w:szCs w:val="21"/>
          <w:lang w:val="zh-TW" w:eastAsia="zh-TW"/>
        </w:rPr>
        <w:t>选择归纳，让要点更清晰</w:t>
      </w:r>
      <w:r>
        <w:rPr>
          <w:rFonts w:ascii="微软雅黑" w:hAnsi="微软雅黑" w:eastAsia="微软雅黑" w:cs="微软雅黑"/>
          <w:sz w:val="21"/>
          <w:szCs w:val="21"/>
          <w:lang w:val="zh-TW"/>
        </w:rPr>
        <w:t>：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  <w:lang w:val="zh-TW" w:eastAsia="zh-TW"/>
        </w:rPr>
      </w:pPr>
      <w:r>
        <w:rPr>
          <w:rFonts w:ascii="微软雅黑" w:hAnsi="微软雅黑" w:eastAsia="微软雅黑" w:cs="微软雅黑"/>
          <w:sz w:val="21"/>
          <w:szCs w:val="21"/>
          <w:lang w:val="zh-TW" w:eastAsia="zh-TW"/>
        </w:rPr>
        <w:t>排序的三种类型：时间、结构、重要性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5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：看广告判断顺序关系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6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帮助警方侦办刑事案件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6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：MECE原则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7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：结构思考归纳结构顺序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</w:rPr>
        <w:t>拆解问题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数据是这样诞生的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b/>
          <w:sz w:val="21"/>
          <w:szCs w:val="21"/>
          <w:lang w:val="zh-TW" w:eastAsia="zh-TW"/>
        </w:rPr>
        <w:t>自下而</w:t>
      </w:r>
      <w:r>
        <w:rPr>
          <w:rFonts w:ascii="微软雅黑" w:hAnsi="微软雅黑" w:eastAsia="微软雅黑" w:cs="微软雅黑"/>
          <w:b/>
          <w:sz w:val="21"/>
          <w:szCs w:val="21"/>
        </w:rPr>
        <w:t>上拆解问题</w:t>
      </w:r>
      <w:r>
        <w:rPr>
          <w:rFonts w:ascii="微软雅黑" w:hAnsi="微软雅黑" w:eastAsia="微软雅黑" w:cs="微软雅黑"/>
          <w:b/>
          <w:sz w:val="21"/>
          <w:szCs w:val="21"/>
          <w:lang w:val="en-US"/>
        </w:rPr>
        <w:t>——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辨识</w:t>
      </w:r>
      <w:r>
        <w:rPr>
          <w:rFonts w:ascii="微软雅黑" w:hAnsi="微软雅黑" w:eastAsia="微软雅黑" w:cs="微软雅黑"/>
          <w:b/>
          <w:sz w:val="21"/>
          <w:szCs w:val="21"/>
        </w:rPr>
        <w:t>力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练习: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7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：一起来帮小A找问题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丰田5WHY模型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  <w:lang w:val="zh-TW" w:eastAsia="zh-TW"/>
        </w:rPr>
      </w:pPr>
      <w:r>
        <w:rPr>
          <w:rFonts w:ascii="微软雅黑" w:hAnsi="微软雅黑" w:eastAsia="微软雅黑" w:cs="微软雅黑"/>
          <w:b/>
          <w:sz w:val="21"/>
          <w:szCs w:val="21"/>
          <w:lang w:val="zh-TW" w:eastAsia="zh-TW"/>
        </w:rPr>
        <w:t>自上而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下</w:t>
      </w:r>
      <w:r>
        <w:rPr>
          <w:rFonts w:ascii="微软雅黑" w:hAnsi="微软雅黑" w:eastAsia="微软雅黑" w:cs="微软雅黑"/>
          <w:b/>
          <w:sz w:val="21"/>
          <w:szCs w:val="21"/>
        </w:rPr>
        <w:t>拆解问题</w:t>
      </w:r>
      <w:r>
        <w:rPr>
          <w:rFonts w:ascii="微软雅黑" w:hAnsi="微软雅黑" w:eastAsia="微软雅黑" w:cs="微软雅黑"/>
          <w:b/>
          <w:sz w:val="21"/>
          <w:szCs w:val="21"/>
          <w:lang w:val="en-US"/>
        </w:rPr>
        <w:t>——</w:t>
      </w:r>
      <w:r>
        <w:rPr>
          <w:rFonts w:ascii="微软雅黑" w:hAnsi="微软雅黑" w:eastAsia="微软雅黑" w:cs="微软雅黑"/>
          <w:b/>
          <w:sz w:val="21"/>
          <w:szCs w:val="21"/>
        </w:rPr>
        <w:t>框架力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选择框架：按框架分类并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细化</w:t>
      </w:r>
      <w:r>
        <w:rPr>
          <w:rFonts w:ascii="微软雅黑" w:hAnsi="微软雅黑" w:eastAsia="微软雅黑" w:cs="微软雅黑"/>
          <w:sz w:val="21"/>
          <w:szCs w:val="21"/>
        </w:rPr>
        <w:t>问题、调整框架、找到关键逻辑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逻辑层次模型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吉尔伯特工程模型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鱼骨图模型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理论认知2：麦肯锡对分析的定义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8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：将本组问题进行拆解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团队反馈完善问题原因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  <w:lang w:val="zh-TW" w:eastAsia="zh-TW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8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：5WHY模型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  <w:lang w:val="en-US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9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：鱼骨图归因分析法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  <w:t xml:space="preserve">    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成果落地：掌握结构思考力最核心归类分组的工具要求，能在面临问题时有效的觉察自我的思维结构，并通过工具对认知结构进行干预。掌握问题重构的两种方式：自下而上法与自上而下法，能够运用鱼骨图归因分析法对问题进行拆解分析，找到解决问题的关键逻辑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。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left="720" w:leftChars="299" w:hanging="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</w:p>
    <w:p>
      <w:pPr>
        <w:pStyle w:val="9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</w:rPr>
        <w:t>第三章  呈现</w:t>
      </w:r>
      <w:r>
        <w:rPr>
          <w:rFonts w:ascii="微软雅黑" w:hAnsi="微软雅黑" w:eastAsia="微软雅黑" w:cs="微软雅黑"/>
          <w:b/>
          <w:bCs/>
          <w:sz w:val="21"/>
          <w:szCs w:val="21"/>
          <w:lang w:val="en-US"/>
        </w:rPr>
        <w:t>——</w:t>
      </w:r>
      <w:r>
        <w:rPr>
          <w:rFonts w:ascii="微软雅黑" w:hAnsi="微软雅黑" w:eastAsia="微软雅黑" w:cs="微软雅黑"/>
          <w:b/>
          <w:bCs/>
          <w:sz w:val="21"/>
          <w:szCs w:val="21"/>
        </w:rPr>
        <w:t>实施改变显成果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</w:rPr>
        <w:t>制定方案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b/>
          <w:sz w:val="21"/>
          <w:szCs w:val="21"/>
        </w:rPr>
        <w:t>创新方法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一</w:t>
      </w:r>
      <w:r>
        <w:rPr>
          <w:rFonts w:ascii="微软雅黑" w:hAnsi="微软雅黑" w:eastAsia="微软雅黑" w:cs="微软雅黑"/>
          <w:b/>
          <w:sz w:val="21"/>
          <w:szCs w:val="21"/>
        </w:rPr>
        <w:t>：行业对标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</w:rPr>
      </w:pPr>
      <w:r>
        <w:rPr>
          <w:rFonts w:ascii="微软雅黑" w:hAnsi="微软雅黑" w:eastAsia="微软雅黑" w:cs="微软雅黑"/>
          <w:b/>
          <w:sz w:val="21"/>
          <w:szCs w:val="21"/>
        </w:rPr>
        <w:t>创新方法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二</w:t>
      </w:r>
      <w:r>
        <w:rPr>
          <w:rFonts w:ascii="微软雅黑" w:hAnsi="微软雅黑" w:eastAsia="微软雅黑" w:cs="微软雅黑"/>
          <w:b/>
          <w:sz w:val="21"/>
          <w:szCs w:val="21"/>
        </w:rPr>
        <w:t>：逆向思维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  <w:lang w:val="zh-TW"/>
        </w:rPr>
      </w:pPr>
      <w:r>
        <w:rPr>
          <w:rFonts w:ascii="微软雅黑" w:hAnsi="微软雅黑" w:eastAsia="微软雅黑" w:cs="微软雅黑"/>
          <w:sz w:val="21"/>
          <w:szCs w:val="21"/>
          <w:lang w:val="zh-TW"/>
        </w:rPr>
        <w:t>三种换位视角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</w:rPr>
      </w:pPr>
      <w:r>
        <w:rPr>
          <w:rFonts w:ascii="微软雅黑" w:hAnsi="微软雅黑" w:eastAsia="微软雅黑" w:cs="微软雅黑"/>
          <w:b/>
          <w:sz w:val="21"/>
          <w:szCs w:val="21"/>
        </w:rPr>
        <w:t>创新手段：头脑风暴法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影响圈与关注圈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能技控就不人控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9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：通过头脑风暴法设计解决方案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方案优选：</w:t>
      </w:r>
      <w:r>
        <w:rPr>
          <w:rFonts w:ascii="微软雅黑" w:hAnsi="微软雅黑" w:eastAsia="微软雅黑" w:cs="微软雅黑"/>
          <w:b/>
          <w:sz w:val="21"/>
          <w:szCs w:val="21"/>
        </w:rPr>
        <w:t>优选矩阵法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项目管理六项终极指标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练习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10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：运用优先矩阵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选出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最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优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方案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ascii="微软雅黑" w:hAnsi="微软雅黑" w:eastAsia="微软雅黑" w:cs="微软雅黑"/>
          <w:b/>
          <w:sz w:val="21"/>
          <w:szCs w:val="21"/>
        </w:rPr>
      </w:pPr>
      <w:r>
        <w:rPr>
          <w:rFonts w:ascii="微软雅黑" w:hAnsi="微软雅黑" w:eastAsia="微软雅黑" w:cs="微软雅黑"/>
          <w:b/>
          <w:sz w:val="21"/>
          <w:szCs w:val="21"/>
        </w:rPr>
        <w:t>问题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解决</w:t>
      </w:r>
      <w:r>
        <w:rPr>
          <w:rFonts w:ascii="微软雅黑" w:hAnsi="微软雅黑" w:eastAsia="微软雅黑" w:cs="微软雅黑"/>
          <w:b/>
          <w:sz w:val="21"/>
          <w:szCs w:val="21"/>
        </w:rPr>
        <w:t>过程整体复盘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z w:val="21"/>
          <w:szCs w:val="21"/>
        </w:rPr>
        <w:t>促成改变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改变发生的顺序：看见</w:t>
      </w:r>
      <w:r>
        <w:rPr>
          <w:rFonts w:ascii="微软雅黑" w:hAnsi="微软雅黑" w:eastAsia="微软雅黑" w:cs="微软雅黑"/>
          <w:sz w:val="21"/>
          <w:szCs w:val="21"/>
        </w:rPr>
        <w:sym w:font="Arial Unicode MS" w:char="F0E0"/>
      </w:r>
      <w:r>
        <w:rPr>
          <w:rFonts w:ascii="微软雅黑" w:hAnsi="微软雅黑" w:eastAsia="微软雅黑" w:cs="微软雅黑"/>
          <w:sz w:val="21"/>
          <w:szCs w:val="21"/>
        </w:rPr>
        <w:t>感觉</w:t>
      </w:r>
      <w:r>
        <w:rPr>
          <w:rFonts w:ascii="微软雅黑" w:hAnsi="微软雅黑" w:eastAsia="微软雅黑" w:cs="微软雅黑"/>
          <w:sz w:val="21"/>
          <w:szCs w:val="21"/>
        </w:rPr>
        <w:sym w:font="Arial Unicode MS" w:char="F0E0"/>
      </w:r>
      <w:r>
        <w:rPr>
          <w:rFonts w:ascii="微软雅黑" w:hAnsi="微软雅黑" w:eastAsia="微软雅黑" w:cs="微软雅黑"/>
          <w:sz w:val="21"/>
          <w:szCs w:val="21"/>
        </w:rPr>
        <w:t>改变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b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看见无常中的一切可能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ascii="微软雅黑" w:hAnsi="微软雅黑" w:eastAsia="微软雅黑" w:cs="微软雅黑"/>
          <w:color w:val="0070C0"/>
          <w:sz w:val="21"/>
          <w:szCs w:val="21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工具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10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：头脑风暴法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  <w:t>工具1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1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  <w:t>：优选矩阵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0070C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工具12：</w:t>
      </w:r>
      <w:r>
        <w:rPr>
          <w:rFonts w:ascii="微软雅黑" w:hAnsi="微软雅黑" w:eastAsia="微软雅黑" w:cs="微软雅黑"/>
          <w:color w:val="0070C0"/>
          <w:sz w:val="21"/>
          <w:szCs w:val="21"/>
          <w:lang w:val="en-US"/>
        </w:rPr>
        <w:t>项目管理六项终极指标</w:t>
      </w:r>
    </w:p>
    <w:p>
      <w:pPr>
        <w:pStyle w:val="9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color w:val="0070C0"/>
          <w:sz w:val="21"/>
          <w:szCs w:val="21"/>
        </w:rPr>
        <w:t>成果落地：在逻辑结构思考的沉浸后能够跳出结构，运用多种创新创意工具，充分调动大脑思维，寻找各种角度为问题的解决带来新思路。突破思维定式，打破常规进行思想解放。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val="en-US" w:eastAsia="zh-CN"/>
        </w:rPr>
        <w:t>优中选优，</w:t>
      </w:r>
      <w:r>
        <w:rPr>
          <w:rFonts w:ascii="微软雅黑" w:hAnsi="微软雅黑" w:eastAsia="微软雅黑" w:cs="微软雅黑"/>
          <w:color w:val="0070C0"/>
          <w:sz w:val="21"/>
          <w:szCs w:val="21"/>
        </w:rPr>
        <w:t>运用优先矩阵对方案进行决策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8" w:firstLineChars="342"/>
        <w:jc w:val="both"/>
        <w:outlineLvl w:val="1"/>
        <w:rPr>
          <w:rFonts w:hint="default" w:ascii="微软雅黑" w:hAnsi="微软雅黑" w:eastAsia="微软雅黑" w:cs="微软雅黑"/>
          <w:color w:val="FF0000"/>
          <w:sz w:val="21"/>
          <w:szCs w:val="21"/>
        </w:rPr>
      </w:pPr>
      <w:r>
        <w:rPr>
          <w:rFonts w:ascii="微软雅黑" w:hAnsi="微软雅黑" w:eastAsia="微软雅黑" w:cs="微软雅黑"/>
          <w:color w:val="FF0000"/>
          <w:sz w:val="21"/>
          <w:szCs w:val="21"/>
        </w:rPr>
        <w:t>课程差异化亮点：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</w:rPr>
      </w:pPr>
      <w:r>
        <w:rPr>
          <w:rFonts w:ascii="微软雅黑" w:hAnsi="微软雅黑" w:eastAsia="微软雅黑" w:cs="微软雅黑"/>
          <w:b/>
          <w:color w:val="FF0000"/>
          <w:sz w:val="21"/>
          <w:szCs w:val="21"/>
        </w:rPr>
        <w:t>1、现场实操性：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本课程采用的是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工作坊的教学方式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。以5-7名学员为一小组，每个小组在课程现场需要提出一个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工作中的真实问题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，通过结构思考的方式系统性解决此问题。在课程结束时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确保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现场的每个小组的问题一定已经经过</w:t>
      </w:r>
      <w:r>
        <w:rPr>
          <w:rFonts w:ascii="微软雅黑" w:hAnsi="微软雅黑" w:eastAsia="微软雅黑" w:cs="微软雅黑"/>
          <w:b w:val="0"/>
          <w:bCs w:val="0"/>
          <w:color w:val="FF0000"/>
          <w:sz w:val="21"/>
          <w:szCs w:val="21"/>
        </w:rPr>
        <w:t>有效识别、系统拆解、方案决策等流程得到解决。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default" w:ascii="微软雅黑" w:hAnsi="微软雅黑" w:eastAsia="微软雅黑" w:cs="微软雅黑"/>
          <w:color w:val="FF0000"/>
          <w:sz w:val="21"/>
          <w:szCs w:val="21"/>
        </w:rPr>
      </w:pPr>
      <w:r>
        <w:rPr>
          <w:rFonts w:ascii="微软雅黑" w:hAnsi="微软雅黑" w:eastAsia="微软雅黑" w:cs="微软雅黑"/>
          <w:b/>
          <w:color w:val="FF0000"/>
          <w:sz w:val="21"/>
          <w:szCs w:val="21"/>
        </w:rPr>
        <w:t>2、课后落地行：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由于是学员在现场讨论提出的问题，所以保证了问题的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真实性、迫切性、复杂性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，在解决过程中极大得</w:t>
      </w:r>
      <w:r>
        <w:rPr>
          <w:rFonts w:ascii="微软雅黑" w:hAnsi="微软雅黑" w:eastAsia="微软雅黑" w:cs="微软雅黑"/>
          <w:b w:val="0"/>
          <w:bCs w:val="0"/>
          <w:color w:val="FF0000"/>
          <w:sz w:val="21"/>
          <w:szCs w:val="21"/>
        </w:rPr>
        <w:t>激发了学员的原动力。在问题最终彻底解决的情况下，使得学员真切体会到了结构思考解决问题的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实用性和落地性</w:t>
      </w:r>
      <w:r>
        <w:rPr>
          <w:rFonts w:ascii="微软雅黑" w:hAnsi="微软雅黑" w:eastAsia="微软雅黑" w:cs="微软雅黑"/>
          <w:b w:val="0"/>
          <w:bCs w:val="0"/>
          <w:color w:val="FF0000"/>
          <w:sz w:val="21"/>
          <w:szCs w:val="21"/>
        </w:rPr>
        <w:t>，保证了学员能够在课后自发的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愿意</w:t>
      </w:r>
      <w:r>
        <w:rPr>
          <w:rFonts w:ascii="微软雅黑" w:hAnsi="微软雅黑" w:eastAsia="微软雅黑" w:cs="微软雅黑"/>
          <w:b w:val="0"/>
          <w:bCs w:val="0"/>
          <w:color w:val="FF0000"/>
          <w:sz w:val="21"/>
          <w:szCs w:val="21"/>
        </w:rPr>
        <w:t>去使用此系统方法解决各类问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题。</w:t>
      </w:r>
    </w:p>
    <w:p>
      <w:pPr>
        <w:pStyle w:val="9"/>
        <w:tabs>
          <w:tab w:val="left" w:pos="112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uppressAutoHyphens/>
        <w:spacing w:line="380" w:lineRule="exact"/>
        <w:ind w:firstLine="719" w:firstLineChars="342"/>
        <w:jc w:val="both"/>
        <w:outlineLvl w:val="1"/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b/>
          <w:color w:val="FF0000"/>
          <w:sz w:val="21"/>
          <w:szCs w:val="21"/>
        </w:rPr>
        <w:t>3、思考系统性：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本课程在结构思考的思维框架之下，通过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三个层次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，实际解决学员问题。学员在掌握整体解决流程的基础上，会学习到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二十九个核心知识点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，实操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十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二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个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实用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过程工具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t>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  <w:r>
        <w:rPr>
          <w:rFonts w:ascii="微软雅黑" w:hAnsi="微软雅黑" w:eastAsia="微软雅黑" w:cs="微软雅黑"/>
          <w:color w:val="FF0000"/>
          <w:sz w:val="21"/>
          <w:szCs w:val="21"/>
        </w:rPr>
        <w:t>课程展开形式即为讲师教授一步，学员针对本组问题思考一步，然后体现在海报纸上，全程每组会产出至少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五</w:t>
      </w:r>
      <w:r>
        <w:rPr>
          <w:rFonts w:ascii="微软雅黑" w:hAnsi="微软雅黑" w:eastAsia="微软雅黑" w:cs="微软雅黑"/>
          <w:b/>
          <w:bCs/>
          <w:color w:val="FF0000"/>
          <w:sz w:val="21"/>
          <w:szCs w:val="21"/>
        </w:rPr>
        <w:t>张海报纸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。在讨论过程中讲师会利用</w:t>
      </w:r>
      <w:r>
        <w:rPr>
          <w:rFonts w:ascii="微软雅黑" w:hAnsi="微软雅黑" w:eastAsia="微软雅黑" w:cs="微软雅黑"/>
          <w:b w:val="0"/>
          <w:bCs w:val="0"/>
          <w:color w:val="FF0000"/>
          <w:sz w:val="21"/>
          <w:szCs w:val="21"/>
        </w:rPr>
        <w:t>引导的方式与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每组进行讨论交流，在保证每组达到各个步骤的分析要求后才能向下一步推进。由此确保了问题的彻底解决，也保证了学员的全体参与。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在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下午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选出最优方案后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进行项目复盘，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回顾问题解决过程，查缺补漏为课后应用打下坚实基础</w:t>
      </w:r>
      <w:r>
        <w:rPr>
          <w:rFonts w:ascii="微软雅黑" w:hAnsi="微软雅黑" w:eastAsia="微软雅黑" w:cs="微软雅黑"/>
          <w:color w:val="FF0000"/>
          <w:sz w:val="21"/>
          <w:szCs w:val="21"/>
        </w:rPr>
        <w:t>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172720</wp:posOffset>
            </wp:positionV>
            <wp:extent cx="1574800" cy="2361565"/>
            <wp:effectExtent l="0" t="0" r="635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spacing w:line="480" w:lineRule="exact"/>
        <w:rPr>
          <w:rFonts w:hint="eastAsia" w:ascii="宋体" w:hAnsi="宋体" w:eastAsia="宋体" w:cs="微软雅黑"/>
          <w:b/>
          <w:bCs/>
          <w:sz w:val="32"/>
          <w:szCs w:val="32"/>
          <w:lang w:val="zh-TW" w:eastAsia="zh-TW"/>
        </w:rPr>
      </w:pPr>
      <w:r>
        <w:rPr>
          <w:rFonts w:hint="eastAsia" w:ascii="宋体" w:hAnsi="宋体" w:eastAsia="宋体" w:cs="微软雅黑"/>
          <w:b/>
          <w:bCs/>
          <w:sz w:val="32"/>
          <w:szCs w:val="32"/>
          <w:lang w:val="en-US" w:eastAsia="zh-CN"/>
        </w:rPr>
        <w:t>李文莉</w:t>
      </w:r>
      <w:r>
        <w:rPr>
          <w:rFonts w:ascii="宋体" w:hAnsi="宋体" w:eastAsia="宋体" w:cs="微软雅黑"/>
          <w:b/>
          <w:bCs/>
          <w:sz w:val="32"/>
          <w:szCs w:val="32"/>
          <w:lang w:val="zh-TW" w:eastAsia="zh-TW"/>
        </w:rPr>
        <w:t xml:space="preserve">老师 </w:t>
      </w:r>
      <w:r>
        <w:rPr>
          <w:rFonts w:hint="eastAsia" w:ascii="宋体" w:hAnsi="宋体" w:eastAsia="宋体" w:cs="微软雅黑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bCs/>
          <w:sz w:val="32"/>
          <w:szCs w:val="32"/>
          <w:lang w:val="zh-TW" w:eastAsia="zh-TW"/>
        </w:rPr>
        <w:t>结构思考力高级讲师</w:t>
      </w:r>
    </w:p>
    <w:p>
      <w:pPr>
        <w:pStyle w:val="11"/>
        <w:spacing w:line="480" w:lineRule="exact"/>
        <w:rPr>
          <w:rFonts w:hint="default" w:ascii="宋体" w:hAnsi="宋体" w:eastAsia="宋体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微软雅黑"/>
          <w:b w:val="0"/>
          <w:bCs w:val="0"/>
          <w:sz w:val="24"/>
          <w:szCs w:val="24"/>
          <w:lang w:val="en-US" w:eastAsia="zh-CN"/>
        </w:rPr>
        <w:t>国家人力资源管理师、心理咨询师</w:t>
      </w:r>
    </w:p>
    <w:p>
      <w:pPr>
        <w:pStyle w:val="11"/>
        <w:spacing w:line="480" w:lineRule="exact"/>
        <w:rPr>
          <w:rFonts w:hint="default" w:ascii="宋体" w:hAnsi="宋体" w:eastAsia="宋体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微软雅黑"/>
          <w:b w:val="0"/>
          <w:bCs w:val="0"/>
          <w:sz w:val="24"/>
          <w:szCs w:val="24"/>
          <w:lang w:val="en-US" w:eastAsia="zh-CN"/>
        </w:rPr>
        <w:t>NLP教练技术认证导师、高校讲师</w:t>
      </w:r>
    </w:p>
    <w:p>
      <w:pPr>
        <w:pStyle w:val="11"/>
        <w:spacing w:line="480" w:lineRule="exact"/>
        <w:rPr>
          <w:rFonts w:hint="default" w:ascii="宋体" w:hAnsi="宋体" w:eastAsia="宋体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微软雅黑"/>
          <w:b w:val="0"/>
          <w:bCs w:val="0"/>
          <w:sz w:val="24"/>
          <w:szCs w:val="24"/>
          <w:lang w:val="en-US" w:eastAsia="zh-CN"/>
        </w:rPr>
        <w:t>香港公开大学MBA</w:t>
      </w:r>
    </w:p>
    <w:p>
      <w:pPr>
        <w:pStyle w:val="11"/>
        <w:spacing w:line="480" w:lineRule="exact"/>
        <w:rPr>
          <w:rFonts w:ascii="宋体" w:hAnsi="宋体" w:eastAsia="宋体" w:cs="微软雅黑"/>
          <w:sz w:val="24"/>
          <w:szCs w:val="24"/>
          <w:lang w:val="zh-TW" w:eastAsia="zh-TW"/>
        </w:rPr>
      </w:pPr>
    </w:p>
    <w:p>
      <w:pPr>
        <w:pStyle w:val="11"/>
        <w:spacing w:line="480" w:lineRule="exact"/>
        <w:rPr>
          <w:rFonts w:ascii="宋体" w:hAnsi="宋体" w:eastAsia="宋体" w:cs="微软雅黑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微软雅黑"/>
          <w:b/>
          <w:bCs/>
          <w:sz w:val="24"/>
          <w:szCs w:val="24"/>
          <w:lang w:val="zh-TW" w:eastAsia="zh-TW"/>
        </w:rPr>
        <w:t>曾任：</w:t>
      </w:r>
      <w:r>
        <w:rPr>
          <w:rFonts w:hint="eastAsia" w:ascii="宋体" w:hAnsi="宋体" w:eastAsia="宋体" w:cs="微软雅黑"/>
          <w:b w:val="0"/>
          <w:bCs w:val="0"/>
          <w:sz w:val="24"/>
          <w:szCs w:val="24"/>
          <w:lang w:val="zh-TW" w:eastAsia="zh-TW"/>
        </w:rPr>
        <w:t>港股上市公司 卓越教育集团事业部 高级人力资源总监</w:t>
      </w:r>
    </w:p>
    <w:p>
      <w:pPr>
        <w:pStyle w:val="11"/>
        <w:spacing w:line="480" w:lineRule="exact"/>
        <w:rPr>
          <w:rFonts w:hint="eastAsia" w:ascii="宋体" w:hAnsi="宋体" w:eastAsia="宋体" w:cs="微软雅黑"/>
          <w:b w:val="0"/>
          <w:bCs w:val="0"/>
          <w:sz w:val="24"/>
          <w:szCs w:val="24"/>
          <w:lang w:val="zh-TW" w:eastAsia="zh-TW"/>
        </w:rPr>
      </w:pPr>
      <w:r>
        <w:rPr>
          <w:rFonts w:ascii="宋体" w:hAnsi="宋体" w:eastAsia="宋体" w:cs="微软雅黑"/>
          <w:b/>
          <w:bCs/>
          <w:sz w:val="24"/>
          <w:szCs w:val="24"/>
          <w:lang w:val="zh-TW" w:eastAsia="zh-TW"/>
        </w:rPr>
        <w:t>曾任：</w:t>
      </w:r>
      <w:r>
        <w:rPr>
          <w:rFonts w:hint="eastAsia" w:ascii="宋体" w:hAnsi="宋体" w:eastAsia="宋体" w:cs="微软雅黑"/>
          <w:b w:val="0"/>
          <w:bCs w:val="0"/>
          <w:sz w:val="24"/>
          <w:szCs w:val="24"/>
          <w:lang w:val="zh-TW" w:eastAsia="zh-TW"/>
        </w:rPr>
        <w:t>世界五百强 中国餐饮业NO.1 百胜餐饮（中国）人力资源专家</w:t>
      </w:r>
    </w:p>
    <w:p>
      <w:pPr>
        <w:pStyle w:val="11"/>
        <w:spacing w:line="480" w:lineRule="exact"/>
        <w:rPr>
          <w:rFonts w:hint="eastAsia" w:ascii="宋体" w:hAnsi="宋体" w:eastAsia="宋体" w:cs="微软雅黑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微软雅黑"/>
          <w:b/>
          <w:bCs/>
          <w:sz w:val="24"/>
          <w:szCs w:val="24"/>
          <w:lang w:val="zh-TW" w:eastAsia="zh-TW"/>
        </w:rPr>
        <w:t>曾任：</w:t>
      </w:r>
      <w:r>
        <w:rPr>
          <w:rFonts w:hint="eastAsia" w:ascii="宋体" w:hAnsi="宋体" w:eastAsia="宋体" w:cs="微软雅黑"/>
          <w:b w:val="0"/>
          <w:bCs w:val="0"/>
          <w:sz w:val="24"/>
          <w:szCs w:val="24"/>
          <w:lang w:val="zh-TW" w:eastAsia="zh-TW"/>
        </w:rPr>
        <w:t>台资公司 统一企业中国</w:t>
      </w:r>
    </w:p>
    <w:p>
      <w:pPr>
        <w:spacing w:line="38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李老师拥有超过20年人力资源领域工作经验，担任中高管职位，在企业的不同阶段均有建树：主导新事业部筹建、构建年轻人乐于自发传播的雇主品牌、打造基于组织和人效提升的人力资源铁三角功能、建立科学的考核与激励机制，为组织的稳健&amp;高速发展提供了有力的人员保障。李老师在选、育、用、留等功能上均有夯实的实战经验，在高效实用的人力资源策略和管理体系、企业中高级管理人才的培养，包括思维模式、管理能力等方面，已经形成了一套基于理论和实战相结合的框架及行动指导方针。</w:t>
      </w:r>
    </w:p>
    <w:p>
      <w:pPr>
        <w:tabs>
          <w:tab w:val="left" w:pos="720"/>
          <w:tab w:val="left" w:pos="1440"/>
        </w:tabs>
        <w:spacing w:line="30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80" w:lineRule="exact"/>
        <w:rPr>
          <w:rFonts w:ascii="Segoe UI Symbol" w:hAnsi="Segoe UI Symbol" w:eastAsia="微软雅黑" w:cs="Segoe UI Symbo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egoe UI Symbol" w:hAnsi="Segoe UI Symbol" w:eastAsia="微软雅黑" w:cs="Segoe UI Symbo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项目背景：</w:t>
      </w:r>
    </w:p>
    <w:p>
      <w:pPr>
        <w:numPr>
          <w:ilvl w:val="0"/>
          <w:numId w:val="2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图书出版业排名第一的龙头公司“组织效能提升训练营”：3个月9天课程伴读3本书</w:t>
      </w:r>
    </w:p>
    <w:p>
      <w:pPr>
        <w:numPr>
          <w:ilvl w:val="0"/>
          <w:numId w:val="2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培训内容：个人认知、思维模式、职业素养、情商达人、时间管理、目标管理、高效沟通、压力管理、高效习惯</w:t>
      </w:r>
    </w:p>
    <w:p>
      <w:pPr>
        <w:numPr>
          <w:ilvl w:val="0"/>
          <w:numId w:val="2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世界五百强餐饮企业：应届生培养“绿色通道计划”</w:t>
      </w:r>
    </w:p>
    <w:p>
      <w:pPr>
        <w:numPr>
          <w:ilvl w:val="0"/>
          <w:numId w:val="2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港股上市教育集团：管培生“森巴计划”、人力资源铁三角模型计划</w:t>
      </w:r>
    </w:p>
    <w:p>
      <w:pPr>
        <w:spacing w:line="30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ascii="Segoe UI Symbol" w:hAnsi="Segoe UI Symbol" w:eastAsia="微软雅黑" w:cs="Segoe UI Symbo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80" w:lineRule="exact"/>
        <w:rPr>
          <w:rFonts w:ascii="Segoe UI Symbol" w:hAnsi="Segoe UI Symbol" w:eastAsia="微软雅黑" w:cs="Segoe UI Symbo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egoe UI Symbol" w:hAnsi="Segoe UI Symbol" w:eastAsia="微软雅黑" w:cs="Segoe UI Symbo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授课风格：</w:t>
      </w:r>
    </w:p>
    <w:p>
      <w:pPr>
        <w:spacing w:line="3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强客户意识&amp;强目标导向：备课必须先备客户，在保证课程标准化的基础上，举例、形式、授课模式，可因客户需求而调整优化，以帮助客户达成培训目的为首要准则。</w:t>
      </w:r>
    </w:p>
    <w:p>
      <w:pPr>
        <w:spacing w:line="3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教练型课堂：从学员的兴趣入手，启发思考，鼓励提问，注重方法与工具的实际演练，提升学员应用能力。李老师的课堂气氛轻松、热烈，让学员在舒服喜欢的氛围中吸收知识、掌握其应用场景和技巧，并能够学以致用。</w:t>
      </w:r>
    </w:p>
    <w:p>
      <w:pPr>
        <w:spacing w:line="300" w:lineRule="exact"/>
        <w:rPr>
          <w:rFonts w:ascii="微软雅黑" w:hAnsi="微软雅黑" w:eastAsia="微软雅黑" w:cs="微软雅黑"/>
          <w:color w:val="C8A063"/>
          <w:kern w:val="0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kern w:val="0"/>
          <w:szCs w:val="21"/>
          <w:lang w:eastAsia="zh-Hans"/>
        </w:rPr>
      </w:pPr>
    </w:p>
    <w:p>
      <w:pPr>
        <w:numPr>
          <w:ilvl w:val="0"/>
          <w:numId w:val="1"/>
        </w:numPr>
        <w:spacing w:line="380" w:lineRule="exact"/>
        <w:rPr>
          <w:rFonts w:ascii="Segoe UI Symbol" w:hAnsi="Segoe UI Symbol" w:eastAsia="微软雅黑" w:cs="Segoe UI Symbo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egoe UI Symbol" w:hAnsi="Segoe UI Symbol" w:eastAsia="微软雅黑" w:cs="Segoe UI Symbo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近期服务客户：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教育图书行业：卓越教育、希扬集团、智联人才网、前程无忧  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餐饮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零售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行业：麦萌企业大学、百胜餐饮、九毛九、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沃尔玛中国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培训行业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时代华商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平安知鸟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嘉为教育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中智光华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岭南教育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畜牧养殖及农业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光明乳业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蒙牛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合生元、东莞正安有机硅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互联网企业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阿里巴巴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何李活直播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中云天下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滴滴专车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地产企业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保利地产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保利物业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制造业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美的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奥马冰箱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、ABB、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格力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广州本田、亿源通科技股份、德国采埃孚股份公司、广东亿源通科技股份有限公司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银行保险业：中国银行、工商银行、平安保险、中意人寿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公共设施行业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广州高速公路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广州天燃气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山东石化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广州高速收费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大学及职业院校：中山大学、华南师范大学、湖南大学、广东农工商学院</w:t>
      </w:r>
    </w:p>
    <w:p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其它行业：中国平安、交通银行</w:t>
      </w:r>
    </w:p>
    <w:p>
      <w:pPr>
        <w:pStyle w:val="11"/>
        <w:spacing w:line="480" w:lineRule="exact"/>
        <w:rPr>
          <w:rFonts w:hint="eastAsia" w:ascii="宋体" w:hAnsi="宋体" w:eastAsia="宋体" w:cs="微软雅黑"/>
          <w:b/>
          <w:bCs/>
          <w:sz w:val="24"/>
          <w:szCs w:val="24"/>
          <w:lang w:val="zh-TW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819"/>
        <w:tab w:val="right" w:pos="9638"/>
        <w:tab w:val="clear" w:pos="902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rPr>
        <w:lang w:val="zh-TW" w:eastAsia="zh-TW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3771265" cy="428625"/>
          <wp:effectExtent l="0" t="0" r="8255" b="133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2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3B116"/>
    <w:multiLevelType w:val="singleLevel"/>
    <w:tmpl w:val="FA53B11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C4621DC"/>
    <w:multiLevelType w:val="singleLevel"/>
    <w:tmpl w:val="1C4621D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2419D7A0"/>
    <w:multiLevelType w:val="singleLevel"/>
    <w:tmpl w:val="2419D7A0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YWVlZTk3NjZkY2JmZDU1NTg4YWNhMDMyYjNhNTMifQ=="/>
  </w:docVars>
  <w:rsids>
    <w:rsidRoot w:val="002C0156"/>
    <w:rsid w:val="00012200"/>
    <w:rsid w:val="000122D2"/>
    <w:rsid w:val="00043D26"/>
    <w:rsid w:val="00094EB1"/>
    <w:rsid w:val="000A5E76"/>
    <w:rsid w:val="000A680A"/>
    <w:rsid w:val="000D1665"/>
    <w:rsid w:val="000D63EE"/>
    <w:rsid w:val="000F079B"/>
    <w:rsid w:val="0010530B"/>
    <w:rsid w:val="00111395"/>
    <w:rsid w:val="001145CE"/>
    <w:rsid w:val="00134D09"/>
    <w:rsid w:val="0014019A"/>
    <w:rsid w:val="00155A99"/>
    <w:rsid w:val="00157C89"/>
    <w:rsid w:val="00182FFE"/>
    <w:rsid w:val="001B47D2"/>
    <w:rsid w:val="001D200E"/>
    <w:rsid w:val="001E021A"/>
    <w:rsid w:val="001E17A4"/>
    <w:rsid w:val="00247E21"/>
    <w:rsid w:val="00262BF2"/>
    <w:rsid w:val="002B1124"/>
    <w:rsid w:val="002B399F"/>
    <w:rsid w:val="002C0156"/>
    <w:rsid w:val="003533A3"/>
    <w:rsid w:val="00364A5F"/>
    <w:rsid w:val="00366AB2"/>
    <w:rsid w:val="003C3C25"/>
    <w:rsid w:val="003E3A8A"/>
    <w:rsid w:val="003E5280"/>
    <w:rsid w:val="003F5887"/>
    <w:rsid w:val="004374EC"/>
    <w:rsid w:val="00454202"/>
    <w:rsid w:val="00460E43"/>
    <w:rsid w:val="00471986"/>
    <w:rsid w:val="00472515"/>
    <w:rsid w:val="004D037F"/>
    <w:rsid w:val="004D4BD8"/>
    <w:rsid w:val="004F7A36"/>
    <w:rsid w:val="00534B14"/>
    <w:rsid w:val="00580201"/>
    <w:rsid w:val="005966CA"/>
    <w:rsid w:val="005A15D4"/>
    <w:rsid w:val="0060461A"/>
    <w:rsid w:val="00605734"/>
    <w:rsid w:val="006065CB"/>
    <w:rsid w:val="00626CF0"/>
    <w:rsid w:val="00650D0B"/>
    <w:rsid w:val="00664820"/>
    <w:rsid w:val="006E0BF3"/>
    <w:rsid w:val="006F76D6"/>
    <w:rsid w:val="00710C0D"/>
    <w:rsid w:val="007305C9"/>
    <w:rsid w:val="00743333"/>
    <w:rsid w:val="007F2813"/>
    <w:rsid w:val="00831FCF"/>
    <w:rsid w:val="00840F98"/>
    <w:rsid w:val="00843ADD"/>
    <w:rsid w:val="0085384B"/>
    <w:rsid w:val="00893A63"/>
    <w:rsid w:val="00894128"/>
    <w:rsid w:val="008A18BB"/>
    <w:rsid w:val="008B079B"/>
    <w:rsid w:val="008F3965"/>
    <w:rsid w:val="00902E70"/>
    <w:rsid w:val="0091183E"/>
    <w:rsid w:val="009335E0"/>
    <w:rsid w:val="00941581"/>
    <w:rsid w:val="00962BC7"/>
    <w:rsid w:val="00965045"/>
    <w:rsid w:val="00985AD5"/>
    <w:rsid w:val="009A0512"/>
    <w:rsid w:val="009A3D19"/>
    <w:rsid w:val="009C0A80"/>
    <w:rsid w:val="009E6998"/>
    <w:rsid w:val="00A179CC"/>
    <w:rsid w:val="00A42372"/>
    <w:rsid w:val="00A6135C"/>
    <w:rsid w:val="00AD0306"/>
    <w:rsid w:val="00AD7210"/>
    <w:rsid w:val="00AF4FD4"/>
    <w:rsid w:val="00B16230"/>
    <w:rsid w:val="00B26C28"/>
    <w:rsid w:val="00B37DFE"/>
    <w:rsid w:val="00B553F9"/>
    <w:rsid w:val="00B60ABC"/>
    <w:rsid w:val="00B92261"/>
    <w:rsid w:val="00BA3FB8"/>
    <w:rsid w:val="00BA728E"/>
    <w:rsid w:val="00BB4E3A"/>
    <w:rsid w:val="00BB5B64"/>
    <w:rsid w:val="00BF1943"/>
    <w:rsid w:val="00BF20DE"/>
    <w:rsid w:val="00D73057"/>
    <w:rsid w:val="00DB54BB"/>
    <w:rsid w:val="00DD7A52"/>
    <w:rsid w:val="00E5037B"/>
    <w:rsid w:val="00E90BED"/>
    <w:rsid w:val="00EA414B"/>
    <w:rsid w:val="00EB1BAA"/>
    <w:rsid w:val="00EB428A"/>
    <w:rsid w:val="00EC4802"/>
    <w:rsid w:val="00EF5B69"/>
    <w:rsid w:val="00F56C42"/>
    <w:rsid w:val="00F64E3A"/>
    <w:rsid w:val="00F80FD3"/>
    <w:rsid w:val="00FA12D6"/>
    <w:rsid w:val="00FB1DFC"/>
    <w:rsid w:val="00FB1F9A"/>
    <w:rsid w:val="00FE309F"/>
    <w:rsid w:val="00FF6D34"/>
    <w:rsid w:val="037F6615"/>
    <w:rsid w:val="1B6A60FA"/>
    <w:rsid w:val="40D51D9F"/>
    <w:rsid w:val="595A6A38"/>
    <w:rsid w:val="672C6BD4"/>
    <w:rsid w:val="6901564E"/>
    <w:rsid w:val="6BB107A8"/>
    <w:rsid w:val="6D547678"/>
    <w:rsid w:val="74AE0BE6"/>
    <w:rsid w:val="79A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宋体" w:eastAsia="宋体"/>
      <w:sz w:val="18"/>
      <w:szCs w:val="18"/>
      <w:lang w:eastAsia="en-US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12">
    <w:name w:val="List Paragraph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F76B3-0EF9-4639-974A-C3C197F196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3444</Words>
  <Characters>3504</Characters>
  <Lines>20</Lines>
  <Paragraphs>5</Paragraphs>
  <TotalTime>1</TotalTime>
  <ScaleCrop>false</ScaleCrop>
  <LinksUpToDate>false</LinksUpToDate>
  <CharactersWithSpaces>3533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2019-04-09T02:18:00Z</dcterms:created>
  <dc:creator>Administrator</dc:creator>
  <cp:lastModifiedBy>Administrator</cp:lastModifiedBy>
  <dcterms:modified xsi:type="dcterms:W3CDTF">2022-11-22T06:55:10Z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B445E13BE6EE4AC7B0AF9ABB0FD640C3</vt:lpwstr>
  </property>
</Properties>
</file>