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-398145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-0.05pt;margin-top:-31.35pt;height:31.2pt;width:65.7pt;z-index:251661312;mso-width-relative:page;mso-height-relative:page;" filled="f" stroked="f" coordsize="21600,21600" o:gfxdata="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LOkXL2QAAAAcBAAAPAAAAAAAAAAEAIAAAACIAAABkcnMvZG93bnJldi54bWxQSwECFAAU&#10;AAAACACHTuJAXd5Nr7cBAABZAwAADgAAAAAAAAABACAAAAAoAQAAZHJzL2Uyb0RvYy54bWxQSwUG&#10;AAAAAAYABgBZAQAAU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29.45pt;margin-top:0.7pt;height:25.15pt;width:196.6pt;z-index:251660288;mso-width-relative:page;mso-height-relative:page;" coordorigin="11905,2498" coordsize="3773,503" o:gfxdata="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mXV/tkAAAAIAQAADwAAAAAAAAABACAAAAAiAAAAZHJzL2Rvd25yZXYueG1sUEsB&#10;AhQAFAAAAAgAh07iQKRYmZvYAgAAPgcAAA4AAAAAAAAAAQAgAAAAKAEAAGRycy9lMm9Eb2MueG1s&#10;UEsFBgAAAAAGAAYAWQEAAHIGAAAAAA=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color w:val="auto"/>
        </w:rPr>
        <w:t xml:space="preserve"> </w:t>
      </w:r>
    </w:p>
    <w:p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ascii="黑体" w:hAnsi="黑体" w:eastAsia="黑体" w:cs="黑体"/>
          <w:color w:val="auto"/>
          <w:sz w:val="48"/>
          <w:szCs w:val="48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《跨部门沟通与协作》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王雷军                                   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7:00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杭州市文一西路522号西溪科创园8幢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华学习</w:t>
      </w:r>
      <w:r>
        <w:rPr>
          <w:rFonts w:hint="eastAsia" w:ascii="黑体" w:hAnsi="黑体" w:eastAsia="黑体" w:cs="黑体"/>
          <w:sz w:val="28"/>
          <w:szCs w:val="28"/>
        </w:rPr>
        <w:t>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firstLine="1400" w:firstLineChars="5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38</w:t>
      </w:r>
      <w:r>
        <w:rPr>
          <w:rFonts w:hint="eastAsia" w:ascii="黑体" w:hAnsi="黑体" w:eastAsia="黑体" w:cs="黑体"/>
          <w:sz w:val="28"/>
          <w:szCs w:val="28"/>
        </w:rPr>
        <w:t xml:space="preserve">00元/人 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0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人</w:t>
      </w:r>
      <w:bookmarkStart w:id="0" w:name="_GoBack"/>
      <w:bookmarkEnd w:id="0"/>
    </w:p>
    <w:p>
      <w:pPr>
        <w:widowControl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widowControl/>
        <w:jc w:val="left"/>
        <w:rPr>
          <w:rFonts w:hint="eastAsia" w:ascii="宋体" w:hAnsi="宋体" w:cs="宋体"/>
          <w:bCs/>
          <w:szCs w:val="22"/>
        </w:rPr>
      </w:pPr>
    </w:p>
    <w:p>
      <w:pPr>
        <w:pStyle w:val="33"/>
        <w:numPr>
          <w:ilvl w:val="0"/>
          <w:numId w:val="4"/>
        </w:numPr>
        <w:shd w:val="clear" w:color="auto" w:fill="FFFFFF"/>
        <w:snapToGrid w:val="0"/>
        <w:spacing w:line="360" w:lineRule="auto"/>
        <w:ind w:left="42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为什么工作中总是感觉沟通不畅？</w:t>
      </w:r>
    </w:p>
    <w:p>
      <w:pPr>
        <w:pStyle w:val="33"/>
        <w:numPr>
          <w:ilvl w:val="0"/>
          <w:numId w:val="4"/>
        </w:numPr>
        <w:shd w:val="clear" w:color="auto" w:fill="FFFFFF"/>
        <w:snapToGrid w:val="0"/>
        <w:spacing w:line="360" w:lineRule="auto"/>
        <w:ind w:left="42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为什么总是要重复沟通而无效果？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ascii="宋体" w:hAnsi="宋体" w:cs="宋体"/>
          <w:bCs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为什么只要是沟通总要产生冲突？</w:t>
      </w:r>
    </w:p>
    <w:p>
      <w:pPr>
        <w:widowControl/>
        <w:numPr>
          <w:ilvl w:val="0"/>
          <w:numId w:val="0"/>
        </w:numPr>
        <w:jc w:val="left"/>
        <w:rPr>
          <w:rFonts w:ascii="宋体" w:hAnsi="宋体" w:cs="宋体"/>
          <w:bCs/>
          <w:szCs w:val="22"/>
          <w:highlight w:val="none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各级中层管理等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课程亮点</w:t>
      </w:r>
    </w:p>
    <w:p>
      <w:pPr>
        <w:widowControl/>
        <w:numPr>
          <w:ilvl w:val="0"/>
          <w:numId w:val="5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解析不同沟通风格特点</w:t>
      </w:r>
    </w:p>
    <w:p>
      <w:pPr>
        <w:widowControl/>
        <w:numPr>
          <w:ilvl w:val="0"/>
          <w:numId w:val="5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了解跨部门沟通的策略</w:t>
      </w:r>
    </w:p>
    <w:p>
      <w:pPr>
        <w:widowControl/>
        <w:numPr>
          <w:ilvl w:val="0"/>
          <w:numId w:val="5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掌握不同层级沟通技巧</w:t>
      </w:r>
    </w:p>
    <w:p>
      <w:pPr>
        <w:widowControl/>
        <w:numPr>
          <w:ilvl w:val="0"/>
          <w:numId w:val="5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提升跨部门协作的能力</w:t>
      </w:r>
    </w:p>
    <w:p>
      <w:pPr>
        <w:widowControl/>
        <w:numPr>
          <w:ilvl w:val="0"/>
          <w:numId w:val="5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学习冲突处理方法步骤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snapToGrid w:val="0"/>
        <w:spacing w:line="360" w:lineRule="auto"/>
        <w:ind w:right="1226" w:rightChars="584"/>
        <w:contextualSpacing/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6"/>
        </w:numPr>
        <w:snapToGrid w:val="0"/>
        <w:spacing w:line="360" w:lineRule="auto"/>
        <w:ind w:right="1226" w:rightChars="584"/>
        <w:contextualSpacing/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高效沟通基本认知</w:t>
      </w:r>
    </w:p>
    <w:p>
      <w:pPr>
        <w:numPr>
          <w:ilvl w:val="0"/>
          <w:numId w:val="0"/>
        </w:numPr>
        <w:snapToGrid w:val="0"/>
        <w:spacing w:line="360" w:lineRule="auto"/>
        <w:ind w:right="1226" w:rightChars="584"/>
        <w:contextualSpacing/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7"/>
        </w:numPr>
        <w:snapToGrid w:val="0"/>
        <w:spacing w:line="360" w:lineRule="auto"/>
        <w:ind w:left="-420" w:leftChars="0" w:firstLine="420" w:firstLineChars="0"/>
        <w:contextualSpacing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沟通目标：鼓舞对方达成行动</w:t>
      </w:r>
    </w:p>
    <w:p>
      <w:pPr>
        <w:numPr>
          <w:ilvl w:val="0"/>
          <w:numId w:val="7"/>
        </w:numPr>
        <w:snapToGrid w:val="0"/>
        <w:spacing w:line="360" w:lineRule="auto"/>
        <w:ind w:left="-420" w:leftChars="0" w:firstLine="420" w:firstLineChars="0"/>
        <w:contextualSpacing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沟通步骤：编码、解码、反馈</w:t>
      </w:r>
    </w:p>
    <w:p>
      <w:pPr>
        <w:numPr>
          <w:ilvl w:val="0"/>
          <w:numId w:val="7"/>
        </w:numPr>
        <w:snapToGrid w:val="0"/>
        <w:spacing w:line="360" w:lineRule="auto"/>
        <w:ind w:left="-420" w:leftChars="0" w:firstLine="420" w:firstLineChars="0"/>
        <w:contextualSpacing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解析跨部门沟通障碍</w:t>
      </w:r>
    </w:p>
    <w:p>
      <w:pPr>
        <w:numPr>
          <w:ilvl w:val="0"/>
          <w:numId w:val="7"/>
        </w:numPr>
        <w:snapToGrid w:val="0"/>
        <w:spacing w:line="360" w:lineRule="auto"/>
        <w:ind w:left="-420" w:leftChars="0" w:firstLine="420" w:firstLineChars="0"/>
        <w:contextualSpacing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沟通风格测评与解析</w:t>
      </w:r>
    </w:p>
    <w:p>
      <w:pPr>
        <w:numPr>
          <w:ilvl w:val="0"/>
          <w:numId w:val="8"/>
        </w:numPr>
        <w:snapToGrid w:val="0"/>
        <w:spacing w:line="360" w:lineRule="auto"/>
        <w:ind w:left="63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DISC性格分析工具解析</w:t>
      </w:r>
    </w:p>
    <w:p>
      <w:pPr>
        <w:numPr>
          <w:ilvl w:val="0"/>
          <w:numId w:val="8"/>
        </w:numPr>
        <w:snapToGrid w:val="0"/>
        <w:spacing w:line="360" w:lineRule="auto"/>
        <w:ind w:left="63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每种性格类型都有独特的沟通风格</w:t>
      </w:r>
    </w:p>
    <w:p>
      <w:pPr>
        <w:numPr>
          <w:ilvl w:val="0"/>
          <w:numId w:val="8"/>
        </w:numPr>
        <w:snapToGrid w:val="0"/>
        <w:spacing w:line="360" w:lineRule="auto"/>
        <w:ind w:left="63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每种个性都希望采用适合自己的沟通方式</w:t>
      </w:r>
    </w:p>
    <w:p>
      <w:pPr>
        <w:numPr>
          <w:ilvl w:val="0"/>
          <w:numId w:val="8"/>
        </w:numPr>
        <w:snapToGrid w:val="0"/>
        <w:spacing w:line="360" w:lineRule="auto"/>
        <w:ind w:left="63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根据对方个性采用相应沟通方式提高效果</w:t>
      </w:r>
    </w:p>
    <w:p>
      <w:pPr>
        <w:numPr>
          <w:ilvl w:val="0"/>
          <w:numId w:val="7"/>
        </w:numPr>
        <w:snapToGrid w:val="0"/>
        <w:spacing w:line="360" w:lineRule="auto"/>
        <w:ind w:left="-420" w:leftChars="0" w:firstLine="420" w:firstLineChars="0"/>
        <w:contextualSpacing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如何与不同性格的人沟通</w:t>
      </w:r>
    </w:p>
    <w:p>
      <w:pPr>
        <w:numPr>
          <w:ilvl w:val="0"/>
          <w:numId w:val="0"/>
        </w:numPr>
        <w:snapToGrid w:val="0"/>
        <w:spacing w:line="360" w:lineRule="auto"/>
        <w:ind w:left="840" w:leftChars="0" w:right="1226" w:rightChars="584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9"/>
        </w:numPr>
        <w:snapToGrid w:val="0"/>
        <w:spacing w:line="360" w:lineRule="auto"/>
        <w:ind w:left="84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D型性格沟通风格识别与解析</w:t>
      </w:r>
    </w:p>
    <w:p>
      <w:pPr>
        <w:snapToGrid w:val="0"/>
        <w:spacing w:line="360" w:lineRule="auto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    ·与“D”型人相处的五个基本原则</w:t>
      </w:r>
    </w:p>
    <w:p>
      <w:pPr>
        <w:numPr>
          <w:ilvl w:val="0"/>
          <w:numId w:val="9"/>
        </w:numPr>
        <w:snapToGrid w:val="0"/>
        <w:spacing w:line="360" w:lineRule="auto"/>
        <w:ind w:left="84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I型性格沟通风格识别与解析</w:t>
      </w:r>
    </w:p>
    <w:p>
      <w:pPr>
        <w:snapToGrid w:val="0"/>
        <w:spacing w:line="360" w:lineRule="auto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    ·与“I”型人相处的五个基本原则</w:t>
      </w:r>
    </w:p>
    <w:p>
      <w:pPr>
        <w:numPr>
          <w:ilvl w:val="0"/>
          <w:numId w:val="9"/>
        </w:numPr>
        <w:snapToGrid w:val="0"/>
        <w:spacing w:line="360" w:lineRule="auto"/>
        <w:ind w:left="84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S型性格沟通风格识别与解析</w:t>
      </w:r>
    </w:p>
    <w:p>
      <w:pPr>
        <w:snapToGrid w:val="0"/>
        <w:spacing w:line="360" w:lineRule="auto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    ·与“S”型人相处的五个基本原则</w:t>
      </w:r>
    </w:p>
    <w:p>
      <w:pPr>
        <w:numPr>
          <w:ilvl w:val="0"/>
          <w:numId w:val="9"/>
        </w:numPr>
        <w:snapToGrid w:val="0"/>
        <w:spacing w:line="360" w:lineRule="auto"/>
        <w:ind w:left="84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C型性格沟通风格识别与解析</w:t>
      </w:r>
    </w:p>
    <w:p>
      <w:pPr>
        <w:snapToGrid w:val="0"/>
        <w:spacing w:line="360" w:lineRule="auto"/>
        <w:contextualSpacing/>
        <w:rPr>
          <w:rStyle w:val="17"/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    ·与“C”型人相处的五个基本原则</w:t>
      </w:r>
    </w:p>
    <w:p>
      <w:pPr>
        <w:numPr>
          <w:ilvl w:val="0"/>
          <w:numId w:val="10"/>
        </w:numPr>
        <w:spacing w:line="360" w:lineRule="auto"/>
        <w:ind w:left="210" w:leftChars="0" w:firstLine="0" w:firstLineChars="0"/>
        <w:rPr>
          <w:rStyle w:val="1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沟通的策略与技巧</w:t>
      </w:r>
    </w:p>
    <w:p>
      <w:pPr>
        <w:numPr>
          <w:ilvl w:val="0"/>
          <w:numId w:val="0"/>
        </w:numPr>
        <w:spacing w:line="360" w:lineRule="auto"/>
        <w:ind w:left="210" w:leftChars="0"/>
        <w:rPr>
          <w:rStyle w:val="1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1"/>
        </w:numPr>
        <w:snapToGrid w:val="0"/>
        <w:spacing w:line="360" w:lineRule="auto"/>
        <w:ind w:left="-210" w:leftChars="0" w:right="1226" w:rightChars="584" w:firstLine="420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倾听的技巧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层次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要求</w:t>
      </w:r>
    </w:p>
    <w:p>
      <w:pPr>
        <w:numPr>
          <w:ilvl w:val="0"/>
          <w:numId w:val="12"/>
        </w:numPr>
        <w:snapToGrid w:val="0"/>
        <w:spacing w:line="360" w:lineRule="auto"/>
        <w:ind w:left="84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心态转变的技巧：换位思考、尊重对方</w:t>
      </w:r>
    </w:p>
    <w:p>
      <w:pPr>
        <w:numPr>
          <w:ilvl w:val="0"/>
          <w:numId w:val="12"/>
        </w:numPr>
        <w:snapToGrid w:val="0"/>
        <w:spacing w:line="360" w:lineRule="auto"/>
        <w:ind w:left="84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行为调整的技巧：口中有声、肢体呼应</w:t>
      </w:r>
    </w:p>
    <w:p>
      <w:pPr>
        <w:numPr>
          <w:ilvl w:val="0"/>
          <w:numId w:val="12"/>
        </w:numPr>
        <w:snapToGrid w:val="0"/>
        <w:spacing w:line="360" w:lineRule="auto"/>
        <w:ind w:left="84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内容把握的技巧：听事实、辨情绪、识意图</w:t>
      </w:r>
    </w:p>
    <w:p>
      <w:pPr>
        <w:numPr>
          <w:ilvl w:val="0"/>
          <w:numId w:val="11"/>
        </w:numPr>
        <w:snapToGrid w:val="0"/>
        <w:spacing w:line="360" w:lineRule="auto"/>
        <w:ind w:left="-210" w:leftChars="0" w:right="1226" w:rightChars="584" w:firstLine="420" w:firstLineChars="0"/>
        <w:contextualSpacing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表达的技巧</w:t>
      </w:r>
    </w:p>
    <w:p>
      <w:pPr>
        <w:numPr>
          <w:ilvl w:val="0"/>
          <w:numId w:val="13"/>
        </w:numPr>
        <w:snapToGrid w:val="0"/>
        <w:spacing w:line="360" w:lineRule="auto"/>
        <w:ind w:left="84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表达的要求</w:t>
      </w:r>
    </w:p>
    <w:p>
      <w:pPr>
        <w:numPr>
          <w:ilvl w:val="0"/>
          <w:numId w:val="14"/>
        </w:numPr>
        <w:snapToGrid w:val="0"/>
        <w:spacing w:line="360" w:lineRule="auto"/>
        <w:ind w:left="126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—明了准确</w:t>
      </w:r>
    </w:p>
    <w:p>
      <w:pPr>
        <w:numPr>
          <w:ilvl w:val="0"/>
          <w:numId w:val="14"/>
        </w:numPr>
        <w:snapToGrid w:val="0"/>
        <w:spacing w:line="360" w:lineRule="auto"/>
        <w:ind w:left="126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简洁完整</w:t>
      </w:r>
    </w:p>
    <w:p>
      <w:pPr>
        <w:numPr>
          <w:ilvl w:val="0"/>
          <w:numId w:val="14"/>
        </w:numPr>
        <w:snapToGrid w:val="0"/>
        <w:spacing w:line="360" w:lineRule="auto"/>
        <w:ind w:left="126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逻辑清晰</w:t>
      </w:r>
    </w:p>
    <w:p>
      <w:pPr>
        <w:numPr>
          <w:ilvl w:val="0"/>
          <w:numId w:val="14"/>
        </w:numPr>
        <w:snapToGrid w:val="0"/>
        <w:spacing w:line="360" w:lineRule="auto"/>
        <w:ind w:left="126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说服力强</w:t>
      </w:r>
    </w:p>
    <w:p>
      <w:pPr>
        <w:numPr>
          <w:ilvl w:val="0"/>
          <w:numId w:val="13"/>
        </w:numPr>
        <w:snapToGrid w:val="0"/>
        <w:spacing w:line="360" w:lineRule="auto"/>
        <w:ind w:left="84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表达的技巧　　</w:t>
      </w:r>
    </w:p>
    <w:p>
      <w:pPr>
        <w:numPr>
          <w:ilvl w:val="0"/>
          <w:numId w:val="15"/>
        </w:numPr>
        <w:snapToGrid w:val="0"/>
        <w:spacing w:line="360" w:lineRule="auto"/>
        <w:ind w:left="126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以终为始</w:t>
      </w:r>
    </w:p>
    <w:p>
      <w:pPr>
        <w:numPr>
          <w:ilvl w:val="0"/>
          <w:numId w:val="15"/>
        </w:numPr>
        <w:snapToGrid w:val="0"/>
        <w:spacing w:line="360" w:lineRule="auto"/>
        <w:ind w:left="126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归纳概括</w:t>
      </w:r>
    </w:p>
    <w:p>
      <w:pPr>
        <w:numPr>
          <w:ilvl w:val="0"/>
          <w:numId w:val="15"/>
        </w:numPr>
        <w:snapToGrid w:val="0"/>
        <w:spacing w:line="360" w:lineRule="auto"/>
        <w:ind w:left="126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巧用公式</w:t>
      </w:r>
    </w:p>
    <w:p>
      <w:pPr>
        <w:numPr>
          <w:ilvl w:val="0"/>
          <w:numId w:val="15"/>
        </w:numPr>
        <w:snapToGrid w:val="0"/>
        <w:spacing w:line="360" w:lineRule="auto"/>
        <w:ind w:left="126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触发感官</w:t>
      </w:r>
    </w:p>
    <w:p>
      <w:pPr>
        <w:snapToGrid w:val="0"/>
        <w:spacing w:line="360" w:lineRule="auto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课堂演练：如何高效表达</w:t>
      </w:r>
    </w:p>
    <w:p>
      <w:pPr>
        <w:numPr>
          <w:ilvl w:val="0"/>
          <w:numId w:val="11"/>
        </w:numPr>
        <w:snapToGrid w:val="0"/>
        <w:spacing w:line="360" w:lineRule="auto"/>
        <w:ind w:left="-210" w:leftChars="0" w:right="1226" w:rightChars="584" w:firstLine="420" w:firstLineChars="0"/>
        <w:contextualSpacing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反馈的技巧</w:t>
      </w:r>
    </w:p>
    <w:p>
      <w:pPr>
        <w:numPr>
          <w:ilvl w:val="0"/>
          <w:numId w:val="16"/>
        </w:numPr>
        <w:snapToGrid w:val="0"/>
        <w:spacing w:line="360" w:lineRule="auto"/>
        <w:ind w:left="63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反馈的形式</w:t>
      </w:r>
    </w:p>
    <w:p>
      <w:pPr>
        <w:numPr>
          <w:ilvl w:val="0"/>
          <w:numId w:val="16"/>
        </w:numPr>
        <w:snapToGrid w:val="0"/>
        <w:spacing w:line="360" w:lineRule="auto"/>
        <w:ind w:left="63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反馈的技巧</w:t>
      </w:r>
    </w:p>
    <w:p>
      <w:pPr>
        <w:numPr>
          <w:ilvl w:val="0"/>
          <w:numId w:val="17"/>
        </w:numPr>
        <w:snapToGrid w:val="0"/>
        <w:spacing w:line="360" w:lineRule="auto"/>
        <w:ind w:left="105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反复确认</w:t>
      </w:r>
    </w:p>
    <w:p>
      <w:pPr>
        <w:numPr>
          <w:ilvl w:val="0"/>
          <w:numId w:val="17"/>
        </w:numPr>
        <w:snapToGrid w:val="0"/>
        <w:spacing w:line="360" w:lineRule="auto"/>
        <w:ind w:left="105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适当问答</w:t>
      </w:r>
    </w:p>
    <w:p>
      <w:pPr>
        <w:numPr>
          <w:ilvl w:val="0"/>
          <w:numId w:val="17"/>
        </w:numPr>
        <w:snapToGrid w:val="0"/>
        <w:spacing w:line="360" w:lineRule="auto"/>
        <w:ind w:left="105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积极有效</w:t>
      </w:r>
    </w:p>
    <w:p>
      <w:pPr>
        <w:numPr>
          <w:ilvl w:val="0"/>
          <w:numId w:val="17"/>
        </w:numPr>
        <w:snapToGrid w:val="0"/>
        <w:spacing w:line="360" w:lineRule="auto"/>
        <w:ind w:left="105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消除偏差</w:t>
      </w:r>
    </w:p>
    <w:p>
      <w:pPr>
        <w:numPr>
          <w:ilvl w:val="0"/>
          <w:numId w:val="17"/>
        </w:numPr>
        <w:snapToGrid w:val="0"/>
        <w:spacing w:line="360" w:lineRule="auto"/>
        <w:ind w:left="105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避免自卫</w:t>
      </w:r>
    </w:p>
    <w:p>
      <w:pPr>
        <w:numPr>
          <w:ilvl w:val="0"/>
          <w:numId w:val="17"/>
        </w:numPr>
        <w:snapToGrid w:val="0"/>
        <w:spacing w:line="360" w:lineRule="auto"/>
        <w:ind w:left="105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合理采纳</w:t>
      </w:r>
    </w:p>
    <w:p>
      <w:pPr>
        <w:numPr>
          <w:ilvl w:val="0"/>
          <w:numId w:val="11"/>
        </w:numPr>
        <w:snapToGrid w:val="0"/>
        <w:spacing w:line="360" w:lineRule="auto"/>
        <w:ind w:left="-210" w:leftChars="0" w:right="1226" w:rightChars="584" w:firstLine="420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跨部门沟通的步骤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numPr>
          <w:ilvl w:val="0"/>
          <w:numId w:val="18"/>
        </w:numPr>
        <w:snapToGrid w:val="0"/>
        <w:spacing w:line="360" w:lineRule="auto"/>
        <w:ind w:left="63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充分准备</w:t>
      </w:r>
    </w:p>
    <w:p>
      <w:pPr>
        <w:numPr>
          <w:ilvl w:val="0"/>
          <w:numId w:val="18"/>
        </w:numPr>
        <w:snapToGrid w:val="0"/>
        <w:spacing w:line="360" w:lineRule="auto"/>
        <w:ind w:left="63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了解需求</w:t>
      </w:r>
    </w:p>
    <w:p>
      <w:pPr>
        <w:numPr>
          <w:ilvl w:val="0"/>
          <w:numId w:val="18"/>
        </w:numPr>
        <w:snapToGrid w:val="0"/>
        <w:spacing w:line="360" w:lineRule="auto"/>
        <w:ind w:left="63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准确表达</w:t>
      </w:r>
    </w:p>
    <w:p>
      <w:pPr>
        <w:numPr>
          <w:ilvl w:val="0"/>
          <w:numId w:val="18"/>
        </w:numPr>
        <w:snapToGrid w:val="0"/>
        <w:spacing w:line="360" w:lineRule="auto"/>
        <w:ind w:left="63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处理异议</w:t>
      </w:r>
    </w:p>
    <w:p>
      <w:pPr>
        <w:numPr>
          <w:ilvl w:val="0"/>
          <w:numId w:val="18"/>
        </w:numPr>
        <w:snapToGrid w:val="0"/>
        <w:spacing w:line="360" w:lineRule="auto"/>
        <w:ind w:left="635" w:leftChars="0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达成共识</w:t>
      </w:r>
    </w:p>
    <w:p>
      <w:pPr>
        <w:numPr>
          <w:ilvl w:val="0"/>
          <w:numId w:val="19"/>
        </w:numPr>
        <w:snapToGrid w:val="0"/>
        <w:spacing w:line="360" w:lineRule="auto"/>
        <w:ind w:left="0" w:leftChars="0" w:right="1226" w:rightChars="584" w:firstLine="0" w:firstLineChars="0"/>
        <w:contextualSpacing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 xml:space="preserve"> 不同层级沟通技巧</w:t>
      </w:r>
    </w:p>
    <w:p>
      <w:pPr>
        <w:numPr>
          <w:ilvl w:val="0"/>
          <w:numId w:val="0"/>
        </w:numPr>
        <w:snapToGrid w:val="0"/>
        <w:spacing w:line="360" w:lineRule="auto"/>
        <w:ind w:leftChars="0" w:right="1226" w:rightChars="584"/>
        <w:contextualSpacing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</w:p>
    <w:p>
      <w:pPr>
        <w:numPr>
          <w:ilvl w:val="0"/>
          <w:numId w:val="20"/>
        </w:numPr>
        <w:tabs>
          <w:tab w:val="left" w:pos="1050"/>
          <w:tab w:val="left" w:pos="1365"/>
        </w:tabs>
        <w:snapToGrid w:val="0"/>
        <w:spacing w:line="360" w:lineRule="auto"/>
        <w:ind w:left="-420" w:leftChars="0" w:right="1226" w:rightChars="584" w:firstLine="420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如何与不同类型的上司有效沟通</w:t>
      </w:r>
    </w:p>
    <w:p>
      <w:pPr>
        <w:numPr>
          <w:ilvl w:val="0"/>
          <w:numId w:val="21"/>
        </w:numPr>
        <w:tabs>
          <w:tab w:val="left" w:pos="1050"/>
          <w:tab w:val="left" w:pos="1365"/>
        </w:tabs>
        <w:snapToGrid w:val="0"/>
        <w:spacing w:line="360" w:lineRule="auto"/>
        <w:ind w:left="105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情境训练： </w:t>
      </w:r>
    </w:p>
    <w:p>
      <w:pPr>
        <w:numPr>
          <w:ilvl w:val="0"/>
          <w:numId w:val="22"/>
        </w:numPr>
        <w:tabs>
          <w:tab w:val="left" w:pos="1050"/>
          <w:tab w:val="left" w:pos="1365"/>
        </w:tabs>
        <w:snapToGrid w:val="0"/>
        <w:spacing w:line="360" w:lineRule="auto"/>
        <w:ind w:left="126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与D型上司的沟通方式</w:t>
      </w:r>
    </w:p>
    <w:p>
      <w:pPr>
        <w:numPr>
          <w:ilvl w:val="0"/>
          <w:numId w:val="22"/>
        </w:numPr>
        <w:tabs>
          <w:tab w:val="left" w:pos="1050"/>
          <w:tab w:val="left" w:pos="1365"/>
        </w:tabs>
        <w:snapToGrid w:val="0"/>
        <w:spacing w:line="360" w:lineRule="auto"/>
        <w:ind w:left="126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与I型上司的沟通方式</w:t>
      </w:r>
    </w:p>
    <w:p>
      <w:pPr>
        <w:numPr>
          <w:ilvl w:val="0"/>
          <w:numId w:val="22"/>
        </w:numPr>
        <w:tabs>
          <w:tab w:val="left" w:pos="1050"/>
          <w:tab w:val="left" w:pos="1365"/>
        </w:tabs>
        <w:snapToGrid w:val="0"/>
        <w:spacing w:line="360" w:lineRule="auto"/>
        <w:ind w:left="126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与S型上司的沟通方式</w:t>
      </w:r>
    </w:p>
    <w:p>
      <w:pPr>
        <w:numPr>
          <w:ilvl w:val="0"/>
          <w:numId w:val="22"/>
        </w:numPr>
        <w:tabs>
          <w:tab w:val="left" w:pos="1050"/>
          <w:tab w:val="left" w:pos="1365"/>
        </w:tabs>
        <w:snapToGrid w:val="0"/>
        <w:spacing w:line="360" w:lineRule="auto"/>
        <w:ind w:left="126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与C型上司的沟通方式</w:t>
      </w:r>
    </w:p>
    <w:p>
      <w:pPr>
        <w:tabs>
          <w:tab w:val="left" w:pos="1050"/>
          <w:tab w:val="left" w:pos="1365"/>
        </w:tabs>
        <w:snapToGrid w:val="0"/>
        <w:spacing w:line="360" w:lineRule="auto"/>
        <w:ind w:right="1226" w:rightChars="584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小结：与上司沟通的基本要点</w:t>
      </w:r>
    </w:p>
    <w:p>
      <w:pPr>
        <w:numPr>
          <w:ilvl w:val="0"/>
          <w:numId w:val="20"/>
        </w:numPr>
        <w:tabs>
          <w:tab w:val="left" w:pos="1050"/>
          <w:tab w:val="left" w:pos="1365"/>
        </w:tabs>
        <w:snapToGrid w:val="0"/>
        <w:spacing w:line="360" w:lineRule="auto"/>
        <w:ind w:left="-420" w:leftChars="0" w:right="1226" w:rightChars="584" w:firstLine="420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如何与不同类型的同事和谐相处</w:t>
      </w:r>
    </w:p>
    <w:p>
      <w:pPr>
        <w:numPr>
          <w:ilvl w:val="0"/>
          <w:numId w:val="23"/>
        </w:numPr>
        <w:tabs>
          <w:tab w:val="left" w:pos="1050"/>
          <w:tab w:val="left" w:pos="1365"/>
        </w:tabs>
        <w:snapToGrid w:val="0"/>
        <w:spacing w:line="360" w:lineRule="auto"/>
        <w:ind w:left="63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情境训练：</w:t>
      </w:r>
    </w:p>
    <w:p>
      <w:pPr>
        <w:widowControl w:val="0"/>
        <w:numPr>
          <w:ilvl w:val="0"/>
          <w:numId w:val="24"/>
        </w:numPr>
        <w:snapToGrid w:val="0"/>
        <w:spacing w:line="360" w:lineRule="auto"/>
        <w:ind w:left="1055" w:leftChars="0" w:right="1226" w:rightChars="584" w:hanging="425" w:firstLineChars="0"/>
        <w:contextualSpacing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与D型同事的相处方式</w:t>
      </w:r>
    </w:p>
    <w:p>
      <w:pPr>
        <w:widowControl w:val="0"/>
        <w:numPr>
          <w:ilvl w:val="0"/>
          <w:numId w:val="24"/>
        </w:numPr>
        <w:snapToGrid w:val="0"/>
        <w:spacing w:line="360" w:lineRule="auto"/>
        <w:ind w:left="1055" w:leftChars="0" w:right="1226" w:rightChars="584" w:hanging="425" w:firstLineChars="0"/>
        <w:contextualSpacing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与I型同事的相处方式</w:t>
      </w:r>
    </w:p>
    <w:p>
      <w:pPr>
        <w:widowControl w:val="0"/>
        <w:numPr>
          <w:ilvl w:val="0"/>
          <w:numId w:val="24"/>
        </w:numPr>
        <w:snapToGrid w:val="0"/>
        <w:spacing w:line="360" w:lineRule="auto"/>
        <w:ind w:left="1055" w:leftChars="0" w:right="1226" w:rightChars="584" w:hanging="425" w:firstLineChars="0"/>
        <w:contextualSpacing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与S型同事的相处方式</w:t>
      </w:r>
    </w:p>
    <w:p>
      <w:pPr>
        <w:widowControl w:val="0"/>
        <w:numPr>
          <w:ilvl w:val="0"/>
          <w:numId w:val="24"/>
        </w:numPr>
        <w:snapToGrid w:val="0"/>
        <w:spacing w:line="360" w:lineRule="auto"/>
        <w:ind w:left="1055" w:leftChars="0" w:right="1226" w:rightChars="584" w:hanging="425" w:firstLineChars="0"/>
        <w:contextualSpacing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与C型同事的相处方式</w:t>
      </w:r>
    </w:p>
    <w:p>
      <w:pPr>
        <w:widowControl w:val="0"/>
        <w:snapToGrid w:val="0"/>
        <w:spacing w:line="360" w:lineRule="auto"/>
        <w:ind w:right="1226" w:rightChars="584"/>
        <w:contextualSpacing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小结：与同事相处的基本要点</w:t>
      </w:r>
    </w:p>
    <w:p>
      <w:pPr>
        <w:snapToGrid w:val="0"/>
        <w:spacing w:line="360" w:lineRule="auto"/>
        <w:ind w:right="1226" w:rightChars="584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如何与不同类型的下属有效沟通</w:t>
      </w:r>
    </w:p>
    <w:p>
      <w:pPr>
        <w:numPr>
          <w:ilvl w:val="0"/>
          <w:numId w:val="25"/>
        </w:numPr>
        <w:tabs>
          <w:tab w:val="left" w:pos="1050"/>
          <w:tab w:val="left" w:pos="1365"/>
        </w:tabs>
        <w:snapToGrid w:val="0"/>
        <w:spacing w:line="360" w:lineRule="auto"/>
        <w:ind w:left="845" w:leftChars="0" w:right="1226" w:rightChars="584" w:hanging="425" w:firstLineChars="0"/>
        <w:contextualSpacing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情境训练： </w:t>
      </w:r>
    </w:p>
    <w:p>
      <w:pPr>
        <w:widowControl w:val="0"/>
        <w:numPr>
          <w:ilvl w:val="0"/>
          <w:numId w:val="26"/>
        </w:numPr>
        <w:tabs>
          <w:tab w:val="left" w:pos="1050"/>
        </w:tabs>
        <w:snapToGrid w:val="0"/>
        <w:spacing w:line="360" w:lineRule="auto"/>
        <w:ind w:left="1265" w:leftChars="0" w:right="1226" w:rightChars="584" w:hanging="425" w:firstLineChars="0"/>
        <w:contextualSpacing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与D型下属的沟通技巧</w:t>
      </w:r>
    </w:p>
    <w:p>
      <w:pPr>
        <w:widowControl w:val="0"/>
        <w:numPr>
          <w:ilvl w:val="0"/>
          <w:numId w:val="26"/>
        </w:numPr>
        <w:tabs>
          <w:tab w:val="left" w:pos="1050"/>
        </w:tabs>
        <w:snapToGrid w:val="0"/>
        <w:spacing w:line="360" w:lineRule="auto"/>
        <w:ind w:left="1265" w:leftChars="0" w:right="1226" w:rightChars="584" w:hanging="425" w:firstLineChars="0"/>
        <w:contextualSpacing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与I型下属的沟通技巧</w:t>
      </w:r>
    </w:p>
    <w:p>
      <w:pPr>
        <w:widowControl w:val="0"/>
        <w:numPr>
          <w:ilvl w:val="0"/>
          <w:numId w:val="26"/>
        </w:numPr>
        <w:tabs>
          <w:tab w:val="left" w:pos="1050"/>
        </w:tabs>
        <w:snapToGrid w:val="0"/>
        <w:spacing w:line="360" w:lineRule="auto"/>
        <w:ind w:left="1265" w:leftChars="0" w:right="1226" w:rightChars="584" w:hanging="425" w:firstLineChars="0"/>
        <w:contextualSpacing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与S型下属的沟通技巧</w:t>
      </w:r>
    </w:p>
    <w:p>
      <w:pPr>
        <w:widowControl w:val="0"/>
        <w:numPr>
          <w:ilvl w:val="0"/>
          <w:numId w:val="26"/>
        </w:numPr>
        <w:tabs>
          <w:tab w:val="left" w:pos="1050"/>
        </w:tabs>
        <w:snapToGrid w:val="0"/>
        <w:spacing w:line="360" w:lineRule="auto"/>
        <w:ind w:left="1265" w:leftChars="0" w:right="1226" w:rightChars="584" w:hanging="425" w:firstLineChars="0"/>
        <w:contextualSpacing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与C型下属的沟通技巧</w:t>
      </w:r>
    </w:p>
    <w:p>
      <w:pPr>
        <w:widowControl w:val="0"/>
        <w:snapToGrid w:val="0"/>
        <w:spacing w:line="360" w:lineRule="auto"/>
        <w:ind w:right="1226" w:rightChars="584"/>
        <w:contextualSpacing/>
        <w:jc w:val="both"/>
        <w:rPr>
          <w:rStyle w:val="17"/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小结：与下属相处的基本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点</w:t>
      </w:r>
    </w:p>
    <w:p>
      <w:pPr>
        <w:spacing w:line="360" w:lineRule="auto"/>
        <w:rPr>
          <w:rStyle w:val="17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17"/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 xml:space="preserve">     </w:t>
      </w:r>
      <w:r>
        <w:rPr>
          <w:rStyle w:val="17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第四部分：跨部门的有效协作</w:t>
      </w:r>
    </w:p>
    <w:p>
      <w:pPr>
        <w:spacing w:line="360" w:lineRule="auto"/>
        <w:rPr>
          <w:rStyle w:val="17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numPr>
          <w:ilvl w:val="0"/>
          <w:numId w:val="27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信任是沟通的基础 </w:t>
      </w:r>
    </w:p>
    <w:p>
      <w:pPr>
        <w:numPr>
          <w:ilvl w:val="0"/>
          <w:numId w:val="27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建立情感账户</w:t>
      </w:r>
    </w:p>
    <w:p>
      <w:pPr>
        <w:numPr>
          <w:ilvl w:val="0"/>
          <w:numId w:val="28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人际关系的建立原则</w:t>
      </w:r>
    </w:p>
    <w:p>
      <w:pPr>
        <w:numPr>
          <w:ilvl w:val="0"/>
          <w:numId w:val="28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情感账户中的存款与支出</w:t>
      </w:r>
    </w:p>
    <w:p>
      <w:pPr>
        <w:numPr>
          <w:ilvl w:val="0"/>
          <w:numId w:val="27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进行换位思考</w:t>
      </w:r>
    </w:p>
    <w:p>
      <w:pPr>
        <w:numPr>
          <w:ilvl w:val="0"/>
          <w:numId w:val="29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理解了就会宽容 </w:t>
      </w:r>
    </w:p>
    <w:p>
      <w:pPr>
        <w:numPr>
          <w:ilvl w:val="0"/>
          <w:numId w:val="29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学会尊重与欣赏 </w:t>
      </w:r>
    </w:p>
    <w:p>
      <w:pPr>
        <w:numPr>
          <w:ilvl w:val="0"/>
          <w:numId w:val="29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同理心沟通策略</w:t>
      </w:r>
    </w:p>
    <w:p>
      <w:pPr>
        <w:numPr>
          <w:ilvl w:val="0"/>
          <w:numId w:val="27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建立内部客户意识</w:t>
      </w:r>
    </w:p>
    <w:p>
      <w:pPr>
        <w:numPr>
          <w:ilvl w:val="0"/>
          <w:numId w:val="27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知己知彼</w:t>
      </w:r>
    </w:p>
    <w:p>
      <w:pPr>
        <w:numPr>
          <w:ilvl w:val="0"/>
          <w:numId w:val="30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扩大周哈里窗口中的公开区</w:t>
      </w:r>
    </w:p>
    <w:p>
      <w:pPr>
        <w:numPr>
          <w:ilvl w:val="0"/>
          <w:numId w:val="27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树立共同的目标  </w:t>
      </w:r>
    </w:p>
    <w:p>
      <w:pPr>
        <w:numPr>
          <w:ilvl w:val="0"/>
          <w:numId w:val="27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明确相互的职责</w:t>
      </w:r>
    </w:p>
    <w:p>
      <w:pPr>
        <w:numPr>
          <w:ilvl w:val="0"/>
          <w:numId w:val="27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建立沟通的桥梁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hd w:val="clear" w:color="auto" w:fill="FFFFFF"/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  <w:t>第五部分  冲突管理解决之道</w:t>
      </w:r>
    </w:p>
    <w:p>
      <w:pPr>
        <w:shd w:val="clear" w:color="auto" w:fill="FFFFFF"/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</w:pPr>
    </w:p>
    <w:p>
      <w:pPr>
        <w:numPr>
          <w:ilvl w:val="0"/>
          <w:numId w:val="31"/>
        </w:numPr>
        <w:shd w:val="clear" w:color="auto" w:fill="FFFFFF"/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冲突管理的核心</w:t>
      </w:r>
    </w:p>
    <w:p>
      <w:pPr>
        <w:numPr>
          <w:ilvl w:val="0"/>
          <w:numId w:val="31"/>
        </w:numPr>
        <w:shd w:val="clear" w:color="auto" w:fill="FFFFFF"/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冲突的潜在因素分析</w:t>
      </w:r>
    </w:p>
    <w:p>
      <w:pPr>
        <w:numPr>
          <w:ilvl w:val="0"/>
          <w:numId w:val="32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认知差异</w:t>
      </w:r>
    </w:p>
    <w:p>
      <w:pPr>
        <w:numPr>
          <w:ilvl w:val="0"/>
          <w:numId w:val="32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性格差异</w:t>
      </w:r>
    </w:p>
    <w:p>
      <w:pPr>
        <w:numPr>
          <w:ilvl w:val="0"/>
          <w:numId w:val="32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目标差异</w:t>
      </w:r>
    </w:p>
    <w:p>
      <w:pPr>
        <w:numPr>
          <w:ilvl w:val="0"/>
          <w:numId w:val="32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价值观差异</w:t>
      </w:r>
    </w:p>
    <w:p>
      <w:pPr>
        <w:numPr>
          <w:ilvl w:val="0"/>
          <w:numId w:val="32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沟通不力</w:t>
      </w:r>
    </w:p>
    <w:p>
      <w:pPr>
        <w:numPr>
          <w:ilvl w:val="0"/>
          <w:numId w:val="32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资源分配不均</w:t>
      </w:r>
    </w:p>
    <w:p>
      <w:pPr>
        <w:numPr>
          <w:ilvl w:val="0"/>
          <w:numId w:val="32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权与利的争夺</w:t>
      </w:r>
    </w:p>
    <w:p>
      <w:pPr>
        <w:numPr>
          <w:ilvl w:val="0"/>
          <w:numId w:val="32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组织变革</w:t>
      </w:r>
    </w:p>
    <w:p>
      <w:pPr>
        <w:numPr>
          <w:ilvl w:val="0"/>
          <w:numId w:val="31"/>
        </w:numPr>
        <w:shd w:val="clear" w:color="auto" w:fill="FFFFFF"/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  <w:t>化解冲突的沟通艺术</w:t>
      </w:r>
    </w:p>
    <w:p>
      <w:pPr>
        <w:numPr>
          <w:ilvl w:val="0"/>
          <w:numId w:val="33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无条件尊重</w:t>
      </w:r>
    </w:p>
    <w:p>
      <w:pPr>
        <w:numPr>
          <w:ilvl w:val="0"/>
          <w:numId w:val="33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同感共情</w:t>
      </w:r>
    </w:p>
    <w:p>
      <w:pPr>
        <w:numPr>
          <w:ilvl w:val="0"/>
          <w:numId w:val="33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合理宣泄</w:t>
      </w:r>
    </w:p>
    <w:p>
      <w:pPr>
        <w:numPr>
          <w:ilvl w:val="0"/>
          <w:numId w:val="33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和谐沟通</w:t>
      </w:r>
    </w:p>
    <w:p>
      <w:pPr>
        <w:numPr>
          <w:ilvl w:val="0"/>
          <w:numId w:val="31"/>
        </w:numPr>
        <w:shd w:val="clear" w:color="auto" w:fill="FFFFFF"/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冲突管理五大策略</w:t>
      </w:r>
    </w:p>
    <w:p>
      <w:pPr>
        <w:numPr>
          <w:ilvl w:val="0"/>
          <w:numId w:val="34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强迫</w:t>
      </w:r>
    </w:p>
    <w:p>
      <w:pPr>
        <w:numPr>
          <w:ilvl w:val="0"/>
          <w:numId w:val="34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回避</w:t>
      </w:r>
    </w:p>
    <w:p>
      <w:pPr>
        <w:numPr>
          <w:ilvl w:val="0"/>
          <w:numId w:val="34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妥协</w:t>
      </w:r>
    </w:p>
    <w:p>
      <w:pPr>
        <w:numPr>
          <w:ilvl w:val="0"/>
          <w:numId w:val="34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折衷</w:t>
      </w:r>
    </w:p>
    <w:p>
      <w:pPr>
        <w:numPr>
          <w:ilvl w:val="0"/>
          <w:numId w:val="34"/>
        </w:numPr>
        <w:shd w:val="clear" w:color="auto" w:fill="FFFFFF"/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合作</w:t>
      </w:r>
    </w:p>
    <w:p>
      <w:pPr>
        <w:ind w:left="1470" w:leftChars="200" w:hanging="1050" w:hangingChars="500"/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  <w:shd w:val="clear" w:color="auto" w:fill="FFFFFF"/>
        </w:rPr>
        <w:t>课程回顾与总结</w:t>
      </w:r>
    </w:p>
    <w:p>
      <w:pPr>
        <w:ind w:firstLine="420" w:firstLineChars="200"/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182245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王雷军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企管金融双硕士/高级企业培训师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国家高级经济师/高级人力资源师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国家二级注册心理咨询师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3.2pt;margin-top:14.35pt;height:168.75pt;width:307pt;z-index:251663360;mso-width-relative:page;mso-height-relative:page;" fillcolor="#FFFFFF" filled="t" stroked="f" coordsize="21600,21600" o:gfxdata="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Jo9OHaAAAACwEAAA8AAAAA&#10;AAAAAQAgAAAAIgAAAGRycy9kb3ducmV2LnhtbFBLAQIUABQAAAAIAIdO4kC+KOpbEgIAADMEAAAO&#10;AAAAAAAAAAEAIAAAACkBAABkcnMvZTJvRG9jLnhtbFBLBQYAAAAABgAGAFkBAACt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王雷军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企管金融双硕士/高级企业培训师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国家高级经济师/高级人力资源师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国家二级注册心理咨询师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08505" cy="2282190"/>
            <wp:effectExtent l="0" t="0" r="10795" b="3810"/>
            <wp:docPr id="1" name="图片 1" descr="C:\Users\Administrator\Desktop\王雷军.png王雷军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王雷军.png王雷军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MTP版权中高层发展能力提升专家</w:t>
      </w:r>
    </w:p>
    <w:p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清华大学/北京大学/浙江大学特聘讲师</w:t>
      </w:r>
    </w:p>
    <w:p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美国（ACI) 注册国际高级职业培训师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lightGray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农行河北省分行、新疆分行、北京分行、天津分行、沈阳分行，民生银行沈阳分行，华夏人寿北京分公司、石药集团、华北制药集团、哈药集团、云南白药、扬子江药业集团、长城医药、广药集团、石家庄乐仁堂医药集团、中国医药集团、招商地产、保利地产、银亿股份、天津中建集团、SM集团（菲律宾）、金隅集团、南京嘉盛建筑集团、中建一局等</w:t>
      </w:r>
    </w:p>
    <w:p>
      <w:pPr>
        <w:jc w:val="left"/>
        <w:rPr>
          <w:rFonts w:hint="eastAsia" w:ascii="宋体" w:hAnsi="Times New Roman" w:cs="Tahoma"/>
          <w:szCs w:val="21"/>
          <w:highlight w:val="lightGray"/>
          <w:lang w:val="en-US" w:eastAsia="zh-CN" w:bidi="ar-SA"/>
        </w:rPr>
      </w:pPr>
    </w:p>
    <w:p>
      <w:pPr>
        <w:pStyle w:val="35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2336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E7A2C"/>
    <w:multiLevelType w:val="singleLevel"/>
    <w:tmpl w:val="86BE7A2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">
    <w:nsid w:val="8E16C71A"/>
    <w:multiLevelType w:val="singleLevel"/>
    <w:tmpl w:val="8E16C71A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6CCB138"/>
    <w:multiLevelType w:val="singleLevel"/>
    <w:tmpl w:val="96CCB138"/>
    <w:lvl w:ilvl="0" w:tentative="0">
      <w:start w:val="1"/>
      <w:numFmt w:val="decimal"/>
      <w:lvlText w:val="(%1)"/>
      <w:lvlJc w:val="left"/>
      <w:pPr>
        <w:ind w:left="1055" w:hanging="425"/>
      </w:pPr>
      <w:rPr>
        <w:rFonts w:hint="default"/>
      </w:rPr>
    </w:lvl>
  </w:abstractNum>
  <w:abstractNum w:abstractNumId="4">
    <w:nsid w:val="9EE3F653"/>
    <w:multiLevelType w:val="singleLevel"/>
    <w:tmpl w:val="9EE3F653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5">
    <w:nsid w:val="B257BF9A"/>
    <w:multiLevelType w:val="singleLevel"/>
    <w:tmpl w:val="B257BF9A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6">
    <w:nsid w:val="B45B5D60"/>
    <w:multiLevelType w:val="singleLevel"/>
    <w:tmpl w:val="B45B5D60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7">
    <w:nsid w:val="BF9CAE61"/>
    <w:multiLevelType w:val="singleLevel"/>
    <w:tmpl w:val="BF9CAE6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CABAB3B5"/>
    <w:multiLevelType w:val="singleLevel"/>
    <w:tmpl w:val="CABAB3B5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9">
    <w:nsid w:val="E2CD542D"/>
    <w:multiLevelType w:val="singleLevel"/>
    <w:tmpl w:val="E2CD542D"/>
    <w:lvl w:ilvl="0" w:tentative="0">
      <w:start w:val="1"/>
      <w:numFmt w:val="decimal"/>
      <w:lvlText w:val="(%1)"/>
      <w:lvlJc w:val="left"/>
      <w:pPr>
        <w:ind w:left="1055" w:hanging="425"/>
      </w:pPr>
      <w:rPr>
        <w:rFonts w:hint="default"/>
      </w:rPr>
    </w:lvl>
  </w:abstractNum>
  <w:abstractNum w:abstractNumId="10">
    <w:nsid w:val="E6B4B97B"/>
    <w:multiLevelType w:val="singleLevel"/>
    <w:tmpl w:val="E6B4B97B"/>
    <w:lvl w:ilvl="0" w:tentative="0">
      <w:start w:val="3"/>
      <w:numFmt w:val="chineseCounting"/>
      <w:suff w:val="space"/>
      <w:lvlText w:val="第%1部分"/>
      <w:lvlJc w:val="left"/>
      <w:pPr>
        <w:ind w:left="0" w:leftChars="0" w:firstLine="0" w:firstLineChars="0"/>
      </w:pPr>
      <w:rPr>
        <w:rFonts w:hint="eastAsia"/>
      </w:rPr>
    </w:lvl>
  </w:abstractNum>
  <w:abstractNum w:abstractNumId="11">
    <w:nsid w:val="EE45B8E7"/>
    <w:multiLevelType w:val="singleLevel"/>
    <w:tmpl w:val="EE45B8E7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2">
    <w:nsid w:val="F590C7E8"/>
    <w:multiLevelType w:val="singleLevel"/>
    <w:tmpl w:val="F590C7E8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13">
    <w:nsid w:val="F7964534"/>
    <w:multiLevelType w:val="singleLevel"/>
    <w:tmpl w:val="F7964534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14">
    <w:nsid w:val="FB12CF23"/>
    <w:multiLevelType w:val="singleLevel"/>
    <w:tmpl w:val="FB12CF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FBF03080"/>
    <w:multiLevelType w:val="singleLevel"/>
    <w:tmpl w:val="FBF03080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16">
    <w:nsid w:val="064F24A8"/>
    <w:multiLevelType w:val="singleLevel"/>
    <w:tmpl w:val="064F24A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7">
    <w:nsid w:val="09B8B27A"/>
    <w:multiLevelType w:val="singleLevel"/>
    <w:tmpl w:val="09B8B27A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8">
    <w:nsid w:val="119A2051"/>
    <w:multiLevelType w:val="singleLevel"/>
    <w:tmpl w:val="119A2051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9">
    <w:nsid w:val="26F93CF8"/>
    <w:multiLevelType w:val="singleLevel"/>
    <w:tmpl w:val="26F93CF8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20">
    <w:nsid w:val="2804F7DD"/>
    <w:multiLevelType w:val="singleLevel"/>
    <w:tmpl w:val="2804F7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35690D0E"/>
    <w:multiLevelType w:val="singleLevel"/>
    <w:tmpl w:val="35690D0E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22">
    <w:nsid w:val="35D796A6"/>
    <w:multiLevelType w:val="singleLevel"/>
    <w:tmpl w:val="35D796A6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23">
    <w:nsid w:val="3717CD11"/>
    <w:multiLevelType w:val="singleLevel"/>
    <w:tmpl w:val="3717CD11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24">
    <w:nsid w:val="3B03294C"/>
    <w:multiLevelType w:val="multilevel"/>
    <w:tmpl w:val="3B03294C"/>
    <w:lvl w:ilvl="0" w:tentative="0">
      <w:start w:val="1"/>
      <w:numFmt w:val="bullet"/>
      <w:pStyle w:val="38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25">
    <w:nsid w:val="455917F0"/>
    <w:multiLevelType w:val="singleLevel"/>
    <w:tmpl w:val="455917F0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26">
    <w:nsid w:val="463B778B"/>
    <w:multiLevelType w:val="singleLevel"/>
    <w:tmpl w:val="463B778B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27">
    <w:nsid w:val="4C624F54"/>
    <w:multiLevelType w:val="singleLevel"/>
    <w:tmpl w:val="4C624F54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28">
    <w:nsid w:val="52A9CB8D"/>
    <w:multiLevelType w:val="singleLevel"/>
    <w:tmpl w:val="52A9CB8D"/>
    <w:lvl w:ilvl="0" w:tentative="0">
      <w:start w:val="2"/>
      <w:numFmt w:val="chineseCounting"/>
      <w:suff w:val="space"/>
      <w:lvlText w:val="第%1部分"/>
      <w:lvlJc w:val="left"/>
      <w:pPr>
        <w:ind w:left="210" w:leftChars="0" w:firstLine="0" w:firstLineChars="0"/>
      </w:pPr>
      <w:rPr>
        <w:rFonts w:hint="eastAsia"/>
      </w:rPr>
    </w:lvl>
  </w:abstractNum>
  <w:abstractNum w:abstractNumId="29">
    <w:nsid w:val="54469439"/>
    <w:multiLevelType w:val="singleLevel"/>
    <w:tmpl w:val="54469439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0">
    <w:nsid w:val="5540ADB7"/>
    <w:multiLevelType w:val="singleLevel"/>
    <w:tmpl w:val="5540ADB7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31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7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2">
    <w:nsid w:val="6E20C453"/>
    <w:multiLevelType w:val="singleLevel"/>
    <w:tmpl w:val="6E20C453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33">
    <w:nsid w:val="73D4FCD4"/>
    <w:multiLevelType w:val="singleLevel"/>
    <w:tmpl w:val="73D4FCD4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34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4"/>
  </w:num>
  <w:num w:numId="2">
    <w:abstractNumId w:val="31"/>
  </w:num>
  <w:num w:numId="3">
    <w:abstractNumId w:val="24"/>
  </w:num>
  <w:num w:numId="4">
    <w:abstractNumId w:val="14"/>
  </w:num>
  <w:num w:numId="5">
    <w:abstractNumId w:val="20"/>
  </w:num>
  <w:num w:numId="6">
    <w:abstractNumId w:val="1"/>
  </w:num>
  <w:num w:numId="7">
    <w:abstractNumId w:val="18"/>
  </w:num>
  <w:num w:numId="8">
    <w:abstractNumId w:val="8"/>
  </w:num>
  <w:num w:numId="9">
    <w:abstractNumId w:val="17"/>
  </w:num>
  <w:num w:numId="10">
    <w:abstractNumId w:val="28"/>
  </w:num>
  <w:num w:numId="11">
    <w:abstractNumId w:val="5"/>
  </w:num>
  <w:num w:numId="12">
    <w:abstractNumId w:val="30"/>
  </w:num>
  <w:num w:numId="13">
    <w:abstractNumId w:val="32"/>
  </w:num>
  <w:num w:numId="14">
    <w:abstractNumId w:val="33"/>
  </w:num>
  <w:num w:numId="15">
    <w:abstractNumId w:val="15"/>
  </w:num>
  <w:num w:numId="16">
    <w:abstractNumId w:val="0"/>
  </w:num>
  <w:num w:numId="17">
    <w:abstractNumId w:val="3"/>
  </w:num>
  <w:num w:numId="18">
    <w:abstractNumId w:val="25"/>
  </w:num>
  <w:num w:numId="19">
    <w:abstractNumId w:val="10"/>
  </w:num>
  <w:num w:numId="20">
    <w:abstractNumId w:val="23"/>
  </w:num>
  <w:num w:numId="21">
    <w:abstractNumId w:val="4"/>
  </w:num>
  <w:num w:numId="22">
    <w:abstractNumId w:val="12"/>
  </w:num>
  <w:num w:numId="23">
    <w:abstractNumId w:val="11"/>
  </w:num>
  <w:num w:numId="24">
    <w:abstractNumId w:val="9"/>
  </w:num>
  <w:num w:numId="25">
    <w:abstractNumId w:val="22"/>
  </w:num>
  <w:num w:numId="26">
    <w:abstractNumId w:val="21"/>
  </w:num>
  <w:num w:numId="27">
    <w:abstractNumId w:val="16"/>
  </w:num>
  <w:num w:numId="28">
    <w:abstractNumId w:val="19"/>
  </w:num>
  <w:num w:numId="29">
    <w:abstractNumId w:val="27"/>
  </w:num>
  <w:num w:numId="30">
    <w:abstractNumId w:val="6"/>
  </w:num>
  <w:num w:numId="31">
    <w:abstractNumId w:val="7"/>
  </w:num>
  <w:num w:numId="32">
    <w:abstractNumId w:val="29"/>
  </w:num>
  <w:num w:numId="33">
    <w:abstractNumId w:val="26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A324E9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57A1179"/>
    <w:rsid w:val="069A4AE7"/>
    <w:rsid w:val="06A72055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66232F"/>
    <w:rsid w:val="0AA77F52"/>
    <w:rsid w:val="0BB330F3"/>
    <w:rsid w:val="0BB935A2"/>
    <w:rsid w:val="0BBA4E9D"/>
    <w:rsid w:val="0BD92C89"/>
    <w:rsid w:val="0BE2767C"/>
    <w:rsid w:val="0BF73710"/>
    <w:rsid w:val="0C566035"/>
    <w:rsid w:val="0CD61AA1"/>
    <w:rsid w:val="0D30346F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A122E9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1D4C62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B931AC"/>
    <w:rsid w:val="1FC854A4"/>
    <w:rsid w:val="1FCB6E93"/>
    <w:rsid w:val="20217D7F"/>
    <w:rsid w:val="20447A3F"/>
    <w:rsid w:val="20654259"/>
    <w:rsid w:val="20C32B9E"/>
    <w:rsid w:val="20E67100"/>
    <w:rsid w:val="21091F11"/>
    <w:rsid w:val="215D0D9C"/>
    <w:rsid w:val="2189664A"/>
    <w:rsid w:val="21DB4B29"/>
    <w:rsid w:val="22003B30"/>
    <w:rsid w:val="22C43786"/>
    <w:rsid w:val="22D16EA5"/>
    <w:rsid w:val="232A43C0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B4E1D4B"/>
    <w:rsid w:val="2B751740"/>
    <w:rsid w:val="2BA23D03"/>
    <w:rsid w:val="2BA545C3"/>
    <w:rsid w:val="2BD918A8"/>
    <w:rsid w:val="2C012E83"/>
    <w:rsid w:val="2CC96416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2E2EA1"/>
    <w:rsid w:val="334C1166"/>
    <w:rsid w:val="33842A7B"/>
    <w:rsid w:val="33E90323"/>
    <w:rsid w:val="340B7DCE"/>
    <w:rsid w:val="342E21D1"/>
    <w:rsid w:val="34326A28"/>
    <w:rsid w:val="344A4203"/>
    <w:rsid w:val="34BE1F89"/>
    <w:rsid w:val="351A5130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47785D"/>
    <w:rsid w:val="406276B1"/>
    <w:rsid w:val="406C6CD0"/>
    <w:rsid w:val="40FE112C"/>
    <w:rsid w:val="43022668"/>
    <w:rsid w:val="435629B6"/>
    <w:rsid w:val="43C47D83"/>
    <w:rsid w:val="43D54DC2"/>
    <w:rsid w:val="44803E79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AC5164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4E7EF3"/>
    <w:rsid w:val="4D562E14"/>
    <w:rsid w:val="4D575179"/>
    <w:rsid w:val="4D844457"/>
    <w:rsid w:val="4E0A1FA4"/>
    <w:rsid w:val="4E0D7F90"/>
    <w:rsid w:val="4E62395A"/>
    <w:rsid w:val="4E6F0B33"/>
    <w:rsid w:val="4E75595A"/>
    <w:rsid w:val="4EF905EE"/>
    <w:rsid w:val="4F694B38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3E70190"/>
    <w:rsid w:val="547620E5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00496F"/>
    <w:rsid w:val="566E4672"/>
    <w:rsid w:val="56797840"/>
    <w:rsid w:val="568C7E6C"/>
    <w:rsid w:val="577047CD"/>
    <w:rsid w:val="57B35D21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AAD44BB"/>
    <w:rsid w:val="5B35487F"/>
    <w:rsid w:val="5BF06088"/>
    <w:rsid w:val="5BFC0B78"/>
    <w:rsid w:val="5C0A7929"/>
    <w:rsid w:val="5C5E3805"/>
    <w:rsid w:val="5C8276CC"/>
    <w:rsid w:val="5C8400C2"/>
    <w:rsid w:val="5C9B14E8"/>
    <w:rsid w:val="5CC97B96"/>
    <w:rsid w:val="5D0C795C"/>
    <w:rsid w:val="5D1E6930"/>
    <w:rsid w:val="5D575F7C"/>
    <w:rsid w:val="5D940B51"/>
    <w:rsid w:val="5D951A1A"/>
    <w:rsid w:val="5DBB052B"/>
    <w:rsid w:val="5F5B3296"/>
    <w:rsid w:val="5FD5341C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194"/>
    <w:rsid w:val="62690286"/>
    <w:rsid w:val="62A616C7"/>
    <w:rsid w:val="62AA2B71"/>
    <w:rsid w:val="62E41D24"/>
    <w:rsid w:val="63447353"/>
    <w:rsid w:val="63524B1A"/>
    <w:rsid w:val="6355777F"/>
    <w:rsid w:val="6356780F"/>
    <w:rsid w:val="63AF436A"/>
    <w:rsid w:val="63BF4AD2"/>
    <w:rsid w:val="63CE41AA"/>
    <w:rsid w:val="643A73A8"/>
    <w:rsid w:val="64F11308"/>
    <w:rsid w:val="65076DA3"/>
    <w:rsid w:val="651E5550"/>
    <w:rsid w:val="65365220"/>
    <w:rsid w:val="654B1D62"/>
    <w:rsid w:val="6564616A"/>
    <w:rsid w:val="65D26ADA"/>
    <w:rsid w:val="65E655AE"/>
    <w:rsid w:val="65FF08AD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B4286A"/>
    <w:rsid w:val="6AF32913"/>
    <w:rsid w:val="6AF712B0"/>
    <w:rsid w:val="6B255F9C"/>
    <w:rsid w:val="6B31267B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0F76418"/>
    <w:rsid w:val="71122DAE"/>
    <w:rsid w:val="712C4836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2E96663"/>
    <w:rsid w:val="74333E3A"/>
    <w:rsid w:val="74AC7881"/>
    <w:rsid w:val="74CB33EF"/>
    <w:rsid w:val="74DE1AB1"/>
    <w:rsid w:val="75527D23"/>
    <w:rsid w:val="75582371"/>
    <w:rsid w:val="756F7A8C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9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Light List Accent 3"/>
    <w:basedOn w:val="13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9"/>
    <w:semiHidden/>
    <w:qFormat/>
    <w:uiPriority w:val="0"/>
    <w:rPr>
      <w:kern w:val="2"/>
      <w:sz w:val="18"/>
      <w:szCs w:val="18"/>
    </w:rPr>
  </w:style>
  <w:style w:type="paragraph" w:customStyle="1" w:styleId="2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style681"/>
    <w:basedOn w:val="16"/>
    <w:qFormat/>
    <w:uiPriority w:val="0"/>
    <w:rPr>
      <w:color w:val="000033"/>
      <w:sz w:val="20"/>
      <w:szCs w:val="20"/>
    </w:rPr>
  </w:style>
  <w:style w:type="character" w:customStyle="1" w:styleId="26">
    <w:name w:val="course_content1"/>
    <w:basedOn w:val="16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7">
    <w:name w:val="标题 1 字符"/>
    <w:basedOn w:val="16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8">
    <w:name w:val="标题 2 字符"/>
    <w:basedOn w:val="16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9">
    <w:name w:val="标题 3 字符"/>
    <w:basedOn w:val="16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30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1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2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4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6"/>
    <w:basedOn w:val="1"/>
    <w:qFormat/>
    <w:uiPriority w:val="34"/>
    <w:pPr>
      <w:ind w:firstLine="420" w:firstLineChars="200"/>
    </w:pPr>
  </w:style>
  <w:style w:type="paragraph" w:customStyle="1" w:styleId="36">
    <w:name w:val="正文楷体"/>
    <w:basedOn w:val="1"/>
    <w:qFormat/>
    <w:uiPriority w:val="0"/>
    <w:pPr>
      <w:spacing w:line="300" w:lineRule="auto"/>
    </w:pPr>
  </w:style>
  <w:style w:type="paragraph" w:customStyle="1" w:styleId="37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8">
    <w:name w:val="Bullet Level 1"/>
    <w:next w:val="37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9">
    <w:name w:val="number"/>
    <w:basedOn w:val="16"/>
    <w:qFormat/>
    <w:uiPriority w:val="0"/>
  </w:style>
  <w:style w:type="character" w:customStyle="1" w:styleId="40">
    <w:name w:val="apple-converted-space"/>
    <w:basedOn w:val="16"/>
    <w:qFormat/>
    <w:uiPriority w:val="0"/>
  </w:style>
  <w:style w:type="character" w:customStyle="1" w:styleId="41">
    <w:name w:val="a121"/>
    <w:qFormat/>
    <w:uiPriority w:val="0"/>
    <w:rPr>
      <w:sz w:val="18"/>
      <w:szCs w:val="18"/>
    </w:rPr>
  </w:style>
  <w:style w:type="paragraph" w:customStyle="1" w:styleId="42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3">
    <w:name w:val="小标题（红色）"/>
    <w:next w:val="42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6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1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2">
    <w:name w:val="s1"/>
    <w:basedOn w:val="16"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3">
    <w:name w:val="s2"/>
    <w:basedOn w:val="16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2279</Words>
  <Characters>2367</Characters>
  <Lines>17</Lines>
  <Paragraphs>4</Paragraphs>
  <TotalTime>1</TotalTime>
  <ScaleCrop>false</ScaleCrop>
  <LinksUpToDate>false</LinksUpToDate>
  <CharactersWithSpaces>2514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阿也.</cp:lastModifiedBy>
  <cp:lastPrinted>2015-07-07T09:25:00Z</cp:lastPrinted>
  <dcterms:modified xsi:type="dcterms:W3CDTF">2023-07-31T07:12:32Z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