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inorEastAsia" w:hAnsiTheme="minorEastAsia" w:eastAsiaTheme="minorEastAsia" w:cstheme="minorEastAsia"/>
          <w:b/>
          <w:kern w:val="0"/>
          <w:sz w:val="44"/>
          <w:szCs w:val="44"/>
          <w:lang w:val="en-US" w:eastAsia="zh-CN"/>
        </w:rPr>
      </w:pPr>
      <w:r>
        <w:rPr>
          <w:rFonts w:hint="eastAsia" w:asciiTheme="minorEastAsia" w:hAnsiTheme="minorEastAsia" w:eastAsiaTheme="minorEastAsia" w:cstheme="minorEastAsia"/>
          <w:b/>
          <w:kern w:val="0"/>
          <w:sz w:val="44"/>
          <w:szCs w:val="44"/>
          <w:lang w:val="en-US" w:eastAsia="zh-CN"/>
        </w:rPr>
        <w:t>TWI生产制造型企业金牌班组长实战班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培训时间地点：</w:t>
      </w:r>
    </w:p>
    <w:tbl>
      <w:tblPr>
        <w:tblStyle w:val="5"/>
        <w:tblW w:w="9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4"/>
        <w:gridCol w:w="847"/>
        <w:gridCol w:w="934"/>
        <w:gridCol w:w="955"/>
        <w:gridCol w:w="954"/>
        <w:gridCol w:w="981"/>
        <w:gridCol w:w="866"/>
        <w:gridCol w:w="922"/>
        <w:gridCol w:w="911"/>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94"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三月</w:t>
            </w:r>
          </w:p>
        </w:tc>
        <w:tc>
          <w:tcPr>
            <w:tcW w:w="847"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四月</w:t>
            </w:r>
          </w:p>
        </w:tc>
        <w:tc>
          <w:tcPr>
            <w:tcW w:w="934"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五月</w:t>
            </w:r>
          </w:p>
        </w:tc>
        <w:tc>
          <w:tcPr>
            <w:tcW w:w="955"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六月</w:t>
            </w:r>
          </w:p>
        </w:tc>
        <w:tc>
          <w:tcPr>
            <w:tcW w:w="954"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七月</w:t>
            </w:r>
          </w:p>
        </w:tc>
        <w:tc>
          <w:tcPr>
            <w:tcW w:w="981"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八月</w:t>
            </w:r>
          </w:p>
        </w:tc>
        <w:tc>
          <w:tcPr>
            <w:tcW w:w="866"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九月</w:t>
            </w:r>
          </w:p>
        </w:tc>
        <w:tc>
          <w:tcPr>
            <w:tcW w:w="922"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十月</w:t>
            </w:r>
          </w:p>
        </w:tc>
        <w:tc>
          <w:tcPr>
            <w:tcW w:w="911"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十一月</w:t>
            </w:r>
          </w:p>
        </w:tc>
        <w:tc>
          <w:tcPr>
            <w:tcW w:w="911" w:type="dxa"/>
            <w:tcBorders>
              <w:top w:val="single" w:color="000000" w:sz="8" w:space="0"/>
              <w:left w:val="single" w:color="000000" w:sz="4" w:space="0"/>
              <w:bottom w:val="single" w:color="000000" w:sz="4" w:space="0"/>
              <w:right w:val="single" w:color="000000" w:sz="8"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十二月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79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15-16深圳</w:t>
            </w:r>
          </w:p>
        </w:tc>
        <w:tc>
          <w:tcPr>
            <w:tcW w:w="847"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19-20   深圳</w:t>
            </w:r>
          </w:p>
        </w:tc>
        <w:tc>
          <w:tcPr>
            <w:tcW w:w="93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   深圳</w:t>
            </w:r>
          </w:p>
        </w:tc>
        <w:tc>
          <w:tcPr>
            <w:tcW w:w="95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27-28   深圳</w:t>
            </w:r>
          </w:p>
        </w:tc>
        <w:tc>
          <w:tcPr>
            <w:tcW w:w="95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   深圳</w:t>
            </w:r>
          </w:p>
        </w:tc>
        <w:tc>
          <w:tcPr>
            <w:tcW w:w="981"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22-23   深圳</w:t>
            </w:r>
          </w:p>
        </w:tc>
        <w:tc>
          <w:tcPr>
            <w:tcW w:w="866"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  深圳</w:t>
            </w:r>
          </w:p>
        </w:tc>
        <w:tc>
          <w:tcPr>
            <w:tcW w:w="922"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25-26   深圳</w:t>
            </w:r>
          </w:p>
        </w:tc>
        <w:tc>
          <w:tcPr>
            <w:tcW w:w="911"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   深圳</w:t>
            </w:r>
          </w:p>
        </w:tc>
        <w:tc>
          <w:tcPr>
            <w:tcW w:w="911"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26-27   深圳</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课程对象：</w:t>
      </w:r>
      <w:r>
        <w:rPr>
          <w:color w:val="0D0D0D"/>
          <w:sz w:val="24"/>
          <w:szCs w:val="24"/>
          <w:u w:color="0D0D0D"/>
          <w:rtl w:val="0"/>
          <w:lang w:val="zh-TW" w:eastAsia="zh-TW"/>
        </w:rPr>
        <w:t>各制造型企业生产现场管理人员、一线主管、班组长、拉长</w:t>
      </w:r>
    </w:p>
    <w:p>
      <w:pPr>
        <w:pStyle w:val="2"/>
        <w:adjustRightInd w:val="0"/>
        <w:spacing w:line="360" w:lineRule="auto"/>
        <w:jc w:val="both"/>
        <w:rPr>
          <w:rFonts w:hint="eastAsia" w:ascii="宋体" w:hAnsi="宋体" w:eastAsia="宋体" w:cs="宋体"/>
          <w:b w:val="0"/>
          <w:bCs w:val="0"/>
          <w:color w:val="0070C0"/>
          <w:kern w:val="0"/>
          <w:sz w:val="24"/>
          <w:szCs w:val="24"/>
          <w:lang w:val="en-US" w:eastAsia="zh-CN" w:bidi="ar-SA"/>
        </w:rPr>
      </w:pPr>
      <w:r>
        <w:rPr>
          <w:rFonts w:hint="eastAsia" w:ascii="宋体" w:hAnsi="宋体" w:eastAsia="宋体" w:cs="宋体"/>
          <w:b/>
          <w:bCs/>
          <w:color w:val="auto"/>
          <w:kern w:val="0"/>
          <w:sz w:val="24"/>
          <w:szCs w:val="24"/>
          <w:lang w:val="en-US" w:eastAsia="zh-CN" w:bidi="ar-SA"/>
        </w:rPr>
        <w:t>培训费用：</w:t>
      </w:r>
      <w:r>
        <w:rPr>
          <w:rFonts w:hint="eastAsia" w:ascii="宋体" w:hAnsi="宋体" w:eastAsia="宋体" w:cs="宋体"/>
          <w:b w:val="0"/>
          <w:bCs w:val="0"/>
          <w:color w:val="auto"/>
          <w:kern w:val="0"/>
          <w:sz w:val="24"/>
          <w:szCs w:val="24"/>
          <w:lang w:val="en-US" w:eastAsia="zh-CN" w:bidi="ar-SA"/>
        </w:rPr>
        <w:t>4200元/人（培训费用、资料费、茶歇、结业证书、税费等）</w:t>
      </w:r>
      <w:r>
        <w:rPr>
          <w:rFonts w:hint="eastAsia" w:ascii="宋体" w:hAnsi="宋体" w:eastAsia="宋体" w:cs="宋体"/>
          <w:color w:val="FF0000"/>
          <w:kern w:val="0"/>
          <w:sz w:val="24"/>
          <w:szCs w:val="24"/>
          <w:lang w:val="en-US" w:eastAsia="zh-CN"/>
        </w:rPr>
        <w:t>一年内可免费复训</w:t>
      </w:r>
      <w:bookmarkStart w:id="0" w:name="_GoBack"/>
      <w:bookmarkEnd w:id="0"/>
    </w:p>
    <w:p>
      <w:pPr>
        <w:pStyle w:val="2"/>
        <w:spacing w:line="360" w:lineRule="auto"/>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 xml:space="preserve">认证费用：凡希望参加认证考试学员，在培训结束后参加认证考试并合格者，颁发与所参加培训课程专业领域相同职业资格证书。(参加认证考试的学员须交纳此费用，不参加认证考试的学员无须交纳)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2"/>
        <w:gridCol w:w="1283"/>
        <w:gridCol w:w="1385"/>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042" w:type="dxa"/>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证书类别</w:t>
            </w:r>
          </w:p>
        </w:tc>
        <w:tc>
          <w:tcPr>
            <w:tcW w:w="1283" w:type="dxa"/>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证书级别</w:t>
            </w:r>
          </w:p>
        </w:tc>
        <w:tc>
          <w:tcPr>
            <w:tcW w:w="1385" w:type="dxa"/>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费用</w:t>
            </w:r>
          </w:p>
        </w:tc>
        <w:tc>
          <w:tcPr>
            <w:tcW w:w="2702" w:type="dxa"/>
            <w:vAlign w:val="top"/>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出证日期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042"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HKTCC香港培训认证中心</w:t>
            </w:r>
          </w:p>
        </w:tc>
        <w:tc>
          <w:tcPr>
            <w:tcW w:w="1283" w:type="dxa"/>
          </w:tcPr>
          <w:p>
            <w:pPr>
              <w:pStyle w:val="2"/>
              <w:spacing w:line="360" w:lineRule="auto"/>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中级</w:t>
            </w:r>
          </w:p>
        </w:tc>
        <w:tc>
          <w:tcPr>
            <w:tcW w:w="1385"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1000元/人</w:t>
            </w:r>
          </w:p>
        </w:tc>
        <w:tc>
          <w:tcPr>
            <w:tcW w:w="2702" w:type="dxa"/>
            <w:vMerge w:val="restart"/>
            <w:vAlign w:val="top"/>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10个工作日内出证快递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042"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HKTCC香港培训认证中心</w:t>
            </w:r>
          </w:p>
        </w:tc>
        <w:tc>
          <w:tcPr>
            <w:tcW w:w="1283" w:type="dxa"/>
          </w:tcPr>
          <w:p>
            <w:pPr>
              <w:pStyle w:val="2"/>
              <w:spacing w:line="360" w:lineRule="auto"/>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高级</w:t>
            </w:r>
          </w:p>
        </w:tc>
        <w:tc>
          <w:tcPr>
            <w:tcW w:w="1385"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1200元/人</w:t>
            </w:r>
          </w:p>
        </w:tc>
        <w:tc>
          <w:tcPr>
            <w:tcW w:w="2702" w:type="dxa"/>
            <w:vMerge w:val="continue"/>
            <w:vAlign w:val="top"/>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3042" w:type="dxa"/>
          </w:tcPr>
          <w:p>
            <w:pPr>
              <w:bidi w:val="0"/>
              <w:spacing w:line="360" w:lineRule="auto"/>
              <w:jc w:val="both"/>
              <w:rPr>
                <w:rFonts w:hint="eastAsia" w:ascii="宋体" w:hAnsi="宋体" w:eastAsia="宋体" w:cs="宋体"/>
                <w:sz w:val="24"/>
                <w:szCs w:val="24"/>
                <w:lang w:val="en-US" w:eastAsia="zh-CN"/>
              </w:rPr>
            </w:pPr>
            <w:r>
              <w:rPr>
                <w:rFonts w:hint="eastAsia" w:ascii="宋体" w:hAnsi="宋体" w:eastAsia="宋体" w:cs="宋体"/>
                <w:b w:val="0"/>
                <w:bCs w:val="0"/>
                <w:color w:val="auto"/>
                <w:kern w:val="0"/>
                <w:sz w:val="24"/>
                <w:szCs w:val="24"/>
                <w:lang w:val="en-US" w:eastAsia="zh-CN" w:bidi="ar-SA"/>
              </w:rPr>
              <w:t>中管院专业人才技能证书</w:t>
            </w:r>
          </w:p>
        </w:tc>
        <w:tc>
          <w:tcPr>
            <w:tcW w:w="1283"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中、高级</w:t>
            </w:r>
          </w:p>
        </w:tc>
        <w:tc>
          <w:tcPr>
            <w:tcW w:w="1385"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800元/人</w:t>
            </w:r>
          </w:p>
        </w:tc>
        <w:tc>
          <w:tcPr>
            <w:tcW w:w="2702" w:type="dxa"/>
          </w:tcPr>
          <w:p>
            <w:pPr>
              <w:pStyle w:val="2"/>
              <w:spacing w:line="360" w:lineRule="auto"/>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7个工作日出出证快递</w:t>
            </w:r>
          </w:p>
        </w:tc>
      </w:tr>
    </w:tbl>
    <w:p>
      <w:pPr>
        <w:pStyle w:val="2"/>
        <w:spacing w:line="360" w:lineRule="auto"/>
        <w:jc w:val="both"/>
        <w:rPr>
          <w:rFonts w:hint="eastAsia" w:ascii="宋体" w:hAnsi="宋体" w:eastAsia="宋体" w:cs="宋体"/>
          <w:b w:val="0"/>
          <w:bCs w:val="0"/>
          <w:color w:val="FF0000"/>
          <w:kern w:val="0"/>
          <w:sz w:val="24"/>
          <w:szCs w:val="24"/>
          <w:lang w:val="en-US" w:eastAsia="zh-CN" w:bidi="ar-SA"/>
        </w:rPr>
      </w:pPr>
      <w:r>
        <w:rPr>
          <w:rFonts w:hint="eastAsia" w:ascii="宋体" w:hAnsi="宋体" w:eastAsia="宋体" w:cs="宋体"/>
          <w:b w:val="0"/>
          <w:bCs w:val="0"/>
          <w:color w:val="FF0000"/>
          <w:kern w:val="0"/>
          <w:sz w:val="24"/>
          <w:szCs w:val="24"/>
          <w:lang w:val="en-US" w:eastAsia="zh-CN" w:bidi="ar-SA"/>
        </w:rPr>
        <w:t>备注：以上课程可同步线上直播学习，也可更加贵司的培训需求做定制化内训服务！</w:t>
      </w:r>
    </w:p>
    <w:p>
      <w:pPr>
        <w:pStyle w:val="12"/>
        <w:framePr w:wrap="auto" w:vAnchor="margin" w:hAnchor="text" w:yAlign="inline"/>
        <w:spacing w:line="360" w:lineRule="auto"/>
        <w:rPr>
          <w:rFonts w:hint="eastAsia" w:asciiTheme="minorEastAsia" w:hAnsiTheme="minorEastAsia" w:eastAsiaTheme="minorEastAsia" w:cstheme="minorEastAsia"/>
          <w:b/>
          <w:bCs/>
          <w:color w:val="0070C0"/>
          <w:kern w:val="0"/>
          <w:sz w:val="24"/>
          <w:szCs w:val="24"/>
          <w:lang w:val="en-US" w:eastAsia="zh-CN" w:bidi="ar-SA"/>
        </w:rPr>
      </w:pPr>
    </w:p>
    <w:p>
      <w:pPr>
        <w:pStyle w:val="12"/>
        <w:framePr w:wrap="auto" w:vAnchor="margin" w:hAnchor="text" w:yAlign="inline"/>
        <w:spacing w:line="360" w:lineRule="auto"/>
        <w:rPr>
          <w:rFonts w:hint="eastAsia" w:asciiTheme="minorEastAsia" w:hAnsiTheme="minorEastAsia" w:eastAsiaTheme="minorEastAsia" w:cstheme="minorEastAsia"/>
          <w:b/>
          <w:bCs/>
          <w:color w:val="auto"/>
          <w:kern w:val="0"/>
          <w:sz w:val="24"/>
          <w:szCs w:val="24"/>
          <w:lang w:val="en-US" w:eastAsia="zh-CN" w:bidi="ar-SA"/>
        </w:rPr>
      </w:pPr>
      <w:r>
        <w:rPr>
          <w:rFonts w:hint="eastAsia" w:asciiTheme="minorEastAsia" w:hAnsiTheme="minorEastAsia" w:eastAsiaTheme="minorEastAsia" w:cstheme="minorEastAsia"/>
          <w:b/>
          <w:bCs/>
          <w:color w:val="auto"/>
          <w:kern w:val="0"/>
          <w:sz w:val="24"/>
          <w:szCs w:val="24"/>
          <w:lang w:val="en-US" w:eastAsia="zh-CN" w:bidi="ar-SA"/>
        </w:rPr>
        <w:t>课程背景：</w:t>
      </w:r>
    </w:p>
    <w:p>
      <w:pPr>
        <w:pStyle w:val="12"/>
        <w:framePr w:wrap="auto" w:vAnchor="margin" w:hAnchor="text" w:yAlign="inline"/>
        <w:spacing w:line="360" w:lineRule="auto"/>
        <w:ind w:firstLine="480" w:firstLineChars="200"/>
        <w:rPr>
          <w:rFonts w:hint="eastAsia" w:asciiTheme="minorEastAsia" w:hAnsiTheme="minorEastAsia" w:eastAsiaTheme="minorEastAsia" w:cstheme="minorEastAsia"/>
          <w:color w:val="auto"/>
          <w:sz w:val="24"/>
          <w:szCs w:val="24"/>
          <w:u w:color="0D0D0D"/>
        </w:rPr>
      </w:pPr>
      <w:r>
        <w:rPr>
          <w:rFonts w:hint="eastAsia" w:asciiTheme="minorEastAsia" w:hAnsiTheme="minorEastAsia" w:eastAsiaTheme="minorEastAsia" w:cstheme="minorEastAsia"/>
          <w:color w:val="auto"/>
          <w:sz w:val="24"/>
          <w:szCs w:val="24"/>
          <w:u w:color="0D0D0D"/>
          <w:rtl w:val="0"/>
          <w:lang w:val="zh-TW" w:eastAsia="zh-TW"/>
        </w:rPr>
        <w:t>中国经济发展进入新常态，国务院提出</w:t>
      </w:r>
      <w:r>
        <w:rPr>
          <w:rFonts w:hint="eastAsia" w:asciiTheme="minorEastAsia" w:hAnsiTheme="minorEastAsia" w:eastAsiaTheme="minorEastAsia" w:cstheme="minorEastAsia"/>
          <w:color w:val="auto"/>
          <w:sz w:val="24"/>
          <w:szCs w:val="24"/>
          <w:u w:color="0D0D0D"/>
          <w:rtl w:val="0"/>
          <w:lang w:val="en-US"/>
        </w:rPr>
        <w:t>“</w:t>
      </w:r>
      <w:r>
        <w:rPr>
          <w:rFonts w:hint="eastAsia" w:asciiTheme="minorEastAsia" w:hAnsiTheme="minorEastAsia" w:eastAsiaTheme="minorEastAsia" w:cstheme="minorEastAsia"/>
          <w:color w:val="auto"/>
          <w:sz w:val="24"/>
          <w:szCs w:val="24"/>
          <w:u w:color="0D0D0D"/>
          <w:rtl w:val="0"/>
          <w:lang w:val="zh-TW" w:eastAsia="zh-TW"/>
        </w:rPr>
        <w:t>工匠精神</w:t>
      </w:r>
      <w:r>
        <w:rPr>
          <w:rFonts w:hint="eastAsia" w:asciiTheme="minorEastAsia" w:hAnsiTheme="minorEastAsia" w:eastAsiaTheme="minorEastAsia" w:cstheme="minorEastAsia"/>
          <w:color w:val="auto"/>
          <w:sz w:val="24"/>
          <w:szCs w:val="24"/>
          <w:u w:color="0D0D0D"/>
          <w:rtl w:val="0"/>
          <w:lang w:val="en-US"/>
        </w:rPr>
        <w:t>”</w:t>
      </w:r>
      <w:r>
        <w:rPr>
          <w:rFonts w:hint="eastAsia" w:asciiTheme="minorEastAsia" w:hAnsiTheme="minorEastAsia" w:eastAsiaTheme="minorEastAsia" w:cstheme="minorEastAsia"/>
          <w:color w:val="auto"/>
          <w:sz w:val="24"/>
          <w:szCs w:val="24"/>
          <w:u w:color="0D0D0D"/>
          <w:rtl w:val="0"/>
          <w:lang w:val="zh-TW" w:eastAsia="zh-TW"/>
        </w:rPr>
        <w:t>，这些都是国家层面对企业提出的发展基础目标。在今天</w:t>
      </w:r>
      <w:r>
        <w:rPr>
          <w:rFonts w:hint="eastAsia" w:asciiTheme="minorEastAsia" w:hAnsiTheme="minorEastAsia" w:eastAsiaTheme="minorEastAsia" w:cstheme="minorEastAsia"/>
          <w:color w:val="auto"/>
          <w:sz w:val="24"/>
          <w:szCs w:val="24"/>
          <w:u w:color="0D0D0D"/>
          <w:rtl w:val="0"/>
          <w:lang w:val="en-US"/>
        </w:rPr>
        <w:t>“</w:t>
      </w:r>
      <w:r>
        <w:rPr>
          <w:rFonts w:hint="eastAsia" w:asciiTheme="minorEastAsia" w:hAnsiTheme="minorEastAsia" w:eastAsiaTheme="minorEastAsia" w:cstheme="minorEastAsia"/>
          <w:color w:val="auto"/>
          <w:sz w:val="24"/>
          <w:szCs w:val="24"/>
          <w:u w:color="0D0D0D"/>
          <w:rtl w:val="0"/>
          <w:lang w:val="zh-TW" w:eastAsia="zh-TW"/>
        </w:rPr>
        <w:t>中国制造</w:t>
      </w:r>
      <w:r>
        <w:rPr>
          <w:rFonts w:hint="eastAsia" w:asciiTheme="minorEastAsia" w:hAnsiTheme="minorEastAsia" w:eastAsiaTheme="minorEastAsia" w:cstheme="minorEastAsia"/>
          <w:color w:val="auto"/>
          <w:sz w:val="24"/>
          <w:szCs w:val="24"/>
          <w:u w:color="0D0D0D"/>
          <w:rtl w:val="0"/>
          <w:lang w:val="en-US"/>
        </w:rPr>
        <w:t>”</w:t>
      </w:r>
      <w:r>
        <w:rPr>
          <w:rFonts w:hint="eastAsia" w:asciiTheme="minorEastAsia" w:hAnsiTheme="minorEastAsia" w:eastAsiaTheme="minorEastAsia" w:cstheme="minorEastAsia"/>
          <w:color w:val="auto"/>
          <w:sz w:val="24"/>
          <w:szCs w:val="24"/>
          <w:u w:color="0D0D0D"/>
          <w:rtl w:val="0"/>
          <w:lang w:val="zh-TW" w:eastAsia="zh-TW"/>
        </w:rPr>
        <w:t>到</w:t>
      </w:r>
      <w:r>
        <w:rPr>
          <w:rFonts w:hint="eastAsia" w:asciiTheme="minorEastAsia" w:hAnsiTheme="minorEastAsia" w:eastAsiaTheme="minorEastAsia" w:cstheme="minorEastAsia"/>
          <w:color w:val="auto"/>
          <w:sz w:val="24"/>
          <w:szCs w:val="24"/>
          <w:u w:color="0D0D0D"/>
          <w:rtl w:val="0"/>
          <w:lang w:val="en-US"/>
        </w:rPr>
        <w:t>“</w:t>
      </w:r>
      <w:r>
        <w:rPr>
          <w:rFonts w:hint="eastAsia" w:asciiTheme="minorEastAsia" w:hAnsiTheme="minorEastAsia" w:eastAsiaTheme="minorEastAsia" w:cstheme="minorEastAsia"/>
          <w:color w:val="auto"/>
          <w:sz w:val="24"/>
          <w:szCs w:val="24"/>
          <w:u w:color="0D0D0D"/>
          <w:rtl w:val="0"/>
          <w:lang w:val="zh-TW" w:eastAsia="zh-TW"/>
        </w:rPr>
        <w:t>中国智造</w:t>
      </w:r>
      <w:r>
        <w:rPr>
          <w:rFonts w:hint="eastAsia" w:asciiTheme="minorEastAsia" w:hAnsiTheme="minorEastAsia" w:eastAsiaTheme="minorEastAsia" w:cstheme="minorEastAsia"/>
          <w:color w:val="auto"/>
          <w:sz w:val="24"/>
          <w:szCs w:val="24"/>
          <w:u w:color="0D0D0D"/>
          <w:rtl w:val="0"/>
          <w:lang w:val="en-US"/>
        </w:rPr>
        <w:t>”</w:t>
      </w:r>
      <w:r>
        <w:rPr>
          <w:rFonts w:hint="eastAsia" w:asciiTheme="minorEastAsia" w:hAnsiTheme="minorEastAsia" w:eastAsiaTheme="minorEastAsia" w:cstheme="minorEastAsia"/>
          <w:color w:val="auto"/>
          <w:sz w:val="24"/>
          <w:szCs w:val="24"/>
          <w:u w:color="0D0D0D"/>
          <w:rtl w:val="0"/>
          <w:lang w:val="zh-TW" w:eastAsia="zh-TW"/>
        </w:rPr>
        <w:t>转变期间，中国大部分制造型企业管理水平还跟不上世界发达国家企业的管理水平，特别是在目前全球金融危机的冲击下，中国大部份企业面临更加严酷的向管理要效益的挑战。效率提升，成本降低，杜绝安全事故直至精益生产都面临必须提升的要求，特别是生产一线管理人员的能力需要在新的经济形势下扎实有效有的提升，如何提升班组长的管理技能，以及建立应有的管理理念和思维，就显得尤为重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Theme="minorEastAsia" w:hAnsiTheme="minorEastAsia" w:eastAsiaTheme="minorEastAsia" w:cstheme="minorEastAsia"/>
          <w:b/>
          <w:bCs/>
          <w:color w:val="auto"/>
          <w:kern w:val="0"/>
          <w:sz w:val="24"/>
          <w:szCs w:val="24"/>
          <w:lang w:val="en-US" w:eastAsia="zh-CN" w:bidi="ar-SA"/>
        </w:rPr>
      </w:pPr>
      <w:r>
        <w:rPr>
          <w:rFonts w:hint="eastAsia" w:asciiTheme="minorEastAsia" w:hAnsiTheme="minorEastAsia" w:eastAsiaTheme="minorEastAsia" w:cstheme="minorEastAsia"/>
          <w:b/>
          <w:bCs/>
          <w:color w:val="auto"/>
          <w:kern w:val="0"/>
          <w:sz w:val="24"/>
          <w:szCs w:val="24"/>
          <w:lang w:val="en-US" w:eastAsia="zh-CN" w:bidi="ar-SA"/>
        </w:rPr>
        <w:t>课程收益：</w:t>
      </w:r>
    </w:p>
    <w:p>
      <w:pPr>
        <w:pStyle w:val="13"/>
        <w:framePr w:wrap="auto" w:vAnchor="margin" w:hAnchor="text" w:yAlign="inline"/>
        <w:numPr>
          <w:ilvl w:val="0"/>
          <w:numId w:val="1"/>
        </w:numPr>
        <w:shd w:val="clear" w:color="auto" w:fill="FFFFFF"/>
        <w:bidi w:val="0"/>
        <w:spacing w:before="0" w:after="75" w:line="360" w:lineRule="auto"/>
        <w:ind w:right="0"/>
        <w:jc w:val="left"/>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认识到自己在企业中重要的作用和地位</w:t>
      </w:r>
    </w:p>
    <w:p>
      <w:pPr>
        <w:pStyle w:val="13"/>
        <w:framePr w:wrap="auto" w:vAnchor="margin" w:hAnchor="text" w:yAlign="inline"/>
        <w:numPr>
          <w:ilvl w:val="0"/>
          <w:numId w:val="1"/>
        </w:numPr>
        <w:shd w:val="clear" w:color="auto" w:fill="FFFFFF"/>
        <w:bidi w:val="0"/>
        <w:spacing w:before="0" w:after="75" w:line="360" w:lineRule="auto"/>
        <w:ind w:right="0"/>
        <w:jc w:val="left"/>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熟知工作职责，清楚自己的角色</w:t>
      </w:r>
    </w:p>
    <w:p>
      <w:pPr>
        <w:pStyle w:val="13"/>
        <w:framePr w:wrap="auto" w:vAnchor="margin" w:hAnchor="text" w:yAlign="inline"/>
        <w:numPr>
          <w:ilvl w:val="0"/>
          <w:numId w:val="1"/>
        </w:numPr>
        <w:shd w:val="clear" w:color="auto" w:fill="FFFFFF"/>
        <w:bidi w:val="0"/>
        <w:spacing w:before="0" w:after="75" w:line="360" w:lineRule="auto"/>
        <w:ind w:right="0"/>
        <w:jc w:val="left"/>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掌握班组的日清管理事项</w:t>
      </w:r>
    </w:p>
    <w:p>
      <w:pPr>
        <w:pStyle w:val="13"/>
        <w:framePr w:wrap="auto" w:vAnchor="margin" w:hAnchor="text" w:yAlign="inline"/>
        <w:numPr>
          <w:ilvl w:val="0"/>
          <w:numId w:val="1"/>
        </w:numPr>
        <w:shd w:val="clear" w:color="auto" w:fill="FFFFFF"/>
        <w:bidi w:val="0"/>
        <w:spacing w:before="0" w:after="75" w:line="360" w:lineRule="auto"/>
        <w:ind w:right="0"/>
        <w:jc w:val="left"/>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掌握如何组织高效早晚会</w:t>
      </w:r>
    </w:p>
    <w:p>
      <w:pPr>
        <w:pStyle w:val="13"/>
        <w:framePr w:wrap="auto" w:vAnchor="margin" w:hAnchor="text" w:yAlign="inline"/>
        <w:numPr>
          <w:ilvl w:val="0"/>
          <w:numId w:val="1"/>
        </w:numPr>
        <w:shd w:val="clear" w:color="auto" w:fill="FFFFFF"/>
        <w:bidi w:val="0"/>
        <w:spacing w:before="0" w:after="75" w:line="360" w:lineRule="auto"/>
        <w:ind w:right="0"/>
        <w:jc w:val="left"/>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掌握如何做好现场人、机、料、发、环的管理方法</w:t>
      </w:r>
    </w:p>
    <w:p>
      <w:pPr>
        <w:pStyle w:val="13"/>
        <w:framePr w:wrap="auto" w:vAnchor="margin" w:hAnchor="text" w:yAlign="inline"/>
        <w:numPr>
          <w:ilvl w:val="0"/>
          <w:numId w:val="1"/>
        </w:numPr>
        <w:shd w:val="clear" w:color="auto" w:fill="FFFFFF"/>
        <w:bidi w:val="0"/>
        <w:spacing w:before="0" w:after="75" w:line="360" w:lineRule="auto"/>
        <w:ind w:right="0"/>
        <w:jc w:val="left"/>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了解班组安全管理的方法与管理落地工具</w:t>
      </w:r>
    </w:p>
    <w:p>
      <w:pPr>
        <w:pStyle w:val="13"/>
        <w:framePr w:wrap="auto" w:vAnchor="margin" w:hAnchor="text" w:yAlign="inline"/>
        <w:numPr>
          <w:ilvl w:val="0"/>
          <w:numId w:val="1"/>
        </w:numPr>
        <w:shd w:val="clear" w:color="auto" w:fill="FFFFFF"/>
        <w:bidi w:val="0"/>
        <w:spacing w:before="0" w:after="75" w:line="360" w:lineRule="auto"/>
        <w:ind w:right="0"/>
        <w:jc w:val="left"/>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有效的提高生产效率，降低生产成本，杜绝安全事故；</w:t>
      </w:r>
    </w:p>
    <w:p>
      <w:pPr>
        <w:pStyle w:val="13"/>
        <w:framePr w:wrap="auto" w:vAnchor="margin" w:hAnchor="text" w:yAlign="inline"/>
        <w:numPr>
          <w:ilvl w:val="0"/>
          <w:numId w:val="1"/>
        </w:numPr>
        <w:shd w:val="clear" w:color="auto" w:fill="FFFFFF"/>
        <w:bidi w:val="0"/>
        <w:spacing w:before="0" w:after="75" w:line="360" w:lineRule="auto"/>
        <w:ind w:right="0"/>
        <w:jc w:val="left"/>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掌握员工管理技巧和激励方式等</w:t>
      </w:r>
      <w:r>
        <w:rPr>
          <w:rFonts w:hint="eastAsia" w:asciiTheme="minorEastAsia" w:hAnsiTheme="minorEastAsia" w:eastAsiaTheme="minorEastAsia" w:cstheme="minorEastAsia"/>
          <w:color w:val="auto"/>
          <w:spacing w:val="10"/>
          <w:sz w:val="24"/>
          <w:szCs w:val="24"/>
          <w:u w:color="0D0D0D"/>
          <w:rtl w:val="0"/>
          <w:lang w:val="en-US"/>
        </w:rPr>
        <w:t> </w:t>
      </w:r>
    </w:p>
    <w:p>
      <w:pPr>
        <w:pStyle w:val="12"/>
        <w:framePr w:wrap="auto" w:vAnchor="margin" w:hAnchor="text" w:yAlign="inline"/>
        <w:numPr>
          <w:ilvl w:val="0"/>
          <w:numId w:val="1"/>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了解现场管理人员的工作框架及领导方法</w:t>
      </w:r>
    </w:p>
    <w:p>
      <w:pPr>
        <w:pStyle w:val="12"/>
        <w:framePr w:wrap="auto" w:vAnchor="margin" w:hAnchor="text" w:yAlign="inline"/>
        <w:numPr>
          <w:ilvl w:val="0"/>
          <w:numId w:val="2"/>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掌握必备的技能，帮助班组长提升领导能力成为一名出色的主管</w:t>
      </w:r>
    </w:p>
    <w:p>
      <w:pPr>
        <w:pStyle w:val="2"/>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Theme="minorEastAsia" w:hAnsiTheme="minorEastAsia" w:eastAsiaTheme="minorEastAsia" w:cstheme="minorEastAsia"/>
          <w:b/>
          <w:bCs/>
          <w:color w:val="auto"/>
          <w:kern w:val="0"/>
          <w:sz w:val="24"/>
          <w:szCs w:val="24"/>
          <w:lang w:val="en-US" w:eastAsia="zh-CN" w:bidi="ar-SA"/>
        </w:rPr>
      </w:pPr>
      <w:r>
        <w:rPr>
          <w:rFonts w:hint="eastAsia" w:asciiTheme="minorEastAsia" w:hAnsiTheme="minorEastAsia" w:eastAsiaTheme="minorEastAsia" w:cstheme="minorEastAsia"/>
          <w:b/>
          <w:bCs/>
          <w:color w:val="auto"/>
          <w:kern w:val="0"/>
          <w:sz w:val="24"/>
          <w:szCs w:val="24"/>
          <w:lang w:val="en-US" w:eastAsia="zh-CN" w:bidi="ar-SA"/>
        </w:rPr>
        <w:t>课程大纲：</w:t>
      </w:r>
    </w:p>
    <w:p>
      <w:pPr>
        <w:pStyle w:val="12"/>
        <w:framePr w:wrap="auto" w:vAnchor="margin" w:hAnchor="text" w:yAlign="inline"/>
        <w:spacing w:line="360" w:lineRule="auto"/>
        <w:rPr>
          <w:rFonts w:hint="eastAsia" w:asciiTheme="minorEastAsia" w:hAnsiTheme="minorEastAsia" w:eastAsiaTheme="minorEastAsia" w:cstheme="minorEastAsia"/>
          <w:b/>
          <w:bCs/>
          <w:color w:val="auto"/>
          <w:sz w:val="24"/>
          <w:szCs w:val="24"/>
          <w:u w:color="0D0D0D"/>
          <w:lang w:val="zh-TW" w:eastAsia="zh-TW"/>
        </w:rPr>
      </w:pPr>
      <w:r>
        <w:rPr>
          <w:rFonts w:hint="eastAsia" w:asciiTheme="minorEastAsia" w:hAnsiTheme="minorEastAsia" w:eastAsiaTheme="minorEastAsia" w:cstheme="minorEastAsia"/>
          <w:b/>
          <w:bCs/>
          <w:color w:val="auto"/>
          <w:sz w:val="24"/>
          <w:szCs w:val="24"/>
          <w:u w:color="0D0D0D"/>
          <w:rtl w:val="0"/>
          <w:lang w:val="zh-TW" w:eastAsia="zh-TW"/>
        </w:rPr>
        <w:t>第一部分：班组建设的理论与落地式实战</w:t>
      </w:r>
    </w:p>
    <w:p>
      <w:pPr>
        <w:pStyle w:val="12"/>
        <w:framePr w:wrap="auto" w:vAnchor="margin" w:hAnchor="text" w:yAlign="inline"/>
        <w:numPr>
          <w:ilvl w:val="0"/>
          <w:numId w:val="3"/>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班组建设的意义</w:t>
      </w:r>
    </w:p>
    <w:p>
      <w:pPr>
        <w:pStyle w:val="12"/>
        <w:framePr w:wrap="auto" w:vAnchor="margin" w:hAnchor="text" w:yAlign="inline"/>
        <w:numPr>
          <w:ilvl w:val="0"/>
          <w:numId w:val="3"/>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班组建设，时不我待</w:t>
      </w:r>
    </w:p>
    <w:p>
      <w:pPr>
        <w:pStyle w:val="12"/>
        <w:framePr w:wrap="auto" w:vAnchor="margin" w:hAnchor="text" w:yAlign="inline"/>
        <w:numPr>
          <w:ilvl w:val="0"/>
          <w:numId w:val="3"/>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企业文化为什么不能落地到实处</w:t>
      </w:r>
    </w:p>
    <w:p>
      <w:pPr>
        <w:pStyle w:val="12"/>
        <w:framePr w:wrap="auto" w:vAnchor="margin" w:hAnchor="text" w:yAlign="inline"/>
        <w:numPr>
          <w:ilvl w:val="0"/>
          <w:numId w:val="3"/>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班组长是企业的基石</w:t>
      </w:r>
    </w:p>
    <w:p>
      <w:pPr>
        <w:pStyle w:val="12"/>
        <w:framePr w:wrap="auto" w:vAnchor="margin" w:hAnchor="text" w:yAlign="inline"/>
        <w:numPr>
          <w:ilvl w:val="0"/>
          <w:numId w:val="3"/>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企业的运营</w:t>
      </w:r>
      <w:r>
        <w:rPr>
          <w:rFonts w:hint="eastAsia" w:asciiTheme="minorEastAsia" w:hAnsiTheme="minorEastAsia" w:eastAsiaTheme="minorEastAsia" w:cstheme="minorEastAsia"/>
          <w:color w:val="auto"/>
          <w:sz w:val="24"/>
          <w:szCs w:val="24"/>
          <w:u w:color="0D0D0D"/>
          <w:rtl w:val="0"/>
          <w:lang w:val="en-US"/>
        </w:rPr>
        <w:t>KPI</w:t>
      </w:r>
      <w:r>
        <w:rPr>
          <w:rFonts w:hint="eastAsia" w:asciiTheme="minorEastAsia" w:hAnsiTheme="minorEastAsia" w:eastAsiaTheme="minorEastAsia" w:cstheme="minorEastAsia"/>
          <w:color w:val="auto"/>
          <w:sz w:val="24"/>
          <w:szCs w:val="24"/>
          <w:u w:color="0D0D0D"/>
          <w:rtl w:val="0"/>
          <w:lang w:val="zh-TW" w:eastAsia="zh-TW"/>
        </w:rPr>
        <w:t>谁负责</w:t>
      </w:r>
    </w:p>
    <w:p>
      <w:pPr>
        <w:pStyle w:val="12"/>
        <w:framePr w:wrap="auto" w:vAnchor="margin" w:hAnchor="text" w:yAlign="inline"/>
        <w:numPr>
          <w:ilvl w:val="0"/>
          <w:numId w:val="3"/>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如何说班组是企业的发展细胞</w:t>
      </w:r>
    </w:p>
    <w:p>
      <w:pPr>
        <w:pStyle w:val="12"/>
        <w:framePr w:wrap="auto" w:vAnchor="margin" w:hAnchor="text" w:yAlign="inline"/>
        <w:numPr>
          <w:ilvl w:val="0"/>
          <w:numId w:val="3"/>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班组是企业最基本管理单元，是企业一切工作的源头</w:t>
      </w:r>
    </w:p>
    <w:p>
      <w:pPr>
        <w:pStyle w:val="12"/>
        <w:framePr w:wrap="auto" w:vAnchor="margin" w:hAnchor="text" w:yAlign="inline"/>
        <w:numPr>
          <w:ilvl w:val="0"/>
          <w:numId w:val="3"/>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班组是企业文化建设的阵地，是企业文化管理的落脚点</w:t>
      </w:r>
    </w:p>
    <w:p>
      <w:pPr>
        <w:pStyle w:val="12"/>
        <w:framePr w:wrap="auto" w:vAnchor="margin" w:hAnchor="text" w:yAlign="inline"/>
        <w:numPr>
          <w:ilvl w:val="0"/>
          <w:numId w:val="4"/>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为什么班组长总感觉压力大，很辛苦</w:t>
      </w:r>
    </w:p>
    <w:p>
      <w:pPr>
        <w:pStyle w:val="12"/>
        <w:framePr w:wrap="auto" w:vAnchor="margin" w:hAnchor="text" w:yAlign="inline"/>
        <w:numPr>
          <w:ilvl w:val="0"/>
          <w:numId w:val="4"/>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班组管理的</w:t>
      </w:r>
      <w:r>
        <w:rPr>
          <w:rFonts w:hint="eastAsia" w:asciiTheme="minorEastAsia" w:hAnsiTheme="minorEastAsia" w:eastAsiaTheme="minorEastAsia" w:cstheme="minorEastAsia"/>
          <w:color w:val="auto"/>
          <w:sz w:val="24"/>
          <w:szCs w:val="24"/>
          <w:u w:color="0D0D0D"/>
          <w:rtl w:val="0"/>
          <w:lang w:val="en-US"/>
        </w:rPr>
        <w:t xml:space="preserve"> “</w:t>
      </w:r>
      <w:r>
        <w:rPr>
          <w:rFonts w:hint="eastAsia" w:asciiTheme="minorEastAsia" w:hAnsiTheme="minorEastAsia" w:eastAsiaTheme="minorEastAsia" w:cstheme="minorEastAsia"/>
          <w:color w:val="auto"/>
          <w:sz w:val="24"/>
          <w:szCs w:val="24"/>
          <w:u w:color="0D0D0D"/>
          <w:rtl w:val="0"/>
          <w:lang w:val="zh-TW" w:eastAsia="zh-TW"/>
        </w:rPr>
        <w:t>常委</w:t>
      </w:r>
      <w:r>
        <w:rPr>
          <w:rFonts w:hint="eastAsia" w:asciiTheme="minorEastAsia" w:hAnsiTheme="minorEastAsia" w:eastAsiaTheme="minorEastAsia" w:cstheme="minorEastAsia"/>
          <w:color w:val="auto"/>
          <w:sz w:val="24"/>
          <w:szCs w:val="24"/>
          <w:u w:color="0D0D0D"/>
          <w:rtl w:val="0"/>
          <w:lang w:val="en-US"/>
        </w:rPr>
        <w:t>”</w:t>
      </w:r>
      <w:r>
        <w:rPr>
          <w:rFonts w:hint="eastAsia" w:asciiTheme="minorEastAsia" w:hAnsiTheme="minorEastAsia" w:eastAsiaTheme="minorEastAsia" w:cstheme="minorEastAsia"/>
          <w:color w:val="auto"/>
          <w:sz w:val="24"/>
          <w:szCs w:val="24"/>
          <w:u w:color="0D0D0D"/>
          <w:rtl w:val="0"/>
          <w:lang w:val="zh-TW" w:eastAsia="zh-TW"/>
        </w:rPr>
        <w:t>委员会如何建立</w:t>
      </w:r>
    </w:p>
    <w:p>
      <w:pPr>
        <w:pStyle w:val="12"/>
        <w:framePr w:wrap="auto" w:vAnchor="margin" w:hAnchor="text" w:yAlign="inline"/>
        <w:spacing w:line="360" w:lineRule="auto"/>
        <w:rPr>
          <w:rFonts w:hint="eastAsia" w:asciiTheme="minorEastAsia" w:hAnsiTheme="minorEastAsia" w:eastAsiaTheme="minorEastAsia" w:cstheme="minorEastAsia"/>
          <w:b/>
          <w:bCs/>
          <w:color w:val="auto"/>
          <w:sz w:val="24"/>
          <w:szCs w:val="24"/>
          <w:u w:color="0D0D0D"/>
          <w:lang w:val="zh-TW" w:eastAsia="zh-TW"/>
        </w:rPr>
      </w:pPr>
      <w:r>
        <w:rPr>
          <w:rFonts w:hint="eastAsia" w:asciiTheme="minorEastAsia" w:hAnsiTheme="minorEastAsia" w:eastAsiaTheme="minorEastAsia" w:cstheme="minorEastAsia"/>
          <w:b/>
          <w:bCs/>
          <w:color w:val="auto"/>
          <w:sz w:val="24"/>
          <w:szCs w:val="24"/>
          <w:u w:color="0D0D0D"/>
          <w:rtl w:val="0"/>
          <w:lang w:val="zh-TW" w:eastAsia="zh-TW"/>
        </w:rPr>
        <w:t>第二部分</w:t>
      </w:r>
      <w:r>
        <w:rPr>
          <w:rFonts w:hint="eastAsia" w:asciiTheme="minorEastAsia" w:hAnsiTheme="minorEastAsia" w:eastAsiaTheme="minorEastAsia" w:cstheme="minorEastAsia"/>
          <w:b/>
          <w:bCs/>
          <w:color w:val="auto"/>
          <w:sz w:val="24"/>
          <w:szCs w:val="24"/>
          <w:u w:color="0D0D0D"/>
          <w:rtl w:val="0"/>
          <w:lang w:val="zh-TW" w:eastAsia="zh-CN"/>
        </w:rPr>
        <w:t>：</w:t>
      </w:r>
      <w:r>
        <w:rPr>
          <w:rFonts w:hint="eastAsia" w:asciiTheme="minorEastAsia" w:hAnsiTheme="minorEastAsia" w:eastAsiaTheme="minorEastAsia" w:cstheme="minorEastAsia"/>
          <w:b/>
          <w:bCs/>
          <w:color w:val="auto"/>
          <w:sz w:val="24"/>
          <w:szCs w:val="24"/>
          <w:u w:color="0D0D0D"/>
          <w:rtl w:val="0"/>
          <w:lang w:val="zh-TW" w:eastAsia="zh-TW"/>
        </w:rPr>
        <w:t>班组日常基础工作体系建设</w:t>
      </w:r>
    </w:p>
    <w:p>
      <w:pPr>
        <w:pStyle w:val="12"/>
        <w:framePr w:wrap="auto" w:vAnchor="margin" w:hAnchor="text" w:yAlign="inline"/>
        <w:numPr>
          <w:ilvl w:val="0"/>
          <w:numId w:val="5"/>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班组早会：一日之计在于晨</w:t>
      </w:r>
    </w:p>
    <w:p>
      <w:pPr>
        <w:pStyle w:val="12"/>
        <w:framePr w:wrap="auto" w:vAnchor="margin" w:hAnchor="text" w:yAlign="inline"/>
        <w:numPr>
          <w:ilvl w:val="0"/>
          <w:numId w:val="5"/>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班组晚会：一日三省吾身</w:t>
      </w:r>
    </w:p>
    <w:p>
      <w:pPr>
        <w:pStyle w:val="12"/>
        <w:framePr w:wrap="auto" w:vAnchor="margin" w:hAnchor="text" w:yAlign="inline"/>
        <w:numPr>
          <w:ilvl w:val="0"/>
          <w:numId w:val="5"/>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如何实施高效的交接班</w:t>
      </w:r>
    </w:p>
    <w:p>
      <w:pPr>
        <w:pStyle w:val="12"/>
        <w:framePr w:wrap="auto" w:vAnchor="margin" w:hAnchor="text" w:yAlign="inline"/>
        <w:numPr>
          <w:ilvl w:val="0"/>
          <w:numId w:val="5"/>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专题班会：集思广益，激发全员参与</w:t>
      </w:r>
    </w:p>
    <w:p>
      <w:pPr>
        <w:pStyle w:val="12"/>
        <w:framePr w:wrap="auto" w:vAnchor="margin" w:hAnchor="text" w:yAlign="inline"/>
        <w:numPr>
          <w:ilvl w:val="0"/>
          <w:numId w:val="5"/>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集体拟定班组管理目标，激发团队力量</w:t>
      </w:r>
    </w:p>
    <w:p>
      <w:pPr>
        <w:pStyle w:val="12"/>
        <w:framePr w:wrap="auto" w:vAnchor="margin" w:hAnchor="text" w:yAlign="inline"/>
        <w:numPr>
          <w:ilvl w:val="0"/>
          <w:numId w:val="5"/>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用班组</w:t>
      </w:r>
      <w:r>
        <w:rPr>
          <w:rFonts w:hint="eastAsia" w:asciiTheme="minorEastAsia" w:hAnsiTheme="minorEastAsia" w:eastAsiaTheme="minorEastAsia" w:cstheme="minorEastAsia"/>
          <w:color w:val="auto"/>
          <w:sz w:val="24"/>
          <w:szCs w:val="24"/>
          <w:u w:color="0D0D0D"/>
          <w:rtl w:val="0"/>
          <w:lang w:val="en-US"/>
        </w:rPr>
        <w:t>“</w:t>
      </w:r>
      <w:r>
        <w:rPr>
          <w:rFonts w:hint="eastAsia" w:asciiTheme="minorEastAsia" w:hAnsiTheme="minorEastAsia" w:eastAsiaTheme="minorEastAsia" w:cstheme="minorEastAsia"/>
          <w:color w:val="auto"/>
          <w:sz w:val="24"/>
          <w:szCs w:val="24"/>
          <w:u w:color="0D0D0D"/>
          <w:rtl w:val="0"/>
          <w:lang w:val="zh-TW" w:eastAsia="zh-TW"/>
        </w:rPr>
        <w:t>法规</w:t>
      </w:r>
      <w:r>
        <w:rPr>
          <w:rFonts w:hint="eastAsia" w:asciiTheme="minorEastAsia" w:hAnsiTheme="minorEastAsia" w:eastAsiaTheme="minorEastAsia" w:cstheme="minorEastAsia"/>
          <w:color w:val="auto"/>
          <w:sz w:val="24"/>
          <w:szCs w:val="24"/>
          <w:u w:color="0D0D0D"/>
          <w:rtl w:val="0"/>
          <w:lang w:val="en-US"/>
        </w:rPr>
        <w:t>”</w:t>
      </w:r>
      <w:r>
        <w:rPr>
          <w:rFonts w:hint="eastAsia" w:asciiTheme="minorEastAsia" w:hAnsiTheme="minorEastAsia" w:eastAsiaTheme="minorEastAsia" w:cstheme="minorEastAsia"/>
          <w:color w:val="auto"/>
          <w:sz w:val="24"/>
          <w:szCs w:val="24"/>
          <w:u w:color="0D0D0D"/>
          <w:rtl w:val="0"/>
          <w:lang w:val="zh-TW" w:eastAsia="zh-TW"/>
        </w:rPr>
        <w:t>管理员工行为</w:t>
      </w:r>
    </w:p>
    <w:p>
      <w:pPr>
        <w:pStyle w:val="12"/>
        <w:framePr w:wrap="auto" w:vAnchor="margin" w:hAnchor="text" w:yAlign="inline"/>
        <w:numPr>
          <w:ilvl w:val="0"/>
          <w:numId w:val="5"/>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班组建设到底建设什么板块内容</w:t>
      </w:r>
    </w:p>
    <w:p>
      <w:pPr>
        <w:pStyle w:val="12"/>
        <w:framePr w:wrap="auto" w:vAnchor="margin" w:hAnchor="text" w:yAlign="inline"/>
        <w:spacing w:line="360" w:lineRule="auto"/>
        <w:rPr>
          <w:rFonts w:hint="eastAsia" w:asciiTheme="minorEastAsia" w:hAnsiTheme="minorEastAsia" w:eastAsiaTheme="minorEastAsia" w:cstheme="minorEastAsia"/>
          <w:b/>
          <w:bCs/>
          <w:color w:val="auto"/>
          <w:sz w:val="24"/>
          <w:szCs w:val="24"/>
          <w:u w:color="0D0D0D"/>
          <w:lang w:val="zh-TW" w:eastAsia="zh-TW"/>
        </w:rPr>
      </w:pPr>
      <w:r>
        <w:rPr>
          <w:rFonts w:hint="eastAsia" w:asciiTheme="minorEastAsia" w:hAnsiTheme="minorEastAsia" w:eastAsiaTheme="minorEastAsia" w:cstheme="minorEastAsia"/>
          <w:b/>
          <w:bCs/>
          <w:color w:val="auto"/>
          <w:sz w:val="24"/>
          <w:szCs w:val="24"/>
          <w:u w:color="0D0D0D"/>
          <w:rtl w:val="0"/>
          <w:lang w:val="zh-TW" w:eastAsia="zh-TW"/>
        </w:rPr>
        <w:t>第三部分：班组长的角色</w:t>
      </w:r>
    </w:p>
    <w:p>
      <w:pPr>
        <w:pStyle w:val="12"/>
        <w:framePr w:wrap="auto" w:vAnchor="margin" w:hAnchor="text" w:yAlign="inline"/>
        <w:numPr>
          <w:ilvl w:val="0"/>
          <w:numId w:val="6"/>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中国企业新常态下班组长现状分析及角色误区；</w:t>
      </w:r>
    </w:p>
    <w:p>
      <w:pPr>
        <w:pStyle w:val="12"/>
        <w:framePr w:wrap="auto" w:vAnchor="margin" w:hAnchor="text" w:yAlign="inline"/>
        <w:numPr>
          <w:ilvl w:val="0"/>
          <w:numId w:val="6"/>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班组长在企业中的地位</w:t>
      </w:r>
    </w:p>
    <w:p>
      <w:pPr>
        <w:pStyle w:val="12"/>
        <w:framePr w:wrap="auto" w:vAnchor="margin" w:hAnchor="text" w:yAlign="inline"/>
        <w:numPr>
          <w:ilvl w:val="0"/>
          <w:numId w:val="6"/>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班组长角色转换与定位</w:t>
      </w:r>
    </w:p>
    <w:p>
      <w:pPr>
        <w:pStyle w:val="12"/>
        <w:framePr w:wrap="auto" w:vAnchor="margin" w:hAnchor="text" w:yAlign="inline"/>
        <w:numPr>
          <w:ilvl w:val="0"/>
          <w:numId w:val="6"/>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好班长是如炼造的</w:t>
      </w:r>
    </w:p>
    <w:p>
      <w:pPr>
        <w:pStyle w:val="12"/>
        <w:framePr w:wrap="auto" w:vAnchor="margin" w:hAnchor="text" w:yAlign="inline"/>
        <w:numPr>
          <w:ilvl w:val="0"/>
          <w:numId w:val="6"/>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目标管理与班组长的价值定位</w:t>
      </w:r>
    </w:p>
    <w:p>
      <w:pPr>
        <w:pStyle w:val="12"/>
        <w:framePr w:wrap="auto" w:vAnchor="margin" w:hAnchor="text" w:yAlign="inline"/>
        <w:numPr>
          <w:ilvl w:val="0"/>
          <w:numId w:val="6"/>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班组长的职业晋升规划化观念的树立；</w:t>
      </w:r>
    </w:p>
    <w:p>
      <w:pPr>
        <w:pStyle w:val="12"/>
        <w:framePr w:wrap="auto" w:vAnchor="margin" w:hAnchor="text" w:yAlign="inline"/>
        <w:numPr>
          <w:ilvl w:val="0"/>
          <w:numId w:val="6"/>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班组文化建设技巧</w:t>
      </w:r>
    </w:p>
    <w:p>
      <w:pPr>
        <w:pStyle w:val="12"/>
        <w:framePr w:wrap="auto" w:vAnchor="margin" w:hAnchor="text" w:yAlign="inline"/>
        <w:spacing w:line="360" w:lineRule="auto"/>
        <w:rPr>
          <w:rFonts w:hint="eastAsia" w:asciiTheme="minorEastAsia" w:hAnsiTheme="minorEastAsia" w:eastAsiaTheme="minorEastAsia" w:cstheme="minorEastAsia"/>
          <w:b/>
          <w:bCs/>
          <w:color w:val="auto"/>
          <w:sz w:val="24"/>
          <w:szCs w:val="24"/>
          <w:u w:color="0D0D0D"/>
          <w:lang w:val="zh-TW" w:eastAsia="zh-TW"/>
        </w:rPr>
      </w:pPr>
      <w:r>
        <w:rPr>
          <w:rFonts w:hint="eastAsia" w:asciiTheme="minorEastAsia" w:hAnsiTheme="minorEastAsia" w:eastAsiaTheme="minorEastAsia" w:cstheme="minorEastAsia"/>
          <w:b/>
          <w:bCs/>
          <w:color w:val="auto"/>
          <w:sz w:val="24"/>
          <w:szCs w:val="24"/>
          <w:u w:color="0D0D0D"/>
          <w:rtl w:val="0"/>
          <w:lang w:val="zh-TW" w:eastAsia="zh-TW"/>
        </w:rPr>
        <w:t>第四部分</w:t>
      </w:r>
      <w:r>
        <w:rPr>
          <w:rFonts w:hint="eastAsia" w:asciiTheme="minorEastAsia" w:hAnsiTheme="minorEastAsia" w:eastAsiaTheme="minorEastAsia" w:cstheme="minorEastAsia"/>
          <w:b/>
          <w:bCs/>
          <w:color w:val="auto"/>
          <w:sz w:val="24"/>
          <w:szCs w:val="24"/>
          <w:u w:color="0D0D0D"/>
          <w:rtl w:val="0"/>
          <w:lang w:val="zh-TW" w:eastAsia="zh-CN"/>
        </w:rPr>
        <w:t>：</w:t>
      </w:r>
      <w:r>
        <w:rPr>
          <w:rFonts w:hint="eastAsia" w:asciiTheme="minorEastAsia" w:hAnsiTheme="minorEastAsia" w:eastAsiaTheme="minorEastAsia" w:cstheme="minorEastAsia"/>
          <w:b/>
          <w:bCs/>
          <w:color w:val="auto"/>
          <w:sz w:val="24"/>
          <w:szCs w:val="24"/>
          <w:u w:color="0D0D0D"/>
          <w:rtl w:val="0"/>
          <w:lang w:val="zh-TW" w:eastAsia="zh-TW"/>
        </w:rPr>
        <w:t>班组长应学习的技术、技巧</w:t>
      </w:r>
    </w:p>
    <w:p>
      <w:pPr>
        <w:pStyle w:val="12"/>
        <w:framePr w:wrap="auto" w:vAnchor="margin" w:hAnchor="text" w:yAlign="inline"/>
        <w:numPr>
          <w:ilvl w:val="0"/>
          <w:numId w:val="7"/>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什么是</w:t>
      </w:r>
      <w:r>
        <w:rPr>
          <w:rFonts w:hint="eastAsia" w:asciiTheme="minorEastAsia" w:hAnsiTheme="minorEastAsia" w:eastAsiaTheme="minorEastAsia" w:cstheme="minorEastAsia"/>
          <w:color w:val="auto"/>
          <w:sz w:val="24"/>
          <w:szCs w:val="24"/>
          <w:u w:color="0D0D0D"/>
          <w:rtl w:val="0"/>
          <w:lang w:val="en-US"/>
        </w:rPr>
        <w:t>PDCA</w:t>
      </w:r>
    </w:p>
    <w:p>
      <w:pPr>
        <w:pStyle w:val="12"/>
        <w:framePr w:wrap="auto" w:vAnchor="margin" w:hAnchor="text" w:yAlign="inline"/>
        <w:numPr>
          <w:ilvl w:val="0"/>
          <w:numId w:val="7"/>
        </w:numPr>
        <w:bidi w:val="0"/>
        <w:spacing w:line="360" w:lineRule="auto"/>
        <w:ind w:right="0"/>
        <w:jc w:val="both"/>
        <w:rPr>
          <w:rFonts w:hint="eastAsia" w:asciiTheme="minorEastAsia" w:hAnsiTheme="minorEastAsia" w:eastAsiaTheme="minorEastAsia" w:cstheme="minorEastAsia"/>
          <w:color w:val="auto"/>
          <w:sz w:val="24"/>
          <w:szCs w:val="24"/>
          <w:rtl w:val="0"/>
          <w:lang w:val="en-US"/>
        </w:rPr>
      </w:pPr>
      <w:r>
        <w:rPr>
          <w:rFonts w:hint="eastAsia" w:asciiTheme="minorEastAsia" w:hAnsiTheme="minorEastAsia" w:eastAsiaTheme="minorEastAsia" w:cstheme="minorEastAsia"/>
          <w:color w:val="auto"/>
          <w:sz w:val="24"/>
          <w:szCs w:val="24"/>
          <w:u w:color="0D0D0D"/>
          <w:rtl w:val="0"/>
          <w:lang w:val="en-US"/>
        </w:rPr>
        <w:t>PDCA</w:t>
      </w:r>
      <w:r>
        <w:rPr>
          <w:rFonts w:hint="eastAsia" w:asciiTheme="minorEastAsia" w:hAnsiTheme="minorEastAsia" w:eastAsiaTheme="minorEastAsia" w:cstheme="minorEastAsia"/>
          <w:color w:val="auto"/>
          <w:sz w:val="24"/>
          <w:szCs w:val="24"/>
          <w:u w:color="0D0D0D"/>
          <w:rtl w:val="0"/>
          <w:lang w:val="zh-TW" w:eastAsia="zh-TW"/>
        </w:rPr>
        <w:t>问题解决流程</w:t>
      </w:r>
    </w:p>
    <w:p>
      <w:pPr>
        <w:pStyle w:val="12"/>
        <w:framePr w:wrap="auto" w:vAnchor="margin" w:hAnchor="text" w:yAlign="inline"/>
        <w:numPr>
          <w:ilvl w:val="0"/>
          <w:numId w:val="7"/>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什么是重点管理</w:t>
      </w:r>
    </w:p>
    <w:p>
      <w:pPr>
        <w:pStyle w:val="12"/>
        <w:framePr w:wrap="auto" w:vAnchor="margin" w:hAnchor="text" w:yAlign="inline"/>
        <w:numPr>
          <w:ilvl w:val="0"/>
          <w:numId w:val="7"/>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什么是</w:t>
      </w:r>
      <w:r>
        <w:rPr>
          <w:rFonts w:hint="eastAsia" w:asciiTheme="minorEastAsia" w:hAnsiTheme="minorEastAsia" w:eastAsiaTheme="minorEastAsia" w:cstheme="minorEastAsia"/>
          <w:color w:val="auto"/>
          <w:sz w:val="24"/>
          <w:szCs w:val="24"/>
          <w:u w:color="0D0D0D"/>
          <w:rtl w:val="0"/>
          <w:lang w:val="en-US"/>
        </w:rPr>
        <w:t>5WIH</w:t>
      </w:r>
    </w:p>
    <w:p>
      <w:pPr>
        <w:pStyle w:val="12"/>
        <w:framePr w:wrap="auto" w:vAnchor="margin" w:hAnchor="text" w:yAlign="inline"/>
        <w:numPr>
          <w:ilvl w:val="0"/>
          <w:numId w:val="7"/>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头脑风暴实务演练</w:t>
      </w:r>
    </w:p>
    <w:p>
      <w:pPr>
        <w:pStyle w:val="12"/>
        <w:framePr w:wrap="auto" w:vAnchor="margin" w:hAnchor="text" w:yAlign="inline"/>
        <w:numPr>
          <w:ilvl w:val="0"/>
          <w:numId w:val="7"/>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如何发现问题和解决问题</w:t>
      </w:r>
    </w:p>
    <w:p>
      <w:pPr>
        <w:pStyle w:val="12"/>
        <w:framePr w:wrap="auto" w:vAnchor="margin" w:hAnchor="text" w:yAlign="inline"/>
        <w:numPr>
          <w:ilvl w:val="0"/>
          <w:numId w:val="7"/>
        </w:numPr>
        <w:bidi w:val="0"/>
        <w:spacing w:line="360" w:lineRule="auto"/>
        <w:ind w:right="0"/>
        <w:jc w:val="both"/>
        <w:rPr>
          <w:rFonts w:hint="eastAsia" w:asciiTheme="minorEastAsia" w:hAnsiTheme="minorEastAsia" w:eastAsiaTheme="minorEastAsia" w:cstheme="minorEastAsia"/>
          <w:color w:val="auto"/>
          <w:sz w:val="24"/>
          <w:szCs w:val="24"/>
          <w:rtl w:val="0"/>
          <w:lang w:val="en-US"/>
        </w:rPr>
      </w:pPr>
      <w:r>
        <w:rPr>
          <w:rFonts w:hint="eastAsia" w:asciiTheme="minorEastAsia" w:hAnsiTheme="minorEastAsia" w:eastAsiaTheme="minorEastAsia" w:cstheme="minorEastAsia"/>
          <w:color w:val="auto"/>
          <w:sz w:val="24"/>
          <w:szCs w:val="24"/>
          <w:u w:color="0D0D0D"/>
          <w:rtl w:val="0"/>
          <w:lang w:val="en-US"/>
        </w:rPr>
        <w:t>5S</w:t>
      </w:r>
      <w:r>
        <w:rPr>
          <w:rFonts w:hint="eastAsia" w:asciiTheme="minorEastAsia" w:hAnsiTheme="minorEastAsia" w:eastAsiaTheme="minorEastAsia" w:cstheme="minorEastAsia"/>
          <w:color w:val="auto"/>
          <w:sz w:val="24"/>
          <w:szCs w:val="24"/>
          <w:u w:color="0D0D0D"/>
          <w:rtl w:val="0"/>
          <w:lang w:val="zh-TW" w:eastAsia="zh-TW"/>
        </w:rPr>
        <w:t>管理与七大浪费管理</w:t>
      </w:r>
    </w:p>
    <w:p>
      <w:pPr>
        <w:pStyle w:val="12"/>
        <w:framePr w:wrap="auto" w:vAnchor="margin" w:hAnchor="text" w:yAlign="inline"/>
        <w:numPr>
          <w:ilvl w:val="0"/>
          <w:numId w:val="7"/>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企业推行</w:t>
      </w:r>
      <w:r>
        <w:rPr>
          <w:rFonts w:hint="eastAsia" w:asciiTheme="minorEastAsia" w:hAnsiTheme="minorEastAsia" w:eastAsiaTheme="minorEastAsia" w:cstheme="minorEastAsia"/>
          <w:color w:val="auto"/>
          <w:sz w:val="24"/>
          <w:szCs w:val="24"/>
          <w:u w:color="0D0D0D"/>
          <w:rtl w:val="0"/>
          <w:lang w:val="en-US"/>
        </w:rPr>
        <w:t>5S</w:t>
      </w:r>
      <w:r>
        <w:rPr>
          <w:rFonts w:hint="eastAsia" w:asciiTheme="minorEastAsia" w:hAnsiTheme="minorEastAsia" w:eastAsiaTheme="minorEastAsia" w:cstheme="minorEastAsia"/>
          <w:color w:val="auto"/>
          <w:sz w:val="24"/>
          <w:szCs w:val="24"/>
          <w:u w:color="0D0D0D"/>
          <w:rtl w:val="0"/>
          <w:lang w:val="zh-TW" w:eastAsia="zh-TW"/>
        </w:rPr>
        <w:t>管理的作用</w:t>
      </w:r>
    </w:p>
    <w:p>
      <w:pPr>
        <w:pStyle w:val="12"/>
        <w:framePr w:wrap="auto" w:vAnchor="margin" w:hAnchor="text" w:yAlign="inline"/>
        <w:numPr>
          <w:ilvl w:val="0"/>
          <w:numId w:val="7"/>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企业如何做好能赚钱的</w:t>
      </w:r>
      <w:r>
        <w:rPr>
          <w:rFonts w:hint="eastAsia" w:asciiTheme="minorEastAsia" w:hAnsiTheme="minorEastAsia" w:eastAsiaTheme="minorEastAsia" w:cstheme="minorEastAsia"/>
          <w:color w:val="auto"/>
          <w:sz w:val="24"/>
          <w:szCs w:val="24"/>
          <w:u w:color="0D0D0D"/>
          <w:rtl w:val="0"/>
          <w:lang w:val="en-US"/>
        </w:rPr>
        <w:t>5S</w:t>
      </w:r>
      <w:r>
        <w:rPr>
          <w:rFonts w:hint="eastAsia" w:asciiTheme="minorEastAsia" w:hAnsiTheme="minorEastAsia" w:eastAsiaTheme="minorEastAsia" w:cstheme="minorEastAsia"/>
          <w:color w:val="auto"/>
          <w:sz w:val="24"/>
          <w:szCs w:val="24"/>
          <w:u w:color="0D0D0D"/>
          <w:rtl w:val="0"/>
          <w:lang w:val="zh-TW" w:eastAsia="zh-TW"/>
        </w:rPr>
        <w:t>管理</w:t>
      </w:r>
    </w:p>
    <w:p>
      <w:pPr>
        <w:pStyle w:val="12"/>
        <w:framePr w:wrap="auto" w:vAnchor="margin" w:hAnchor="text" w:yAlign="inline"/>
        <w:numPr>
          <w:ilvl w:val="0"/>
          <w:numId w:val="7"/>
        </w:numPr>
        <w:bidi w:val="0"/>
        <w:spacing w:line="360" w:lineRule="auto"/>
        <w:ind w:right="0"/>
        <w:jc w:val="both"/>
        <w:rPr>
          <w:rFonts w:hint="eastAsia" w:asciiTheme="minorEastAsia" w:hAnsiTheme="minorEastAsia" w:eastAsiaTheme="minorEastAsia" w:cstheme="minorEastAsia"/>
          <w:color w:val="auto"/>
          <w:sz w:val="24"/>
          <w:szCs w:val="24"/>
          <w:rtl w:val="0"/>
          <w:lang w:val="en-US"/>
        </w:rPr>
      </w:pPr>
      <w:r>
        <w:rPr>
          <w:rFonts w:hint="eastAsia" w:asciiTheme="minorEastAsia" w:hAnsiTheme="minorEastAsia" w:eastAsiaTheme="minorEastAsia" w:cstheme="minorEastAsia"/>
          <w:color w:val="auto"/>
          <w:sz w:val="24"/>
          <w:szCs w:val="24"/>
          <w:u w:color="0D0D0D"/>
          <w:rtl w:val="0"/>
          <w:lang w:val="en-US"/>
        </w:rPr>
        <w:t>5S</w:t>
      </w:r>
      <w:r>
        <w:rPr>
          <w:rFonts w:hint="eastAsia" w:asciiTheme="minorEastAsia" w:hAnsiTheme="minorEastAsia" w:eastAsiaTheme="minorEastAsia" w:cstheme="minorEastAsia"/>
          <w:color w:val="auto"/>
          <w:sz w:val="24"/>
          <w:szCs w:val="24"/>
          <w:u w:color="0D0D0D"/>
          <w:rtl w:val="0"/>
          <w:lang w:val="zh-TW" w:eastAsia="zh-TW"/>
        </w:rPr>
        <w:t>的真正含义和切合实际的推行步骤、技巧</w:t>
      </w:r>
    </w:p>
    <w:p>
      <w:pPr>
        <w:pStyle w:val="12"/>
        <w:framePr w:wrap="auto" w:vAnchor="margin" w:hAnchor="text" w:yAlign="inline"/>
        <w:numPr>
          <w:ilvl w:val="0"/>
          <w:numId w:val="7"/>
        </w:numPr>
        <w:bidi w:val="0"/>
        <w:spacing w:line="360" w:lineRule="auto"/>
        <w:ind w:right="0"/>
        <w:jc w:val="both"/>
        <w:rPr>
          <w:rFonts w:hint="eastAsia" w:asciiTheme="minorEastAsia" w:hAnsiTheme="minorEastAsia" w:eastAsiaTheme="minorEastAsia" w:cstheme="minorEastAsia"/>
          <w:color w:val="auto"/>
          <w:sz w:val="24"/>
          <w:szCs w:val="24"/>
          <w:rtl w:val="0"/>
          <w:lang w:val="en-US"/>
        </w:rPr>
      </w:pPr>
      <w:r>
        <w:rPr>
          <w:rFonts w:hint="eastAsia" w:asciiTheme="minorEastAsia" w:hAnsiTheme="minorEastAsia" w:eastAsiaTheme="minorEastAsia" w:cstheme="minorEastAsia"/>
          <w:color w:val="auto"/>
          <w:sz w:val="24"/>
          <w:szCs w:val="24"/>
          <w:u w:color="0D0D0D"/>
          <w:rtl w:val="0"/>
          <w:lang w:val="en-US"/>
        </w:rPr>
        <w:t>5S</w:t>
      </w:r>
      <w:r>
        <w:rPr>
          <w:rFonts w:hint="eastAsia" w:asciiTheme="minorEastAsia" w:hAnsiTheme="minorEastAsia" w:eastAsiaTheme="minorEastAsia" w:cstheme="minorEastAsia"/>
          <w:color w:val="auto"/>
          <w:sz w:val="24"/>
          <w:szCs w:val="24"/>
          <w:u w:color="0D0D0D"/>
          <w:rtl w:val="0"/>
          <w:lang w:val="zh-TW" w:eastAsia="zh-TW"/>
        </w:rPr>
        <w:t>实施的重点难点及解决之道</w:t>
      </w:r>
    </w:p>
    <w:p>
      <w:pPr>
        <w:pStyle w:val="12"/>
        <w:framePr w:wrap="auto" w:vAnchor="margin" w:hAnchor="text" w:yAlign="inline"/>
        <w:numPr>
          <w:ilvl w:val="0"/>
          <w:numId w:val="7"/>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案例：车间现场问题图片案例分析</w:t>
      </w:r>
    </w:p>
    <w:p>
      <w:pPr>
        <w:pStyle w:val="12"/>
        <w:framePr w:wrap="auto" w:vAnchor="margin" w:hAnchor="text" w:yAlign="inline"/>
        <w:numPr>
          <w:ilvl w:val="0"/>
          <w:numId w:val="7"/>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案例分享：</w:t>
      </w:r>
      <w:r>
        <w:rPr>
          <w:rFonts w:hint="eastAsia" w:asciiTheme="minorEastAsia" w:hAnsiTheme="minorEastAsia" w:eastAsiaTheme="minorEastAsia" w:cstheme="minorEastAsia"/>
          <w:color w:val="auto"/>
          <w:sz w:val="24"/>
          <w:szCs w:val="24"/>
          <w:u w:color="0D0D0D"/>
          <w:rtl w:val="0"/>
          <w:lang w:val="en-US"/>
        </w:rPr>
        <w:t>100</w:t>
      </w:r>
      <w:r>
        <w:rPr>
          <w:rFonts w:hint="eastAsia" w:asciiTheme="minorEastAsia" w:hAnsiTheme="minorEastAsia" w:eastAsiaTheme="minorEastAsia" w:cstheme="minorEastAsia"/>
          <w:color w:val="auto"/>
          <w:sz w:val="24"/>
          <w:szCs w:val="24"/>
          <w:u w:color="0D0D0D"/>
          <w:rtl w:val="0"/>
          <w:lang w:val="zh-TW" w:eastAsia="zh-TW"/>
        </w:rPr>
        <w:t>张</w:t>
      </w:r>
      <w:r>
        <w:rPr>
          <w:rFonts w:hint="eastAsia" w:asciiTheme="minorEastAsia" w:hAnsiTheme="minorEastAsia" w:eastAsiaTheme="minorEastAsia" w:cstheme="minorEastAsia"/>
          <w:color w:val="auto"/>
          <w:sz w:val="24"/>
          <w:szCs w:val="24"/>
          <w:u w:color="0D0D0D"/>
          <w:rtl w:val="0"/>
          <w:lang w:val="en-US"/>
        </w:rPr>
        <w:t>5S</w:t>
      </w:r>
      <w:r>
        <w:rPr>
          <w:rFonts w:hint="eastAsia" w:asciiTheme="minorEastAsia" w:hAnsiTheme="minorEastAsia" w:eastAsiaTheme="minorEastAsia" w:cstheme="minorEastAsia"/>
          <w:color w:val="auto"/>
          <w:sz w:val="24"/>
          <w:szCs w:val="24"/>
          <w:u w:color="0D0D0D"/>
          <w:rtl w:val="0"/>
          <w:lang w:val="zh-TW" w:eastAsia="zh-TW"/>
        </w:rPr>
        <w:t>优秀案例图片分享</w:t>
      </w:r>
    </w:p>
    <w:p>
      <w:pPr>
        <w:pStyle w:val="12"/>
        <w:framePr w:wrap="auto" w:vAnchor="margin" w:hAnchor="text" w:yAlign="inline"/>
        <w:spacing w:line="360" w:lineRule="auto"/>
        <w:rPr>
          <w:rFonts w:hint="eastAsia" w:asciiTheme="minorEastAsia" w:hAnsiTheme="minorEastAsia" w:eastAsiaTheme="minorEastAsia" w:cstheme="minorEastAsia"/>
          <w:b/>
          <w:bCs/>
          <w:color w:val="auto"/>
          <w:sz w:val="24"/>
          <w:szCs w:val="24"/>
          <w:u w:color="0D0D0D"/>
          <w:lang w:val="zh-TW" w:eastAsia="zh-TW"/>
        </w:rPr>
      </w:pPr>
      <w:r>
        <w:rPr>
          <w:rFonts w:hint="eastAsia" w:asciiTheme="minorEastAsia" w:hAnsiTheme="minorEastAsia" w:eastAsiaTheme="minorEastAsia" w:cstheme="minorEastAsia"/>
          <w:b/>
          <w:bCs/>
          <w:color w:val="auto"/>
          <w:sz w:val="24"/>
          <w:szCs w:val="24"/>
          <w:u w:color="0D0D0D"/>
          <w:rtl w:val="0"/>
          <w:lang w:val="zh-TW" w:eastAsia="zh-TW"/>
        </w:rPr>
        <w:t>第五部分</w:t>
      </w:r>
      <w:r>
        <w:rPr>
          <w:rFonts w:hint="eastAsia" w:asciiTheme="minorEastAsia" w:hAnsiTheme="minorEastAsia" w:eastAsiaTheme="minorEastAsia" w:cstheme="minorEastAsia"/>
          <w:b/>
          <w:bCs/>
          <w:color w:val="auto"/>
          <w:sz w:val="24"/>
          <w:szCs w:val="24"/>
          <w:u w:color="0D0D0D"/>
          <w:rtl w:val="0"/>
          <w:lang w:val="zh-TW" w:eastAsia="zh-CN"/>
        </w:rPr>
        <w:t>：</w:t>
      </w:r>
      <w:r>
        <w:rPr>
          <w:rFonts w:hint="eastAsia" w:asciiTheme="minorEastAsia" w:hAnsiTheme="minorEastAsia" w:eastAsiaTheme="minorEastAsia" w:cstheme="minorEastAsia"/>
          <w:b/>
          <w:bCs/>
          <w:color w:val="auto"/>
          <w:sz w:val="24"/>
          <w:szCs w:val="24"/>
          <w:u w:color="0D0D0D"/>
          <w:rtl w:val="0"/>
          <w:lang w:val="zh-TW" w:eastAsia="zh-TW"/>
        </w:rPr>
        <w:t>员工激励、沟通技巧及班组建设</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员工激励理论及其实践</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让员工认可企业的方法</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企业最应该从员工身上得到什么</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有效的沟通技巧</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现场沟通实务技能演练</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正确地处理员工冲突问题</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关心和体贴下属的技巧</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提升员工的执行力</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创造愉快的工作氛围</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了解下属的优势</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有效地防止员工流失</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员工流失的真相揭示</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怎样给新员工温暖的关怀</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保持恒温让员工转危为安</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员工忠诚度的培养</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培养忠诚员工的要点</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正确处理员工的申诉</w:t>
      </w:r>
    </w:p>
    <w:p>
      <w:pPr>
        <w:pStyle w:val="12"/>
        <w:framePr w:wrap="auto" w:vAnchor="margin" w:hAnchor="text" w:yAlign="inline"/>
        <w:numPr>
          <w:ilvl w:val="0"/>
          <w:numId w:val="8"/>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建立合理有效的员工职业发展通道</w:t>
      </w:r>
    </w:p>
    <w:p>
      <w:pPr>
        <w:pStyle w:val="12"/>
        <w:framePr w:wrap="auto" w:vAnchor="margin" w:hAnchor="text" w:yAlign="inline"/>
        <w:spacing w:line="360" w:lineRule="auto"/>
        <w:rPr>
          <w:rFonts w:hint="eastAsia" w:asciiTheme="minorEastAsia" w:hAnsiTheme="minorEastAsia" w:eastAsiaTheme="minorEastAsia" w:cstheme="minorEastAsia"/>
          <w:b/>
          <w:bCs/>
          <w:color w:val="auto"/>
          <w:sz w:val="24"/>
          <w:szCs w:val="24"/>
          <w:u w:color="0D0D0D"/>
          <w:lang w:val="zh-TW" w:eastAsia="zh-TW"/>
        </w:rPr>
      </w:pPr>
      <w:r>
        <w:rPr>
          <w:rFonts w:hint="eastAsia" w:asciiTheme="minorEastAsia" w:hAnsiTheme="minorEastAsia" w:eastAsiaTheme="minorEastAsia" w:cstheme="minorEastAsia"/>
          <w:b/>
          <w:bCs/>
          <w:color w:val="auto"/>
          <w:sz w:val="24"/>
          <w:szCs w:val="24"/>
          <w:u w:color="0D0D0D"/>
          <w:rtl w:val="0"/>
          <w:lang w:val="zh-TW" w:eastAsia="zh-TW"/>
        </w:rPr>
        <w:t>第</w:t>
      </w:r>
      <w:r>
        <w:rPr>
          <w:rFonts w:hint="eastAsia" w:asciiTheme="minorEastAsia" w:hAnsiTheme="minorEastAsia" w:eastAsiaTheme="minorEastAsia" w:cstheme="minorEastAsia"/>
          <w:b/>
          <w:bCs/>
          <w:color w:val="auto"/>
          <w:sz w:val="24"/>
          <w:szCs w:val="24"/>
          <w:u w:color="0D0D0D"/>
          <w:rtl w:val="0"/>
          <w:lang w:val="en-US" w:eastAsia="zh-CN"/>
        </w:rPr>
        <w:t>六</w:t>
      </w:r>
      <w:r>
        <w:rPr>
          <w:rFonts w:hint="eastAsia" w:asciiTheme="minorEastAsia" w:hAnsiTheme="minorEastAsia" w:eastAsiaTheme="minorEastAsia" w:cstheme="minorEastAsia"/>
          <w:b/>
          <w:bCs/>
          <w:color w:val="auto"/>
          <w:sz w:val="24"/>
          <w:szCs w:val="24"/>
          <w:u w:color="0D0D0D"/>
          <w:rtl w:val="0"/>
          <w:lang w:val="zh-TW" w:eastAsia="zh-TW"/>
        </w:rPr>
        <w:t>部分：辅佐能力训练：如何做好下属，有效的辅助上司</w:t>
      </w:r>
    </w:p>
    <w:p>
      <w:pPr>
        <w:pStyle w:val="12"/>
        <w:framePr w:wrap="auto" w:vAnchor="margin" w:hAnchor="text" w:yAlign="inline"/>
        <w:numPr>
          <w:ilvl w:val="0"/>
          <w:numId w:val="9"/>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作为下属的</w:t>
      </w:r>
      <w:r>
        <w:rPr>
          <w:rFonts w:hint="eastAsia" w:asciiTheme="minorEastAsia" w:hAnsiTheme="minorEastAsia" w:eastAsiaTheme="minorEastAsia" w:cstheme="minorEastAsia"/>
          <w:color w:val="auto"/>
          <w:sz w:val="24"/>
          <w:szCs w:val="24"/>
          <w:u w:color="0D0D0D"/>
          <w:rtl w:val="0"/>
          <w:lang w:val="en-US"/>
        </w:rPr>
        <w:t>8</w:t>
      </w:r>
      <w:r>
        <w:rPr>
          <w:rFonts w:hint="eastAsia" w:asciiTheme="minorEastAsia" w:hAnsiTheme="minorEastAsia" w:eastAsiaTheme="minorEastAsia" w:cstheme="minorEastAsia"/>
          <w:color w:val="auto"/>
          <w:sz w:val="24"/>
          <w:szCs w:val="24"/>
          <w:u w:color="0D0D0D"/>
          <w:rtl w:val="0"/>
          <w:lang w:val="zh-TW" w:eastAsia="zh-TW"/>
        </w:rPr>
        <w:t>条戒律</w:t>
      </w:r>
    </w:p>
    <w:p>
      <w:pPr>
        <w:pStyle w:val="12"/>
        <w:framePr w:wrap="auto" w:vAnchor="margin" w:hAnchor="text" w:yAlign="inline"/>
        <w:numPr>
          <w:ilvl w:val="0"/>
          <w:numId w:val="9"/>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与上司处好关系的三个原则</w:t>
      </w:r>
    </w:p>
    <w:p>
      <w:pPr>
        <w:pStyle w:val="12"/>
        <w:framePr w:wrap="auto" w:vAnchor="margin" w:hAnchor="text" w:yAlign="inline"/>
        <w:numPr>
          <w:ilvl w:val="0"/>
          <w:numId w:val="9"/>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与上司相处的四大禁忌</w:t>
      </w:r>
    </w:p>
    <w:p>
      <w:pPr>
        <w:pStyle w:val="12"/>
        <w:framePr w:wrap="auto" w:vAnchor="margin" w:hAnchor="text" w:yAlign="inline"/>
        <w:numPr>
          <w:ilvl w:val="0"/>
          <w:numId w:val="9"/>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怎样接受与执行上司的指示</w:t>
      </w:r>
    </w:p>
    <w:p>
      <w:pPr>
        <w:pStyle w:val="12"/>
        <w:framePr w:wrap="auto" w:vAnchor="margin" w:hAnchor="text" w:yAlign="inline"/>
        <w:numPr>
          <w:ilvl w:val="0"/>
          <w:numId w:val="9"/>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怎样说服上司，影响上司</w:t>
      </w:r>
    </w:p>
    <w:p>
      <w:pPr>
        <w:pStyle w:val="12"/>
        <w:framePr w:wrap="auto" w:vAnchor="margin" w:hAnchor="text" w:yAlign="inline"/>
        <w:numPr>
          <w:ilvl w:val="0"/>
          <w:numId w:val="9"/>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如何推销你的建议给上司</w:t>
      </w:r>
    </w:p>
    <w:p>
      <w:pPr>
        <w:pStyle w:val="12"/>
        <w:framePr w:wrap="auto" w:vAnchor="margin" w:hAnchor="text" w:yAlign="inline"/>
        <w:numPr>
          <w:ilvl w:val="0"/>
          <w:numId w:val="9"/>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怎样赢得上司的赏识与依赖</w:t>
      </w:r>
    </w:p>
    <w:p>
      <w:pPr>
        <w:pStyle w:val="12"/>
        <w:framePr w:wrap="auto" w:vAnchor="margin" w:hAnchor="text" w:yAlign="inline"/>
        <w:numPr>
          <w:ilvl w:val="0"/>
          <w:numId w:val="9"/>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如何与各种类型的上司相处</w:t>
      </w:r>
    </w:p>
    <w:p>
      <w:pPr>
        <w:pStyle w:val="12"/>
        <w:framePr w:wrap="auto" w:vAnchor="margin" w:hAnchor="text" w:yAlign="inline"/>
        <w:numPr>
          <w:ilvl w:val="0"/>
          <w:numId w:val="9"/>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绝对服从上级的前提条件和原则</w:t>
      </w:r>
    </w:p>
    <w:p>
      <w:pPr>
        <w:pStyle w:val="12"/>
        <w:framePr w:wrap="auto" w:vAnchor="margin" w:hAnchor="text" w:yAlign="inline"/>
        <w:numPr>
          <w:ilvl w:val="0"/>
          <w:numId w:val="9"/>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如何借权借力</w:t>
      </w:r>
    </w:p>
    <w:p>
      <w:pPr>
        <w:pStyle w:val="12"/>
        <w:framePr w:wrap="auto" w:vAnchor="margin" w:hAnchor="text" w:yAlign="inline"/>
        <w:numPr>
          <w:ilvl w:val="0"/>
          <w:numId w:val="9"/>
        </w:numPr>
        <w:bidi w:val="0"/>
        <w:spacing w:line="360" w:lineRule="auto"/>
        <w:ind w:right="0"/>
        <w:jc w:val="both"/>
        <w:rPr>
          <w:rFonts w:hint="eastAsia" w:asciiTheme="minorEastAsia" w:hAnsiTheme="minorEastAsia" w:eastAsiaTheme="minorEastAsia" w:cstheme="minorEastAsia"/>
          <w:color w:val="auto"/>
          <w:sz w:val="24"/>
          <w:szCs w:val="24"/>
          <w:rtl w:val="0"/>
          <w:lang w:val="zh-TW" w:eastAsia="zh-TW"/>
        </w:rPr>
      </w:pPr>
      <w:r>
        <w:rPr>
          <w:rFonts w:hint="eastAsia" w:asciiTheme="minorEastAsia" w:hAnsiTheme="minorEastAsia" w:eastAsiaTheme="minorEastAsia" w:cstheme="minorEastAsia"/>
          <w:color w:val="auto"/>
          <w:sz w:val="24"/>
          <w:szCs w:val="24"/>
          <w:u w:color="0D0D0D"/>
          <w:rtl w:val="0"/>
          <w:lang w:val="zh-TW" w:eastAsia="zh-TW"/>
        </w:rPr>
        <w:t>案例：如何实施工作总结和汇报</w:t>
      </w:r>
    </w:p>
    <w:p>
      <w:pPr>
        <w:pStyle w:val="13"/>
        <w:framePr w:wrap="auto" w:vAnchor="margin" w:hAnchor="text" w:yAlign="inline"/>
        <w:shd w:val="clear" w:color="auto" w:fill="FFFFFF"/>
        <w:spacing w:before="0" w:after="75" w:line="360" w:lineRule="auto"/>
        <w:rPr>
          <w:rFonts w:hint="eastAsia" w:asciiTheme="minorEastAsia" w:hAnsiTheme="minorEastAsia" w:eastAsiaTheme="minorEastAsia" w:cstheme="minorEastAsia"/>
          <w:b/>
          <w:bCs/>
          <w:color w:val="auto"/>
          <w:sz w:val="24"/>
          <w:szCs w:val="24"/>
          <w:u w:color="0D0D0D"/>
          <w:lang w:val="zh-TW" w:eastAsia="zh-TW"/>
        </w:rPr>
      </w:pPr>
      <w:r>
        <w:rPr>
          <w:rFonts w:hint="eastAsia" w:asciiTheme="minorEastAsia" w:hAnsiTheme="minorEastAsia" w:eastAsiaTheme="minorEastAsia" w:cstheme="minorEastAsia"/>
          <w:b/>
          <w:bCs/>
          <w:color w:val="auto"/>
          <w:sz w:val="24"/>
          <w:szCs w:val="24"/>
          <w:u w:color="0D0D0D"/>
          <w:rtl w:val="0"/>
          <w:lang w:val="zh-TW" w:eastAsia="zh-TW"/>
        </w:rPr>
        <w:t>第七讲：行动计划书</w:t>
      </w:r>
    </w:p>
    <w:p>
      <w:pPr>
        <w:pStyle w:val="13"/>
        <w:framePr w:wrap="auto" w:vAnchor="margin" w:hAnchor="text" w:yAlign="inline"/>
        <w:shd w:val="clear" w:color="auto" w:fill="FFFFFF"/>
        <w:spacing w:before="0" w:after="75"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color="0D0D0D"/>
          <w:rtl w:val="0"/>
          <w:lang w:val="zh-TW" w:eastAsia="zh-TW"/>
        </w:rPr>
        <w:t>参训人员结合培训内容制定在回企业工作期间的落地实施计划书</w:t>
      </w:r>
    </w:p>
    <w:p>
      <w:pPr>
        <w:pStyle w:val="2"/>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Theme="minorEastAsia" w:hAnsiTheme="minorEastAsia" w:eastAsiaTheme="minorEastAsia" w:cstheme="minorEastAsia"/>
          <w:b/>
          <w:bCs/>
          <w:color w:val="auto"/>
          <w:kern w:val="0"/>
          <w:sz w:val="24"/>
          <w:szCs w:val="24"/>
          <w:lang w:val="en-US" w:eastAsia="zh-CN" w:bidi="ar-SA"/>
        </w:rPr>
      </w:pPr>
      <w:r>
        <w:rPr>
          <w:rFonts w:hint="eastAsia" w:asciiTheme="minorEastAsia" w:hAnsiTheme="minorEastAsia" w:cstheme="minorEastAsia"/>
          <w:b/>
          <w:bCs/>
          <w:color w:val="auto"/>
          <w:kern w:val="0"/>
          <w:sz w:val="24"/>
          <w:szCs w:val="24"/>
          <w:lang w:val="en-US" w:eastAsia="zh-CN" w:bidi="ar-SA"/>
        </w:rPr>
        <w:t>授课</w:t>
      </w:r>
      <w:r>
        <w:rPr>
          <w:rFonts w:hint="eastAsia" w:asciiTheme="minorEastAsia" w:hAnsiTheme="minorEastAsia" w:eastAsiaTheme="minorEastAsia" w:cstheme="minorEastAsia"/>
          <w:b/>
          <w:bCs/>
          <w:color w:val="auto"/>
          <w:kern w:val="0"/>
          <w:sz w:val="24"/>
          <w:szCs w:val="24"/>
          <w:lang w:val="en-US" w:eastAsia="zh-CN" w:bidi="ar-SA"/>
        </w:rPr>
        <w:t>讲师</w:t>
      </w:r>
      <w:r>
        <w:rPr>
          <w:rFonts w:hint="eastAsia" w:asciiTheme="minorEastAsia" w:hAnsiTheme="minorEastAsia" w:cstheme="minorEastAsia"/>
          <w:b/>
          <w:bCs/>
          <w:color w:val="auto"/>
          <w:kern w:val="0"/>
          <w:sz w:val="24"/>
          <w:szCs w:val="24"/>
          <w:lang w:val="en-US" w:eastAsia="zh-CN" w:bidi="ar-SA"/>
        </w:rPr>
        <w:t>介绍</w:t>
      </w:r>
      <w:r>
        <w:rPr>
          <w:rFonts w:hint="eastAsia" w:asciiTheme="minorEastAsia" w:hAnsiTheme="minorEastAsia" w:eastAsiaTheme="minorEastAsia" w:cstheme="minorEastAsia"/>
          <w:b/>
          <w:bCs/>
          <w:color w:val="auto"/>
          <w:kern w:val="0"/>
          <w:sz w:val="24"/>
          <w:szCs w:val="24"/>
          <w:lang w:val="en-US" w:eastAsia="zh-CN" w:bidi="ar-SA"/>
        </w:rPr>
        <w:t>：</w:t>
      </w:r>
    </w:p>
    <w:p>
      <w:pPr>
        <w:spacing w:line="360" w:lineRule="auto"/>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周老师</w:t>
      </w:r>
      <w:r>
        <w:rPr>
          <w:rFonts w:hint="eastAsia" w:asciiTheme="minorEastAsia" w:hAnsiTheme="minorEastAsia" w:cstheme="minorEastAsia"/>
          <w:b/>
          <w:bCs/>
          <w:sz w:val="24"/>
          <w:szCs w:val="24"/>
          <w:lang w:eastAsia="zh-CN"/>
        </w:rPr>
        <w:t>：</w:t>
      </w:r>
      <w:r>
        <w:rPr>
          <w:rFonts w:hint="eastAsia" w:asciiTheme="minorEastAsia" w:hAnsiTheme="minorEastAsia" w:eastAsiaTheme="minorEastAsia" w:cstheme="minorEastAsia"/>
          <w:b/>
          <w:bCs/>
          <w:sz w:val="24"/>
          <w:szCs w:val="24"/>
          <w:lang w:eastAsia="zh-CN"/>
        </w:rPr>
        <w:t xml:space="preserve">中国《五星班组建设及认证标准》起草者 </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深圳市职业经理人研究会特聘讲师</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广州市公用事业技师学院6S/安全顾问师</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广州市高级技师学院6S管理咨询顾问师</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广州市轻工技师学院精益6S管理咨询顾问师</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广州市交通技师学院特聘精益化教学顾问师</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广州市职业技能鉴定中心特聘咨询师</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深圳市质量协会特聘精益生产顾问</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国际管理咨询协会理事会注册管理咨询师</w:t>
      </w:r>
    </w:p>
    <w:p>
      <w:pPr>
        <w:spacing w:line="360" w:lineRule="auto"/>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•讲师经历与专长：</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周老师历任深圳三星生产，TPM/安全，三星（中国）集团社内首批精益担当，三星（德国）社内精益、安全、TPM/安全STEP顾问，三星集团社内首批培训讲师。</w:t>
      </w:r>
    </w:p>
    <w:p>
      <w:pPr>
        <w:spacing w:line="360" w:lineRule="auto"/>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•职业经验：</w:t>
      </w:r>
    </w:p>
    <w:p>
      <w:pPr>
        <w:spacing w:line="360" w:lineRule="auto"/>
        <w:ind w:firstLine="480" w:firstLineChars="200"/>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周老师具有20多年的世界500强企业的三星工厂企业管理、革新经验，质量管理、在设备管理与生产现场管理方面有丰富的理论基础与实战经验 ， 并多次在韩国三星，三星德国公司海外研修，主持推进深圳三星公司的生产、品质、TPM、安全 活动，全程亲历深圳三星6S~TPM~TPS~TWI~ SIX SIGMA主题活动推进。</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周老师是从优秀企业，生产管理一线最前沿成长起来真正的6S、安全、TPM设备\精益生产管理实战咨询师，是6S /TPM/TWI/TPS培训与管理咨询领域知名的咨询与实战专家。</w:t>
      </w:r>
    </w:p>
    <w:p>
      <w:pPr>
        <w:spacing w:line="360" w:lineRule="auto"/>
        <w:ind w:firstLine="480" w:firstLineChars="200"/>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周老师根据企业特点量身定做具体可行的咨询方案，辅导培训方法并能够在企业迅速落地，帮助企业迅速提升生产效率、改善品质、缩短交货周期、削减库存、减少现场安全事故、提升人员素养，增强企业竞争力。并能“深入剖析企业问题和提出针对性解决对策”始终贯穿在整个管理咨询过程中，带给企业深层次影响和最直接的项目收益。周老师负责多家大型知名企业项目咨询顾问和培训辅导，所负责的咨询项目主要指标年度改善变化幅度均达到30%以上。</w:t>
      </w:r>
    </w:p>
    <w:p>
      <w:pPr>
        <w:spacing w:line="360" w:lineRule="auto"/>
        <w:ind w:firstLine="480" w:firstLineChars="200"/>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周老师所培训及辅导的企业涉及IT电子、机械、海油/燃气、汽配、制药食品、卷烟酿酒、印刷包装、电缆光纤、服装家纺，酒店、学校、医院管理等众多行业领域。</w:t>
      </w:r>
    </w:p>
    <w:p>
      <w:pPr>
        <w:spacing w:line="360" w:lineRule="auto"/>
        <w:ind w:firstLine="480" w:firstLineChars="200"/>
        <w:jc w:val="left"/>
        <w:rPr>
          <w:rFonts w:hint="eastAsia" w:asciiTheme="minorEastAsia" w:hAnsiTheme="minorEastAsia" w:eastAsiaTheme="minorEastAsia" w:cstheme="minorEastAsia"/>
          <w:b/>
          <w:bCs/>
          <w:color w:val="0070C0"/>
          <w:kern w:val="0"/>
          <w:sz w:val="24"/>
          <w:szCs w:val="24"/>
          <w:lang w:val="en-US" w:eastAsia="zh-CN" w:bidi="ar-SA"/>
        </w:rPr>
      </w:pPr>
      <w:r>
        <w:rPr>
          <w:rFonts w:hint="eastAsia" w:asciiTheme="minorEastAsia" w:hAnsiTheme="minorEastAsia" w:eastAsiaTheme="minorEastAsia" w:cstheme="minorEastAsia"/>
          <w:b w:val="0"/>
          <w:bCs w:val="0"/>
          <w:sz w:val="24"/>
          <w:szCs w:val="24"/>
          <w:lang w:eastAsia="zh-CN"/>
        </w:rPr>
        <w:t>周老师从20多年的工作经验积累了丰富实战经验基础，为企业提供培训与咨询的充分保障。在企业主导推行6S与全面可视化管理、TPM全员自主保全设备管理Step验收、环境/人员安全，安全文化建设，TWI、精益生产项目的推进。在咨询方面采用诊断、分析、培训、辅导咨询、确认效果的咨询方式，不仅帮助企业进行现场改善，更帮助企业提升观察现场问题、分析现场问题、解决员工对现场问题的意识与解决能力。</w:t>
      </w:r>
      <w:r>
        <w:rPr>
          <w:rFonts w:hint="eastAsia" w:asciiTheme="minorEastAsia" w:hAnsiTheme="minorEastAsia" w:eastAsiaTheme="minorEastAsia" w:cstheme="minorEastAsia"/>
          <w:b/>
          <w:bCs/>
          <w:sz w:val="24"/>
          <w:szCs w:val="24"/>
          <w:lang w:val="en-US" w:eastAsia="zh-CN"/>
        </w:rPr>
        <w:t xml:space="preserve">                  </w:t>
      </w:r>
    </w:p>
    <w:p>
      <w:pPr>
        <w:pStyle w:val="2"/>
        <w:jc w:val="left"/>
        <w:rPr>
          <w:rFonts w:hint="default" w:asciiTheme="minorEastAsia" w:hAnsiTheme="minorEastAsia" w:eastAsiaTheme="minorEastAsia" w:cstheme="minorEastAsia"/>
          <w:b/>
          <w:bCs/>
          <w:color w:val="0070C0"/>
          <w:kern w:val="0"/>
          <w:sz w:val="24"/>
          <w:szCs w:val="24"/>
          <w:lang w:val="en-US" w:eastAsia="zh-CN" w:bidi="ar-S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0000000000000000000"/>
    <w:charset w:val="86"/>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bidi/>
      <w:ind w:left="840" w:right="840" w:rightChars="400"/>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suff w:val="nothing"/>
      <w:lvlText w:val="%3."/>
      <w:lvlJc w:val="left"/>
      <w:pPr>
        <w:ind w:left="840" w:hanging="10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suff w:val="nothing"/>
      <w:lvlText w:val="%6."/>
      <w:lvlJc w:val="left"/>
      <w:pPr>
        <w:ind w:left="2100" w:hanging="10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suff w:val="nothing"/>
      <w:lvlText w:val="%9."/>
      <w:lvlJc w:val="left"/>
      <w:pPr>
        <w:ind w:left="3360" w:hanging="100"/>
      </w:pPr>
      <w:rPr>
        <w:rFonts w:hAnsi="Arial Unicode MS"/>
        <w:caps w:val="0"/>
        <w:smallCaps w:val="0"/>
        <w:strike w:val="0"/>
        <w:dstrike w:val="0"/>
        <w:spacing w:val="0"/>
        <w:w w:val="100"/>
        <w:kern w:val="0"/>
        <w:position w:val="0"/>
        <w:highlight w:val="none"/>
        <w:vertAlign w:val="baseline"/>
      </w:rPr>
    </w:lvl>
  </w:abstractNum>
  <w:abstractNum w:abstractNumId="1">
    <w:nsid w:val="BF205925"/>
    <w:multiLevelType w:val="multilevel"/>
    <w:tmpl w:val="BF205925"/>
    <w:lvl w:ilvl="0" w:tentative="0">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suff w:val="nothing"/>
      <w:lvlText w:val="%3."/>
      <w:lvlJc w:val="left"/>
      <w:pPr>
        <w:ind w:left="840" w:hanging="10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suff w:val="nothing"/>
      <w:lvlText w:val="%6."/>
      <w:lvlJc w:val="left"/>
      <w:pPr>
        <w:ind w:left="2100" w:hanging="10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suff w:val="nothing"/>
      <w:lvlText w:val="%9."/>
      <w:lvlJc w:val="left"/>
      <w:pPr>
        <w:ind w:left="3360" w:hanging="100"/>
      </w:pPr>
      <w:rPr>
        <w:rFonts w:hAnsi="Arial Unicode MS"/>
        <w:caps w:val="0"/>
        <w:smallCaps w:val="0"/>
        <w:strike w:val="0"/>
        <w:dstrike w:val="0"/>
        <w:spacing w:val="0"/>
        <w:w w:val="100"/>
        <w:kern w:val="0"/>
        <w:position w:val="0"/>
        <w:highlight w:val="none"/>
        <w:vertAlign w:val="baseline"/>
      </w:rPr>
    </w:lvl>
  </w:abstractNum>
  <w:abstractNum w:abstractNumId="2">
    <w:nsid w:val="CF092B84"/>
    <w:multiLevelType w:val="multilevel"/>
    <w:tmpl w:val="CF092B84"/>
    <w:lvl w:ilvl="0" w:tentative="0">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suff w:val="nothing"/>
      <w:lvlText w:val="%3."/>
      <w:lvlJc w:val="left"/>
      <w:pPr>
        <w:ind w:left="840" w:hanging="10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suff w:val="nothing"/>
      <w:lvlText w:val="%6."/>
      <w:lvlJc w:val="left"/>
      <w:pPr>
        <w:ind w:left="2100" w:hanging="10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suff w:val="nothing"/>
      <w:lvlText w:val="%9."/>
      <w:lvlJc w:val="left"/>
      <w:pPr>
        <w:ind w:left="3360" w:hanging="100"/>
      </w:pPr>
      <w:rPr>
        <w:rFonts w:hAnsi="Arial Unicode MS"/>
        <w:caps w:val="0"/>
        <w:smallCaps w:val="0"/>
        <w:strike w:val="0"/>
        <w:dstrike w:val="0"/>
        <w:spacing w:val="0"/>
        <w:w w:val="100"/>
        <w:kern w:val="0"/>
        <w:position w:val="0"/>
        <w:highlight w:val="none"/>
        <w:vertAlign w:val="baseline"/>
      </w:rPr>
    </w:lvl>
  </w:abstractNum>
  <w:abstractNum w:abstractNumId="3">
    <w:nsid w:val="0248C179"/>
    <w:multiLevelType w:val="multilevel"/>
    <w:tmpl w:val="0248C179"/>
    <w:lvl w:ilvl="0" w:tentative="0">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suff w:val="nothing"/>
      <w:lvlText w:val="%3."/>
      <w:lvlJc w:val="left"/>
      <w:pPr>
        <w:ind w:left="840" w:hanging="10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suff w:val="nothing"/>
      <w:lvlText w:val="%6."/>
      <w:lvlJc w:val="left"/>
      <w:pPr>
        <w:ind w:left="2100" w:hanging="10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suff w:val="nothing"/>
      <w:lvlText w:val="%9."/>
      <w:lvlJc w:val="left"/>
      <w:pPr>
        <w:ind w:left="3360" w:hanging="100"/>
      </w:pPr>
      <w:rPr>
        <w:rFonts w:hAnsi="Arial Unicode MS"/>
        <w:caps w:val="0"/>
        <w:smallCaps w:val="0"/>
        <w:strike w:val="0"/>
        <w:dstrike w:val="0"/>
        <w:spacing w:val="0"/>
        <w:w w:val="100"/>
        <w:kern w:val="0"/>
        <w:position w:val="0"/>
        <w:highlight w:val="none"/>
        <w:vertAlign w:val="baseline"/>
      </w:rPr>
    </w:lvl>
  </w:abstractNum>
  <w:abstractNum w:abstractNumId="4">
    <w:nsid w:val="03D62ECE"/>
    <w:multiLevelType w:val="multilevel"/>
    <w:tmpl w:val="03D62ECE"/>
    <w:lvl w:ilvl="0" w:tentative="0">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suff w:val="nothing"/>
      <w:lvlText w:val="%3."/>
      <w:lvlJc w:val="left"/>
      <w:pPr>
        <w:ind w:left="840" w:hanging="10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suff w:val="nothing"/>
      <w:lvlText w:val="%6."/>
      <w:lvlJc w:val="left"/>
      <w:pPr>
        <w:ind w:left="2100" w:hanging="10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suff w:val="nothing"/>
      <w:lvlText w:val="%9."/>
      <w:lvlJc w:val="left"/>
      <w:pPr>
        <w:ind w:left="3360" w:hanging="100"/>
      </w:pPr>
      <w:rPr>
        <w:rFonts w:hAnsi="Arial Unicode MS"/>
        <w:caps w:val="0"/>
        <w:smallCaps w:val="0"/>
        <w:strike w:val="0"/>
        <w:dstrike w:val="0"/>
        <w:spacing w:val="0"/>
        <w:w w:val="100"/>
        <w:kern w:val="0"/>
        <w:position w:val="0"/>
        <w:highlight w:val="none"/>
        <w:vertAlign w:val="baseline"/>
      </w:rPr>
    </w:lvl>
  </w:abstractNum>
  <w:abstractNum w:abstractNumId="5">
    <w:nsid w:val="25B654F3"/>
    <w:multiLevelType w:val="multilevel"/>
    <w:tmpl w:val="25B654F3"/>
    <w:lvl w:ilvl="0" w:tentative="0">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suff w:val="nothing"/>
      <w:lvlText w:val="%3."/>
      <w:lvlJc w:val="left"/>
      <w:pPr>
        <w:ind w:left="840" w:hanging="10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suff w:val="nothing"/>
      <w:lvlText w:val="%6."/>
      <w:lvlJc w:val="left"/>
      <w:pPr>
        <w:ind w:left="2100" w:hanging="10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suff w:val="nothing"/>
      <w:lvlText w:val="%9."/>
      <w:lvlJc w:val="left"/>
      <w:pPr>
        <w:ind w:left="3360" w:hanging="100"/>
      </w:pPr>
      <w:rPr>
        <w:rFonts w:hAnsi="Arial Unicode MS"/>
        <w:caps w:val="0"/>
        <w:smallCaps w:val="0"/>
        <w:strike w:val="0"/>
        <w:dstrike w:val="0"/>
        <w:spacing w:val="0"/>
        <w:w w:val="100"/>
        <w:kern w:val="0"/>
        <w:position w:val="0"/>
        <w:highlight w:val="none"/>
        <w:vertAlign w:val="baseline"/>
      </w:rPr>
    </w:lvl>
  </w:abstractNum>
  <w:abstractNum w:abstractNumId="6">
    <w:nsid w:val="72183CF9"/>
    <w:multiLevelType w:val="multilevel"/>
    <w:tmpl w:val="72183CF9"/>
    <w:lvl w:ilvl="0" w:tentative="0">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suff w:val="nothing"/>
      <w:lvlText w:val="%3."/>
      <w:lvlJc w:val="left"/>
      <w:pPr>
        <w:ind w:left="840" w:hanging="10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suff w:val="nothing"/>
      <w:lvlText w:val="%6."/>
      <w:lvlJc w:val="left"/>
      <w:pPr>
        <w:ind w:left="2100" w:hanging="10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suff w:val="nothing"/>
      <w:lvlText w:val="%9."/>
      <w:lvlJc w:val="left"/>
      <w:pPr>
        <w:ind w:left="3360" w:hanging="100"/>
      </w:pPr>
      <w:rPr>
        <w:rFonts w:hAnsi="Arial Unicode MS"/>
        <w:caps w:val="0"/>
        <w:smallCaps w:val="0"/>
        <w:strike w:val="0"/>
        <w:dstrike w:val="0"/>
        <w:spacing w:val="0"/>
        <w:w w:val="100"/>
        <w:kern w:val="0"/>
        <w:position w:val="0"/>
        <w:highlight w:val="none"/>
        <w:vertAlign w:val="baseline"/>
      </w:rPr>
    </w:lvl>
  </w:abstractNum>
  <w:num w:numId="1">
    <w:abstractNumId w:val="2"/>
  </w:num>
  <w:num w:numId="2">
    <w:abstractNumId w:val="2"/>
    <w:lvlOverride w:ilvl="0">
      <w:lvl w:ilvl="0" w:tentative="1">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Override>
    <w:lvlOverride w:ilvl="1">
      <w:lvl w:ilvl="1" w:tentative="1">
        <w:start w:val="1"/>
        <w:numFmt w:val="lowerLetter"/>
        <w:lvlText w:val="%2)"/>
        <w:lvlJc w:val="left"/>
        <w:pPr>
          <w:tabs>
            <w:tab w:val="left" w:pos="426"/>
          </w:tabs>
          <w:ind w:left="840" w:hanging="420"/>
        </w:pPr>
        <w:rPr>
          <w:rFonts w:hAnsi="Arial Unicode MS"/>
          <w:caps w:val="0"/>
          <w:smallCaps w:val="0"/>
          <w:strike w:val="0"/>
          <w:dstrike w:val="0"/>
          <w:spacing w:val="0"/>
          <w:w w:val="100"/>
          <w:kern w:val="0"/>
          <w:position w:val="0"/>
          <w:highlight w:val="none"/>
          <w:vertAlign w:val="baseline"/>
        </w:rPr>
      </w:lvl>
    </w:lvlOverride>
    <w:lvlOverride w:ilvl="2">
      <w:lvl w:ilvl="2" w:tentative="1">
        <w:start w:val="1"/>
        <w:numFmt w:val="lowerRoman"/>
        <w:suff w:val="nothing"/>
        <w:lvlText w:val="%3."/>
        <w:lvlJc w:val="left"/>
        <w:pPr>
          <w:tabs>
            <w:tab w:val="left" w:pos="426"/>
          </w:tabs>
          <w:ind w:left="840" w:hanging="100"/>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tabs>
            <w:tab w:val="left" w:pos="426"/>
          </w:tabs>
          <w:ind w:left="1680" w:hanging="420"/>
        </w:pPr>
        <w:rPr>
          <w:rFonts w:hAnsi="Arial Unicode MS"/>
          <w:caps w:val="0"/>
          <w:smallCaps w:val="0"/>
          <w:strike w:val="0"/>
          <w:dstrike w:val="0"/>
          <w:spacing w:val="0"/>
          <w:w w:val="100"/>
          <w:kern w:val="0"/>
          <w:position w:val="0"/>
          <w:highlight w:val="none"/>
          <w:vertAlign w:val="baseline"/>
        </w:rPr>
      </w:lvl>
    </w:lvlOverride>
    <w:lvlOverride w:ilvl="4">
      <w:lvl w:ilvl="4" w:tentative="1">
        <w:start w:val="1"/>
        <w:numFmt w:val="lowerLetter"/>
        <w:lvlText w:val="%5)"/>
        <w:lvlJc w:val="left"/>
        <w:pPr>
          <w:tabs>
            <w:tab w:val="left" w:pos="426"/>
          </w:tabs>
          <w:ind w:left="2100" w:hanging="420"/>
        </w:pPr>
        <w:rPr>
          <w:rFonts w:hAnsi="Arial Unicode MS"/>
          <w:caps w:val="0"/>
          <w:smallCaps w:val="0"/>
          <w:strike w:val="0"/>
          <w:dstrike w:val="0"/>
          <w:spacing w:val="0"/>
          <w:w w:val="100"/>
          <w:kern w:val="0"/>
          <w:position w:val="0"/>
          <w:highlight w:val="none"/>
          <w:vertAlign w:val="baseline"/>
        </w:rPr>
      </w:lvl>
    </w:lvlOverride>
    <w:lvlOverride w:ilvl="5">
      <w:lvl w:ilvl="5" w:tentative="1">
        <w:start w:val="1"/>
        <w:numFmt w:val="lowerRoman"/>
        <w:suff w:val="nothing"/>
        <w:lvlText w:val="%6."/>
        <w:lvlJc w:val="left"/>
        <w:pPr>
          <w:tabs>
            <w:tab w:val="left" w:pos="426"/>
          </w:tabs>
          <w:ind w:left="2100" w:hanging="100"/>
        </w:pPr>
        <w:rPr>
          <w:rFonts w:hAnsi="Arial Unicode MS"/>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tabs>
            <w:tab w:val="left" w:pos="426"/>
          </w:tabs>
          <w:ind w:left="2940" w:hanging="420"/>
        </w:pPr>
        <w:rPr>
          <w:rFonts w:hAnsi="Arial Unicode MS"/>
          <w:caps w:val="0"/>
          <w:smallCaps w:val="0"/>
          <w:strike w:val="0"/>
          <w:dstrike w:val="0"/>
          <w:spacing w:val="0"/>
          <w:w w:val="100"/>
          <w:kern w:val="0"/>
          <w:position w:val="0"/>
          <w:highlight w:val="none"/>
          <w:vertAlign w:val="baseline"/>
        </w:rPr>
      </w:lvl>
    </w:lvlOverride>
    <w:lvlOverride w:ilvl="7">
      <w:lvl w:ilvl="7" w:tentative="1">
        <w:start w:val="1"/>
        <w:numFmt w:val="lowerLetter"/>
        <w:lvlText w:val="%8)"/>
        <w:lvlJc w:val="left"/>
        <w:pPr>
          <w:tabs>
            <w:tab w:val="left" w:pos="426"/>
          </w:tabs>
          <w:ind w:left="3360" w:hanging="420"/>
        </w:pPr>
        <w:rPr>
          <w:rFonts w:hAnsi="Arial Unicode MS"/>
          <w:caps w:val="0"/>
          <w:smallCaps w:val="0"/>
          <w:strike w:val="0"/>
          <w:dstrike w:val="0"/>
          <w:spacing w:val="0"/>
          <w:w w:val="100"/>
          <w:kern w:val="0"/>
          <w:position w:val="0"/>
          <w:highlight w:val="none"/>
          <w:vertAlign w:val="baseline"/>
        </w:rPr>
      </w:lvl>
    </w:lvlOverride>
    <w:lvlOverride w:ilvl="8">
      <w:lvl w:ilvl="8" w:tentative="1">
        <w:start w:val="1"/>
        <w:numFmt w:val="lowerRoman"/>
        <w:suff w:val="nothing"/>
        <w:lvlText w:val="%9."/>
        <w:lvlJc w:val="left"/>
        <w:pPr>
          <w:tabs>
            <w:tab w:val="left" w:pos="426"/>
          </w:tabs>
          <w:ind w:left="3360" w:hanging="100"/>
        </w:pPr>
        <w:rPr>
          <w:rFonts w:hAnsi="Arial Unicode MS"/>
          <w:caps w:val="0"/>
          <w:smallCaps w:val="0"/>
          <w:strike w:val="0"/>
          <w:dstrike w:val="0"/>
          <w:spacing w:val="0"/>
          <w:w w:val="100"/>
          <w:kern w:val="0"/>
          <w:position w:val="0"/>
          <w:highlight w:val="none"/>
          <w:vertAlign w:val="baseline"/>
        </w:rPr>
      </w:lvl>
    </w:lvlOverride>
  </w:num>
  <w:num w:numId="3">
    <w:abstractNumId w:val="1"/>
  </w:num>
  <w:num w:numId="4">
    <w:abstractNumId w:val="1"/>
    <w:lvlOverride w:ilvl="0">
      <w:lvl w:ilvl="0" w:tentative="1">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Override>
    <w:lvlOverride w:ilvl="1">
      <w:lvl w:ilvl="1" w:tentative="1">
        <w:start w:val="1"/>
        <w:numFmt w:val="lowerLetter"/>
        <w:lvlText w:val="%2)"/>
        <w:lvlJc w:val="left"/>
        <w:pPr>
          <w:tabs>
            <w:tab w:val="left" w:pos="426"/>
          </w:tabs>
          <w:ind w:left="840" w:hanging="420"/>
        </w:pPr>
        <w:rPr>
          <w:rFonts w:hAnsi="Arial Unicode MS"/>
          <w:caps w:val="0"/>
          <w:smallCaps w:val="0"/>
          <w:strike w:val="0"/>
          <w:dstrike w:val="0"/>
          <w:spacing w:val="0"/>
          <w:w w:val="100"/>
          <w:kern w:val="0"/>
          <w:position w:val="0"/>
          <w:highlight w:val="none"/>
          <w:vertAlign w:val="baseline"/>
        </w:rPr>
      </w:lvl>
    </w:lvlOverride>
    <w:lvlOverride w:ilvl="2">
      <w:lvl w:ilvl="2" w:tentative="1">
        <w:start w:val="1"/>
        <w:numFmt w:val="lowerRoman"/>
        <w:suff w:val="nothing"/>
        <w:lvlText w:val="%3."/>
        <w:lvlJc w:val="left"/>
        <w:pPr>
          <w:tabs>
            <w:tab w:val="left" w:pos="426"/>
          </w:tabs>
          <w:ind w:left="840" w:hanging="100"/>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tabs>
            <w:tab w:val="left" w:pos="426"/>
          </w:tabs>
          <w:ind w:left="1680" w:hanging="420"/>
        </w:pPr>
        <w:rPr>
          <w:rFonts w:hAnsi="Arial Unicode MS"/>
          <w:caps w:val="0"/>
          <w:smallCaps w:val="0"/>
          <w:strike w:val="0"/>
          <w:dstrike w:val="0"/>
          <w:spacing w:val="0"/>
          <w:w w:val="100"/>
          <w:kern w:val="0"/>
          <w:position w:val="0"/>
          <w:highlight w:val="none"/>
          <w:vertAlign w:val="baseline"/>
        </w:rPr>
      </w:lvl>
    </w:lvlOverride>
    <w:lvlOverride w:ilvl="4">
      <w:lvl w:ilvl="4" w:tentative="1">
        <w:start w:val="1"/>
        <w:numFmt w:val="lowerLetter"/>
        <w:lvlText w:val="%5)"/>
        <w:lvlJc w:val="left"/>
        <w:pPr>
          <w:tabs>
            <w:tab w:val="left" w:pos="426"/>
          </w:tabs>
          <w:ind w:left="2100" w:hanging="420"/>
        </w:pPr>
        <w:rPr>
          <w:rFonts w:hAnsi="Arial Unicode MS"/>
          <w:caps w:val="0"/>
          <w:smallCaps w:val="0"/>
          <w:strike w:val="0"/>
          <w:dstrike w:val="0"/>
          <w:spacing w:val="0"/>
          <w:w w:val="100"/>
          <w:kern w:val="0"/>
          <w:position w:val="0"/>
          <w:highlight w:val="none"/>
          <w:vertAlign w:val="baseline"/>
        </w:rPr>
      </w:lvl>
    </w:lvlOverride>
    <w:lvlOverride w:ilvl="5">
      <w:lvl w:ilvl="5" w:tentative="1">
        <w:start w:val="1"/>
        <w:numFmt w:val="lowerRoman"/>
        <w:suff w:val="nothing"/>
        <w:lvlText w:val="%6."/>
        <w:lvlJc w:val="left"/>
        <w:pPr>
          <w:tabs>
            <w:tab w:val="left" w:pos="426"/>
          </w:tabs>
          <w:ind w:left="2100" w:hanging="100"/>
        </w:pPr>
        <w:rPr>
          <w:rFonts w:hAnsi="Arial Unicode MS"/>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tabs>
            <w:tab w:val="left" w:pos="426"/>
          </w:tabs>
          <w:ind w:left="2940" w:hanging="420"/>
        </w:pPr>
        <w:rPr>
          <w:rFonts w:hAnsi="Arial Unicode MS"/>
          <w:caps w:val="0"/>
          <w:smallCaps w:val="0"/>
          <w:strike w:val="0"/>
          <w:dstrike w:val="0"/>
          <w:spacing w:val="0"/>
          <w:w w:val="100"/>
          <w:kern w:val="0"/>
          <w:position w:val="0"/>
          <w:highlight w:val="none"/>
          <w:vertAlign w:val="baseline"/>
        </w:rPr>
      </w:lvl>
    </w:lvlOverride>
    <w:lvlOverride w:ilvl="7">
      <w:lvl w:ilvl="7" w:tentative="1">
        <w:start w:val="1"/>
        <w:numFmt w:val="lowerLetter"/>
        <w:lvlText w:val="%8)"/>
        <w:lvlJc w:val="left"/>
        <w:pPr>
          <w:tabs>
            <w:tab w:val="left" w:pos="426"/>
          </w:tabs>
          <w:ind w:left="3360" w:hanging="420"/>
        </w:pPr>
        <w:rPr>
          <w:rFonts w:hAnsi="Arial Unicode MS"/>
          <w:caps w:val="0"/>
          <w:smallCaps w:val="0"/>
          <w:strike w:val="0"/>
          <w:dstrike w:val="0"/>
          <w:spacing w:val="0"/>
          <w:w w:val="100"/>
          <w:kern w:val="0"/>
          <w:position w:val="0"/>
          <w:highlight w:val="none"/>
          <w:vertAlign w:val="baseline"/>
        </w:rPr>
      </w:lvl>
    </w:lvlOverride>
    <w:lvlOverride w:ilvl="8">
      <w:lvl w:ilvl="8" w:tentative="1">
        <w:start w:val="1"/>
        <w:numFmt w:val="lowerRoman"/>
        <w:suff w:val="nothing"/>
        <w:lvlText w:val="%9."/>
        <w:lvlJc w:val="left"/>
        <w:pPr>
          <w:tabs>
            <w:tab w:val="left" w:pos="426"/>
          </w:tabs>
          <w:ind w:left="3360" w:hanging="100"/>
        </w:pPr>
        <w:rPr>
          <w:rFonts w:hAnsi="Arial Unicode MS"/>
          <w:caps w:val="0"/>
          <w:smallCaps w:val="0"/>
          <w:strike w:val="0"/>
          <w:dstrike w:val="0"/>
          <w:spacing w:val="0"/>
          <w:w w:val="100"/>
          <w:kern w:val="0"/>
          <w:position w:val="0"/>
          <w:highlight w:val="none"/>
          <w:vertAlign w:val="baseline"/>
        </w:rPr>
      </w:lvl>
    </w:lvlOverride>
  </w:num>
  <w:num w:numId="5">
    <w:abstractNumId w:val="4"/>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TQ3MjZhNzE3NzZmYmMwYzhmNzQzOWI0Njg2M2EifQ=="/>
  </w:docVars>
  <w:rsids>
    <w:rsidRoot w:val="00000000"/>
    <w:rsid w:val="0AA4559D"/>
    <w:rsid w:val="0D514F55"/>
    <w:rsid w:val="0F2A0C22"/>
    <w:rsid w:val="12F75385"/>
    <w:rsid w:val="13174155"/>
    <w:rsid w:val="17585E3F"/>
    <w:rsid w:val="178929CA"/>
    <w:rsid w:val="1BBD6EBC"/>
    <w:rsid w:val="27EA1698"/>
    <w:rsid w:val="28573B25"/>
    <w:rsid w:val="30FD3916"/>
    <w:rsid w:val="347A6C7E"/>
    <w:rsid w:val="37994CBC"/>
    <w:rsid w:val="4A7267D2"/>
    <w:rsid w:val="4EFF014B"/>
    <w:rsid w:val="50D571DB"/>
    <w:rsid w:val="521340EE"/>
    <w:rsid w:val="56C375C9"/>
    <w:rsid w:val="59E95710"/>
    <w:rsid w:val="5A2C6C3E"/>
    <w:rsid w:val="5BE20B1C"/>
    <w:rsid w:val="5E501598"/>
    <w:rsid w:val="5FCA4037"/>
    <w:rsid w:val="606B06EC"/>
    <w:rsid w:val="676C4D9F"/>
    <w:rsid w:val="6F081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3"/>
    <w:qFormat/>
    <w:uiPriority w:val="0"/>
    <w:pPr>
      <w:tabs>
        <w:tab w:val="center" w:pos="4153"/>
        <w:tab w:val="right" w:pos="8306"/>
      </w:tabs>
      <w:spacing w:line="360" w:lineRule="auto"/>
      <w:jc w:val="center"/>
    </w:pPr>
    <w:rPr>
      <w:rFonts w:ascii="微软雅黑" w:hAnsi="微软雅黑" w:eastAsia="微软雅黑"/>
      <w:sz w:val="32"/>
      <w:szCs w:val="32"/>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 w:type="paragraph" w:customStyle="1" w:styleId="11">
    <w:name w:val="默认段落字体 Para Char Char Char Char"/>
    <w:basedOn w:val="1"/>
    <w:qFormat/>
    <w:uiPriority w:val="0"/>
    <w:pPr>
      <w:widowControl w:val="0"/>
      <w:adjustRightInd/>
      <w:snapToGrid/>
      <w:spacing w:after="0" w:afterLines="0"/>
      <w:jc w:val="both"/>
    </w:pPr>
    <w:rPr>
      <w:rFonts w:ascii="Times New Roman" w:hAnsi="Times New Roman" w:eastAsia="宋体" w:cs="Times New Roman"/>
      <w:kern w:val="2"/>
      <w:sz w:val="21"/>
      <w:szCs w:val="24"/>
    </w:rPr>
  </w:style>
  <w:style w:type="paragraph" w:customStyle="1" w:styleId="12">
    <w:name w:val="正文 A"/>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vertAlign w:val="baseline"/>
      <w:lang w:val="en-US"/>
    </w:rPr>
  </w:style>
  <w:style w:type="paragraph" w:customStyle="1" w:styleId="13">
    <w:name w:val="普通(网站)1"/>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宋体" w:hAnsi="宋体" w:eastAsia="宋体" w:cs="宋体"/>
      <w:color w:val="000000"/>
      <w:spacing w:val="0"/>
      <w:w w:val="100"/>
      <w:kern w:val="0"/>
      <w:position w:val="0"/>
      <w:sz w:val="24"/>
      <w:szCs w:val="24"/>
      <w:u w:val="none" w:color="000000"/>
      <w:vertAlign w:val="baseline"/>
      <w:lang w:val="en-US"/>
    </w:rPr>
  </w:style>
  <w:style w:type="paragraph" w:customStyle="1" w:styleId="14">
    <w:name w:val="页眉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single" w:color="000000" w:sz="6"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center"/>
      <w:outlineLvl w:val="9"/>
    </w:pPr>
    <w:rPr>
      <w:rFonts w:ascii="Times New Roman" w:hAnsi="Times New Roman" w:eastAsia="Arial Unicode MS" w:cs="Arial Unicode MS"/>
      <w:color w:val="000000"/>
      <w:spacing w:val="0"/>
      <w:w w:val="100"/>
      <w:kern w:val="2"/>
      <w:position w:val="0"/>
      <w:sz w:val="18"/>
      <w:szCs w:val="18"/>
      <w:u w:val="none" w:color="000000"/>
      <w:vertAlign w:val="baseline"/>
    </w:rPr>
  </w:style>
  <w:style w:type="paragraph" w:customStyle="1" w:styleId="15">
    <w:name w:val="页脚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2"/>
      <w:position w:val="0"/>
      <w:sz w:val="18"/>
      <w:szCs w:val="18"/>
      <w:u w:val="none" w:color="000000"/>
      <w:vertAlign w:val="baseli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2581</Words>
  <Characters>2725</Characters>
  <Lines>0</Lines>
  <Paragraphs>0</Paragraphs>
  <TotalTime>1</TotalTime>
  <ScaleCrop>false</ScaleCrop>
  <LinksUpToDate>false</LinksUpToDate>
  <CharactersWithSpaces>2753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2022-10-21T08:43:00Z</dcterms:created>
  <dc:creator>Administrator</dc:creator>
  <cp:lastModifiedBy>诺达名师-叶老师</cp:lastModifiedBy>
  <dcterms:modified xsi:type="dcterms:W3CDTF">2023-11-01T03:25:38Z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F49DC766BB1740B48F5942E4AD99BB73</vt:lpwstr>
  </property>
</Properties>
</file>