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74" w:lineRule="exact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6245225</wp:posOffset>
            </wp:positionV>
            <wp:extent cx="574802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04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5971540</wp:posOffset>
            </wp:positionH>
            <wp:positionV relativeFrom="page">
              <wp:posOffset>7901940</wp:posOffset>
            </wp:positionV>
            <wp:extent cx="1423670" cy="274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3706" cy="274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5"/>
        </w:rPr>
        <w:pict>
          <v:group id="_x0000_s1026" o:spid="_x0000_s1026" o:spt="203" style="height:313.8pt;width:595.25pt;" coordsize="11905,6275">
            <o:lock v:ext="edit"/>
            <v:shape id="_x0000_s1027" o:spid="_x0000_s1027" o:spt="75" type="#_x0000_t75" style="position:absolute;left:0;top:0;height:6275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rect id="_x0000_s1028" o:spid="_x0000_s1028" o:spt="1" style="position:absolute;left:0;top:0;height:6272;width:11905;" fillcolor="#00416E" filled="t" stroked="f" coordsize="21600,21600">
              <v:path/>
              <v:fill on="t" opacity="19789f" focussize="0,0"/>
              <v:stroke on="f"/>
              <v:imagedata o:title=""/>
              <o:lock v:ext="edit"/>
            </v:rect>
            <v:shape id="_x0000_s1029" o:spid="_x0000_s1029" o:spt="75" type="#_x0000_t75" style="position:absolute;left:0;top:3606;height:793;width:1047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0" o:spid="_x0000_s1030" o:spt="202" type="#_x0000_t202" style="position:absolute;left:1288;top:1059;height:3182;width:9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2" w:lineRule="auto"/>
                      <w:ind w:right="13"/>
                      <w:jc w:val="right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53"/>
                        <w:sz w:val="24"/>
                        <w:szCs w:val="24"/>
                      </w:rPr>
                      <w:t>帮助中国企业持续成长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07" w:line="185" w:lineRule="auto"/>
                      <w:ind w:left="20"/>
                      <w:outlineLvl w:val="0"/>
                      <w:rPr>
                        <w:rFonts w:ascii="微软雅黑" w:hAnsi="微软雅黑" w:eastAsia="微软雅黑" w:cs="微软雅黑"/>
                        <w:sz w:val="95"/>
                        <w:szCs w:val="9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56"/>
                        <w:sz w:val="95"/>
                        <w:szCs w:val="95"/>
                      </w:rPr>
                      <w:t>时代华商学习卡课程</w:t>
                    </w:r>
                  </w:p>
                  <w:p>
                    <w:pPr>
                      <w:spacing w:before="115" w:line="188" w:lineRule="auto"/>
                      <w:ind w:left="42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5"/>
                        <w:sz w:val="35"/>
                        <w:szCs w:val="35"/>
                      </w:rPr>
                      <w:t>新一代企业学习平台价值领创者</w:t>
                    </w:r>
                  </w:p>
                </w:txbxContent>
              </v:textbox>
            </v:shape>
            <v:shape id="_x0000_s1031" o:spid="_x0000_s1031" o:spt="75" type="#_x0000_t75" style="position:absolute;left:832;top:882;height:624;width:2783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none"/>
            <w10:anchorlock/>
          </v:group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line="632" w:lineRule="exact"/>
        <w:ind w:firstLine="765"/>
      </w:pPr>
      <w:r>
        <w:rPr>
          <w:position w:val="-12"/>
        </w:rPr>
        <w:pict>
          <v:shape id="_x0000_s1032" o:spid="_x0000_s1032" o:spt="202" type="#_x0000_t202" style="height:31.6pt;width:284.3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6" w:line="184" w:lineRule="auto"/>
                    <w:ind w:left="533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管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理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9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学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习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系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列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—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8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精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37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品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3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课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275" w:line="183" w:lineRule="auto"/>
        <w:ind w:left="944"/>
        <w:rPr>
          <w:sz w:val="64"/>
          <w:szCs w:val="64"/>
        </w:rPr>
      </w:pPr>
      <w:r>
        <w:rPr>
          <w:b/>
          <w:bCs/>
          <w:color w:val="00416E"/>
          <w:spacing w:val="-1"/>
          <w:sz w:val="64"/>
          <w:szCs w:val="64"/>
        </w:rPr>
        <w:t>非职权影响力-打造卓越领导力</w:t>
      </w:r>
    </w:p>
    <w:p>
      <w:pPr>
        <w:pStyle w:val="2"/>
        <w:spacing w:before="65" w:line="188" w:lineRule="auto"/>
        <w:ind w:left="943"/>
        <w:rPr>
          <w:sz w:val="31"/>
          <w:szCs w:val="31"/>
        </w:rPr>
      </w:pPr>
      <w:r>
        <w:rPr>
          <w:b/>
          <w:bCs/>
          <w:color w:val="00416E"/>
          <w:spacing w:val="7"/>
          <w:sz w:val="31"/>
          <w:szCs w:val="31"/>
        </w:rPr>
        <w:t>主讲：长江、</w:t>
      </w:r>
      <w:r>
        <w:rPr>
          <w:b/>
          <w:bCs/>
          <w:color w:val="00416E"/>
          <w:spacing w:val="-47"/>
          <w:sz w:val="31"/>
          <w:szCs w:val="31"/>
        </w:rPr>
        <w:t xml:space="preserve"> </w:t>
      </w:r>
      <w:r>
        <w:rPr>
          <w:b/>
          <w:bCs/>
          <w:color w:val="00416E"/>
          <w:spacing w:val="7"/>
          <w:sz w:val="31"/>
          <w:szCs w:val="31"/>
        </w:rPr>
        <w:t>中欧商学院特聘领导力专家  孙丽丽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课程对象：</w:t>
      </w:r>
      <w:r>
        <w:rPr>
          <w:color w:val="0D0D0D"/>
          <w:sz w:val="24"/>
          <w:szCs w:val="24"/>
        </w:rPr>
        <w:t>各阶层、各部门管理人员；各项目组织</w:t>
      </w:r>
      <w:r>
        <w:rPr>
          <w:color w:val="0D0D0D"/>
          <w:spacing w:val="-1"/>
          <w:sz w:val="24"/>
          <w:szCs w:val="24"/>
        </w:rPr>
        <w:t>者、负责人等</w:t>
      </w:r>
    </w:p>
    <w:p>
      <w:pPr>
        <w:pStyle w:val="2"/>
        <w:spacing w:before="118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课程时间：</w:t>
      </w:r>
      <w:r>
        <w:rPr>
          <w:color w:val="0D0D0D"/>
          <w:spacing w:val="-1"/>
          <w:sz w:val="24"/>
          <w:szCs w:val="24"/>
        </w:rPr>
        <w:t>2024年6月29-30日</w:t>
      </w:r>
    </w:p>
    <w:p>
      <w:pPr>
        <w:pStyle w:val="2"/>
        <w:spacing w:before="73" w:line="221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课程地点：</w:t>
      </w:r>
      <w:r>
        <w:rPr>
          <w:color w:val="0D0D0D"/>
          <w:spacing w:val="-1"/>
          <w:sz w:val="24"/>
          <w:szCs w:val="24"/>
        </w:rPr>
        <w:t>广州时代华商商学研究院（大湾区总部）</w:t>
      </w:r>
    </w:p>
    <w:p>
      <w:pPr>
        <w:pStyle w:val="2"/>
        <w:spacing w:before="53" w:line="225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2"/>
          <w:sz w:val="24"/>
          <w:szCs w:val="24"/>
        </w:rPr>
        <w:t>课程费用：</w:t>
      </w:r>
      <w:r>
        <w:rPr>
          <w:color w:val="0D0D0D"/>
          <w:spacing w:val="-2"/>
          <w:sz w:val="24"/>
          <w:szCs w:val="24"/>
        </w:rPr>
        <w:t>4800元/人</w:t>
      </w:r>
      <w:r>
        <w:rPr>
          <w:color w:val="0D0D0D"/>
          <w:spacing w:val="-31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，学习卡会员享受折扣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275" w:line="183" w:lineRule="auto"/>
        <w:ind w:left="3937"/>
        <w:rPr>
          <w:sz w:val="64"/>
          <w:szCs w:val="64"/>
        </w:rPr>
      </w:pPr>
      <w:r>
        <w:rPr>
          <w:b/>
          <w:bCs/>
          <w:color w:val="00416E"/>
          <w:spacing w:val="-7"/>
          <w:sz w:val="64"/>
          <w:szCs w:val="64"/>
        </w:rPr>
        <w:t>课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程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简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介</w:t>
      </w:r>
    </w:p>
    <w:p>
      <w:pPr>
        <w:pStyle w:val="2"/>
        <w:spacing w:before="254" w:line="184" w:lineRule="auto"/>
        <w:ind w:left="3690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2861310" cy="10661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67171"/>
          <w:spacing w:val="-1"/>
          <w:sz w:val="24"/>
          <w:szCs w:val="24"/>
        </w:rPr>
        <w:t>具体内容安排以课前3个月的邀请函为准</w:t>
      </w:r>
    </w:p>
    <w:p>
      <w:pPr>
        <w:spacing w:line="184" w:lineRule="auto"/>
        <w:rPr>
          <w:sz w:val="24"/>
          <w:szCs w:val="24"/>
        </w:rPr>
        <w:sectPr>
          <w:headerReference r:id="rId5" w:type="default"/>
          <w:pgSz w:w="11905" w:h="16837"/>
          <w:pgMar w:top="1" w:right="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202" type="#_x0000_t202" style="position:absolute;left:0pt;margin-left:302.25pt;margin-top:606.35pt;height:149.55pt;width:253.35pt;mso-position-horizontal-relative:page;mso-position-vertical-relative:page;z-index:251665408;mso-width-relative:page;mso-height-relative:page;" fillcolor="#F2F2F2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74" w:line="187" w:lineRule="auto"/>
                    <w:ind w:left="167"/>
                    <w:rPr>
                      <w:sz w:val="31"/>
                      <w:szCs w:val="31"/>
                    </w:rPr>
                  </w:pPr>
                  <w:r>
                    <w:rPr>
                      <w:b/>
                      <w:bCs/>
                      <w:color w:val="0D0D0D"/>
                      <w:spacing w:val="3"/>
                      <w:sz w:val="31"/>
                      <w:szCs w:val="31"/>
                    </w:rPr>
                    <w:t>岗位收益：</w:t>
                  </w:r>
                </w:p>
                <w:p>
                  <w:pPr>
                    <w:pStyle w:val="2"/>
                    <w:spacing w:before="96" w:line="396" w:lineRule="exact"/>
                    <w:ind w:left="16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1、学会分析关键利益相关者</w:t>
                  </w:r>
                  <w:r>
                    <w:rPr>
                      <w:color w:val="0D0D0D"/>
                      <w:spacing w:val="-26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，确定影响目标；</w:t>
                  </w:r>
                </w:p>
                <w:p>
                  <w:pPr>
                    <w:pStyle w:val="2"/>
                    <w:spacing w:before="1" w:line="183" w:lineRule="auto"/>
                    <w:ind w:left="15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2、掌握提升影响力的核心方法与工具；</w:t>
                  </w:r>
                </w:p>
                <w:p>
                  <w:pPr>
                    <w:pStyle w:val="2"/>
                    <w:spacing w:before="106" w:line="184" w:lineRule="auto"/>
                    <w:ind w:left="158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3、掌握影响力心理学技巧及六原则；</w:t>
                  </w:r>
                </w:p>
                <w:p>
                  <w:pPr>
                    <w:pStyle w:val="2"/>
                    <w:spacing w:before="105" w:line="185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4、深度训练影响力能力</w:t>
                  </w:r>
                  <w:r>
                    <w:rPr>
                      <w:color w:val="0D0D0D"/>
                      <w:spacing w:val="-2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，制定影响力战略。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4" o:spid="_x0000_s1034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8" w:line="182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课程背景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61" w:right="365" w:firstLine="1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职位是组织中权利最直接的来源</w:t>
      </w:r>
      <w:r>
        <w:rPr>
          <w:spacing w:val="-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，也是定义领导</w:t>
      </w:r>
      <w:r>
        <w:rPr>
          <w:spacing w:val="3"/>
          <w:sz w:val="24"/>
          <w:szCs w:val="24"/>
        </w:rPr>
        <w:t>力最简单的方式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，我们常说企业的天花板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就是老板的天花板，</w:t>
      </w:r>
      <w:r>
        <w:rPr>
          <w:spacing w:val="-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同样地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，一个组织的发展水平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，不会超越其领导者的领导水准</w:t>
      </w:r>
      <w:r>
        <w:rPr>
          <w:spacing w:val="2"/>
          <w:sz w:val="24"/>
          <w:szCs w:val="24"/>
        </w:rPr>
        <w:t>。一个</w:t>
      </w:r>
      <w:r>
        <w:rPr>
          <w:sz w:val="24"/>
          <w:szCs w:val="24"/>
        </w:rPr>
        <w:t xml:space="preserve"> 组织中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，职权式领导者所占的比例越高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 xml:space="preserve">，公司高端人才流失率也会越高。随着Z世代逐渐成 </w:t>
      </w:r>
      <w:r>
        <w:rPr>
          <w:spacing w:val="2"/>
          <w:sz w:val="24"/>
          <w:szCs w:val="24"/>
        </w:rPr>
        <w:t>为劳动力主体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，这批职场新生代</w:t>
      </w:r>
      <w:r>
        <w:rPr>
          <w:spacing w:val="-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，不会为过往的职权式领导力买账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，他们</w:t>
      </w:r>
      <w:r>
        <w:rPr>
          <w:spacing w:val="1"/>
          <w:sz w:val="24"/>
          <w:szCs w:val="24"/>
        </w:rPr>
        <w:t>渴望公开、</w:t>
      </w:r>
      <w:r>
        <w:rPr>
          <w:spacing w:val="-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民主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透明和对话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，藐视权威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，反抗控制，“领导</w:t>
      </w:r>
      <w:r>
        <w:rPr>
          <w:spacing w:val="-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”和“权威</w:t>
      </w:r>
      <w:r>
        <w:rPr>
          <w:spacing w:val="-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”在他们的词典里被无限弱化</w:t>
      </w:r>
      <w:r>
        <w:rPr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，传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统的刚性管理对他们已经不奏效。领导者需要探索一种职权</w:t>
      </w:r>
      <w:r>
        <w:rPr>
          <w:spacing w:val="4"/>
          <w:sz w:val="24"/>
          <w:szCs w:val="24"/>
        </w:rPr>
        <w:t>领导力之外的影响力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，带动团</w:t>
      </w:r>
    </w:p>
    <w:p>
      <w:pPr>
        <w:pStyle w:val="2"/>
        <w:spacing w:line="183" w:lineRule="auto"/>
        <w:ind w:left="1173"/>
        <w:rPr>
          <w:sz w:val="24"/>
          <w:szCs w:val="24"/>
        </w:rPr>
      </w:pPr>
      <w:r>
        <w:rPr>
          <w:spacing w:val="-1"/>
          <w:sz w:val="24"/>
          <w:szCs w:val="24"/>
        </w:rPr>
        <w:t>队和组织可持续发展。如果你也经常遇到以下情况——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3" w:line="199" w:lineRule="auto"/>
        <w:ind w:left="957"/>
        <w:rPr>
          <w:sz w:val="24"/>
          <w:szCs w:val="24"/>
        </w:rPr>
      </w:pPr>
      <w:r>
        <w:rPr>
          <w:rFonts w:ascii="Wingdings" w:hAnsi="Wingdings" w:eastAsia="Wingdings" w:cs="Wingdings"/>
          <w:color w:val="0D0D0D"/>
          <w:spacing w:val="-6"/>
          <w:sz w:val="24"/>
          <w:szCs w:val="24"/>
        </w:rPr>
        <w:t xml:space="preserve">&gt; </w:t>
      </w:r>
      <w:r>
        <w:rPr>
          <w:color w:val="0D0D0D"/>
          <w:spacing w:val="-6"/>
          <w:sz w:val="24"/>
          <w:szCs w:val="24"/>
        </w:rPr>
        <w:t>员工流动性强</w:t>
      </w:r>
      <w:r>
        <w:rPr>
          <w:color w:val="0D0D0D"/>
          <w:spacing w:val="-33"/>
          <w:sz w:val="24"/>
          <w:szCs w:val="24"/>
        </w:rPr>
        <w:t xml:space="preserve"> </w:t>
      </w:r>
      <w:r>
        <w:rPr>
          <w:color w:val="0D0D0D"/>
          <w:spacing w:val="-6"/>
          <w:sz w:val="24"/>
          <w:szCs w:val="24"/>
        </w:rPr>
        <w:t>，不是离职就是转岗</w:t>
      </w:r>
    </w:p>
    <w:p>
      <w:pPr>
        <w:pStyle w:val="2"/>
        <w:spacing w:before="90" w:line="199" w:lineRule="auto"/>
        <w:ind w:left="957"/>
        <w:rPr>
          <w:sz w:val="24"/>
          <w:szCs w:val="24"/>
        </w:rPr>
      </w:pPr>
      <w:r>
        <w:rPr>
          <w:rFonts w:ascii="Wingdings" w:hAnsi="Wingdings" w:eastAsia="Wingdings" w:cs="Wingdings"/>
          <w:color w:val="0D0D0D"/>
          <w:spacing w:val="-7"/>
          <w:sz w:val="24"/>
          <w:szCs w:val="24"/>
        </w:rPr>
        <w:t xml:space="preserve">&gt; </w:t>
      </w:r>
      <w:r>
        <w:rPr>
          <w:color w:val="0D0D0D"/>
          <w:spacing w:val="-7"/>
          <w:sz w:val="24"/>
          <w:szCs w:val="24"/>
        </w:rPr>
        <w:t>部门氛围沉重</w:t>
      </w:r>
      <w:r>
        <w:rPr>
          <w:color w:val="0D0D0D"/>
          <w:spacing w:val="-17"/>
          <w:sz w:val="24"/>
          <w:szCs w:val="24"/>
        </w:rPr>
        <w:t xml:space="preserve"> </w:t>
      </w:r>
      <w:r>
        <w:rPr>
          <w:color w:val="0D0D0D"/>
          <w:spacing w:val="-7"/>
          <w:sz w:val="24"/>
          <w:szCs w:val="24"/>
        </w:rPr>
        <w:t>，会议安静无言</w:t>
      </w:r>
      <w:r>
        <w:rPr>
          <w:color w:val="0D0D0D"/>
          <w:spacing w:val="-35"/>
          <w:sz w:val="24"/>
          <w:szCs w:val="24"/>
        </w:rPr>
        <w:t xml:space="preserve"> </w:t>
      </w:r>
      <w:r>
        <w:rPr>
          <w:color w:val="0D0D0D"/>
          <w:spacing w:val="-7"/>
          <w:sz w:val="24"/>
          <w:szCs w:val="24"/>
        </w:rPr>
        <w:t>，员工状态被动</w:t>
      </w:r>
    </w:p>
    <w:p>
      <w:pPr>
        <w:pStyle w:val="2"/>
        <w:spacing w:before="91" w:line="199" w:lineRule="auto"/>
        <w:ind w:left="957"/>
        <w:rPr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-743585</wp:posOffset>
                </wp:positionV>
                <wp:extent cx="6553200" cy="1152525"/>
                <wp:effectExtent l="0" t="0" r="0" b="0"/>
                <wp:wrapNone/>
                <wp:docPr id="12" name="R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19" y="-744040"/>
                          <a:ext cx="6553200" cy="11525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2" o:spid="_x0000_s1026" o:spt="1" style="position:absolute;left:0pt;margin-left:39.55pt;margin-top:-58.55pt;height:90.75pt;width:516pt;z-index:-251652096;mso-width-relative:page;mso-height-relative:page;" fillcolor="#D9D9D9" filled="t" stroked="f" coordsize="21600,21600" o:gfxdata="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K4ltbXAAAACwEAAA8AAAAAAAAAAQAgAAAAIgAAAGRycy9kb3ducmV2LnhtbFBL&#10;AQIUABQAAAAIAIdO4kCj+sRFMAIAAHAEAAAOAAAAAAAAAAEAIAAAACY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Wingdings" w:hAnsi="Wingdings" w:eastAsia="Wingdings" w:cs="Wingdings"/>
          <w:color w:val="0D0D0D"/>
          <w:spacing w:val="-4"/>
          <w:sz w:val="24"/>
          <w:szCs w:val="24"/>
        </w:rPr>
        <w:t xml:space="preserve">&gt; </w:t>
      </w:r>
      <w:r>
        <w:rPr>
          <w:color w:val="0D0D0D"/>
          <w:spacing w:val="-4"/>
          <w:sz w:val="24"/>
          <w:szCs w:val="24"/>
        </w:rPr>
        <w:t>分配的任务总是完不成或者不达标</w:t>
      </w:r>
      <w:r>
        <w:rPr>
          <w:color w:val="0D0D0D"/>
          <w:spacing w:val="-35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，工作推进很有阻力</w:t>
      </w:r>
      <w:r>
        <w:rPr>
          <w:color w:val="0D0D0D"/>
          <w:spacing w:val="-35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，员工配合度不高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3" w:line="265" w:lineRule="auto"/>
        <w:ind w:left="1160" w:right="197"/>
        <w:rPr>
          <w:sz w:val="24"/>
          <w:szCs w:val="24"/>
        </w:rPr>
      </w:pPr>
      <w:r>
        <w:rPr>
          <w:spacing w:val="3"/>
          <w:sz w:val="24"/>
          <w:szCs w:val="24"/>
        </w:rPr>
        <w:t>针对以上问题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，我们特邀长江商学院特聘领导力专家孙丽丽女士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，与我</w:t>
      </w:r>
      <w:r>
        <w:rPr>
          <w:spacing w:val="2"/>
          <w:sz w:val="24"/>
          <w:szCs w:val="24"/>
        </w:rPr>
        <w:t xml:space="preserve">们一同分享《非职   </w:t>
      </w:r>
      <w:r>
        <w:rPr>
          <w:spacing w:val="-1"/>
          <w:sz w:val="24"/>
          <w:szCs w:val="24"/>
        </w:rPr>
        <w:t>权影响力-打造卓越领导力》的精彩课程。本课程基于罗伯特</w:t>
      </w:r>
      <w:r>
        <w:rPr>
          <w:spacing w:val="-2"/>
          <w:sz w:val="24"/>
          <w:szCs w:val="24"/>
        </w:rPr>
        <w:t>•西奥迪尼博士的影响力六原则，</w:t>
      </w:r>
    </w:p>
    <w:p>
      <w:pPr>
        <w:pStyle w:val="2"/>
        <w:spacing w:before="1" w:line="183" w:lineRule="auto"/>
        <w:ind w:left="1160"/>
        <w:rPr>
          <w:sz w:val="24"/>
          <w:szCs w:val="24"/>
        </w:rPr>
      </w:pPr>
      <w:r>
        <w:rPr>
          <w:spacing w:val="3"/>
          <w:sz w:val="24"/>
          <w:szCs w:val="24"/>
        </w:rPr>
        <w:t>结合大量商业案例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，视频</w:t>
      </w:r>
      <w:r>
        <w:rPr>
          <w:spacing w:val="-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，让学员以一种有趣又实用的方式深入学习影响力的黄金法则，</w:t>
      </w:r>
    </w:p>
    <w:p>
      <w:pPr>
        <w:pStyle w:val="2"/>
        <w:spacing w:before="116" w:line="434" w:lineRule="exact"/>
        <w:ind w:left="1161"/>
        <w:rPr>
          <w:sz w:val="24"/>
          <w:szCs w:val="24"/>
        </w:rPr>
      </w:pPr>
      <w:r>
        <w:rPr>
          <w:spacing w:val="5"/>
          <w:position w:val="14"/>
          <w:sz w:val="24"/>
          <w:szCs w:val="24"/>
        </w:rPr>
        <w:t>培养管理工作或协作中让别人说“是</w:t>
      </w:r>
      <w:r>
        <w:rPr>
          <w:spacing w:val="-42"/>
          <w:position w:val="14"/>
          <w:sz w:val="24"/>
          <w:szCs w:val="24"/>
        </w:rPr>
        <w:t xml:space="preserve"> </w:t>
      </w:r>
      <w:r>
        <w:rPr>
          <w:spacing w:val="5"/>
          <w:position w:val="14"/>
          <w:sz w:val="24"/>
          <w:szCs w:val="24"/>
        </w:rPr>
        <w:t>”的能力、让别人的否定、拒绝、抵抗、放弃变成认</w:t>
      </w:r>
    </w:p>
    <w:p>
      <w:pPr>
        <w:pStyle w:val="2"/>
        <w:spacing w:line="183" w:lineRule="auto"/>
        <w:ind w:left="1177"/>
        <w:rPr>
          <w:sz w:val="24"/>
          <w:szCs w:val="24"/>
        </w:rPr>
      </w:pPr>
      <w:r>
        <w:rPr>
          <w:spacing w:val="-2"/>
          <w:sz w:val="24"/>
          <w:szCs w:val="24"/>
        </w:rPr>
        <w:t>同、接纳、支持、执行。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line="706" w:lineRule="exact"/>
        <w:ind w:firstLine="791"/>
      </w:pPr>
      <w:r>
        <w:rPr>
          <w:position w:val="-14"/>
        </w:rPr>
        <w:pict>
          <v:shape id="_x0000_s1035" o:spid="_x0000_s1035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课程收获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line="2995" w:lineRule="exact"/>
        <w:ind w:firstLine="791"/>
      </w:pPr>
      <w:r>
        <w:rPr>
          <w:position w:val="-59"/>
        </w:rPr>
        <w:pict>
          <v:shape id="_x0000_s1036" o:spid="_x0000_s1036" o:spt="202" type="#_x0000_t202" style="height:149.8pt;width:252.6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74" w:line="187" w:lineRule="auto"/>
                    <w:ind w:left="149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D0D0D"/>
                      <w:spacing w:val="6"/>
                      <w:sz w:val="31"/>
                      <w:szCs w:val="31"/>
                    </w:rPr>
                    <w:t>企业收益：</w:t>
                  </w:r>
                </w:p>
                <w:p>
                  <w:pPr>
                    <w:spacing w:before="95" w:line="399" w:lineRule="exact"/>
                    <w:ind w:left="16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position w:val="13"/>
                      <w:sz w:val="22"/>
                      <w:szCs w:val="22"/>
                    </w:rPr>
                    <w:t>1、提高团队协调能力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position w:val="13"/>
                      <w:sz w:val="22"/>
                      <w:szCs w:val="22"/>
                    </w:rPr>
                    <w:t>，建立高绩效团队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position w:val="13"/>
                      <w:sz w:val="22"/>
                      <w:szCs w:val="22"/>
                    </w:rPr>
                    <w:t>，促进业</w:t>
                  </w:r>
                </w:p>
                <w:p>
                  <w:pPr>
                    <w:spacing w:line="182" w:lineRule="auto"/>
                    <w:ind w:left="148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绩达成；</w:t>
                  </w:r>
                </w:p>
                <w:p>
                  <w:pPr>
                    <w:spacing w:before="109" w:line="252" w:lineRule="auto"/>
                    <w:ind w:left="159" w:right="157" w:hanging="2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2、提升员工对外影响力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，维护和优化企业品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牌；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3、培养具有卓越影响力的管理者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，有效推进工作</w:t>
                  </w:r>
                </w:p>
                <w:p>
                  <w:pPr>
                    <w:spacing w:line="182" w:lineRule="auto"/>
                    <w:ind w:left="14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进展。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-671830</wp:posOffset>
            </wp:positionV>
            <wp:extent cx="2861310" cy="106616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7" o:spid="_x0000_s1037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课程特色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34" w:line="891" w:lineRule="exact"/>
        <w:ind w:firstLine="791"/>
      </w:pPr>
      <w:r>
        <w:rPr>
          <w:position w:val="-17"/>
        </w:rPr>
        <w:pict>
          <v:group id="_x0000_s1038" o:spid="_x0000_s1038" o:spt="203" style="height:44.55pt;width:516pt;" coordsize="10320,890">
            <o:lock v:ext="edit"/>
            <v:rect id="_x0000_s1039" o:spid="_x0000_s1039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0" o:spid="_x0000_s1040" o:spt="202" type="#_x0000_t202" style="position:absolute;left:1160;top:223;height:402;width:7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6" w:lineRule="auto"/>
                      <w:jc w:val="right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课程内容100%原版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，适用情景广泛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，可有效提升工作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8"/>
                        <w:szCs w:val="28"/>
                      </w:rPr>
                      <w:t>效率。</w:t>
                    </w:r>
                  </w:p>
                </w:txbxContent>
              </v:textbox>
            </v:shape>
            <v:shape id="_x0000_s1041" o:spid="_x0000_s1041" style="position:absolute;left:0;top:0;height:890;width:891;" fillcolor="#C00000" filled="t" stroked="f" coordsize="891,890" path="m0,444c0,199,199,0,445,0c691,0,891,199,891,445c891,691,691,890,445,890c199,890,0,691,0,444e">
              <v:fill on="t" focussize="0,0"/>
              <v:stroke on="f"/>
              <v:imagedata o:title=""/>
              <o:lock v:ext="edit"/>
            </v:shape>
            <v:shape id="_x0000_s1042" o:spid="_x0000_s1042" o:spt="202" type="#_x0000_t202" style="position:absolute;left:338;top:243;height:355;width:2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7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line="891" w:lineRule="exact"/>
        <w:ind w:firstLine="791"/>
      </w:pPr>
      <w:r>
        <w:rPr>
          <w:position w:val="-17"/>
        </w:rPr>
        <w:pict>
          <v:group id="_x0000_s1043" o:spid="_x0000_s1043" o:spt="203" style="height:44.6pt;width:516pt;" coordsize="10320,891">
            <o:lock v:ext="edit"/>
            <v:rect id="_x0000_s1044" o:spid="_x0000_s1044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202" type="#_x0000_t202" style="position:absolute;left:1160;top:105;height:721;width:8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193" w:lineRule="auto"/>
                      <w:ind w:left="20" w:right="20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5"/>
                        <w:sz w:val="28"/>
                        <w:szCs w:val="28"/>
                      </w:rPr>
                      <w:t>课程有大量商业案例分析、角色扮演、小组练习、视频等实操训练</w:t>
                    </w:r>
                    <w:r>
                      <w:rPr>
                        <w:rFonts w:ascii="微软雅黑" w:hAnsi="微软雅黑" w:eastAsia="微软雅黑" w:cs="微软雅黑"/>
                        <w:spacing w:val="-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28"/>
                        <w:szCs w:val="28"/>
                      </w:rPr>
                      <w:t>，将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8"/>
                        <w:szCs w:val="28"/>
                      </w:rPr>
                      <w:t>课程内容与日常工作相联系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8"/>
                        <w:szCs w:val="28"/>
                      </w:rPr>
                      <w:t>，落地转化效果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8"/>
                        <w:szCs w:val="28"/>
                      </w:rPr>
                      <w:t>显著。</w:t>
                    </w:r>
                  </w:p>
                </w:txbxContent>
              </v:textbox>
            </v:shape>
            <v:shape id="_x0000_s1046" o:spid="_x0000_s1046" style="position:absolute;left:0;top:0;height:890;width:891;" fillcolor="#C00000" filled="t" stroked="f" coordsize="891,890" path="m0,445c0,199,199,0,445,0c691,0,891,199,891,445c891,691,691,890,445,890c199,890,0,691,0,445e">
              <v:fill on="t" focussize="0,0"/>
              <v:stroke on="f"/>
              <v:imagedata o:title=""/>
              <o:lock v:ext="edit"/>
            </v:shape>
            <v:shape id="_x0000_s1047" o:spid="_x0000_s1047" o:spt="202" type="#_x0000_t202" style="position:absolute;left:322;top:245;height:354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17780</wp:posOffset>
            </wp:positionV>
            <wp:extent cx="6565900" cy="667512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6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44"/>
        </w:rPr>
        <w:t>课程大纲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3" w:line="228" w:lineRule="auto"/>
        <w:ind w:left="1080"/>
        <w:outlineLvl w:val="0"/>
        <w:rPr>
          <w:sz w:val="24"/>
          <w:szCs w:val="24"/>
        </w:rPr>
      </w:pPr>
      <w:r>
        <w:pict>
          <v:shape id="_x0000_s1048" o:spid="_x0000_s1048" o:spt="202" type="#_x0000_t202" style="position:absolute;left:0pt;margin-left:308.9pt;margin-top:5.65pt;height:17.75pt;width:169.0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1、如何在冲突中影响-消除抵制</w:t>
                  </w:r>
                </w:p>
              </w:txbxContent>
            </v:textbox>
          </v:shape>
        </w:pict>
      </w:r>
      <w:r>
        <w:rPr>
          <w:b/>
          <w:bCs/>
          <w:spacing w:val="-1"/>
          <w:sz w:val="24"/>
          <w:szCs w:val="24"/>
        </w:rPr>
        <w:t>一、为什么影响力在当今社会尤为重要？</w:t>
      </w:r>
    </w:p>
    <w:p>
      <w:pPr>
        <w:pStyle w:val="2"/>
        <w:spacing w:before="27" w:line="236" w:lineRule="auto"/>
        <w:ind w:left="6215" w:right="967"/>
        <w:rPr>
          <w:sz w:val="24"/>
          <w:szCs w:val="24"/>
        </w:rPr>
      </w:pPr>
      <w:r>
        <w:pict>
          <v:shape id="_x0000_s1049" o:spid="_x0000_s1049" o:spt="202" type="#_x0000_t202" style="position:absolute;left:0pt;margin-left:52.8pt;margin-top:3.5pt;height:429.65pt;width:234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4" w:lineRule="auto"/>
                    <w:ind w:left="42"/>
                    <w:rPr>
                      <w:sz w:val="24"/>
                      <w:szCs w:val="24"/>
                    </w:rPr>
                  </w:pPr>
                  <w:r>
                    <w:rPr>
                      <w:spacing w:val="-7"/>
                      <w:sz w:val="24"/>
                      <w:szCs w:val="24"/>
                    </w:rPr>
                    <w:t>1、无处不在</w:t>
                  </w:r>
                  <w:r>
                    <w:rPr>
                      <w:spacing w:val="-2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，瞬间发生</w:t>
                  </w:r>
                  <w:r>
                    <w:rPr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，毫无觉察</w:t>
                  </w:r>
                </w:p>
                <w:p>
                  <w:pPr>
                    <w:pStyle w:val="2"/>
                    <w:spacing w:before="118" w:line="183" w:lineRule="auto"/>
                    <w:ind w:left="31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2、影响力就是领导力</w:t>
                  </w:r>
                </w:p>
                <w:p>
                  <w:pPr>
                    <w:pStyle w:val="2"/>
                    <w:spacing w:before="118" w:line="183" w:lineRule="auto"/>
                    <w:ind w:left="33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3、你影响力的卓越性和被影响的倾向性</w:t>
                  </w:r>
                </w:p>
                <w:p>
                  <w:pPr>
                    <w:pStyle w:val="2"/>
                    <w:spacing w:before="68" w:line="229" w:lineRule="auto"/>
                    <w:ind w:left="24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二、什么是影响力</w:t>
                  </w:r>
                  <w:r>
                    <w:rPr>
                      <w:b/>
                      <w:bCs/>
                      <w:spacing w:val="-2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，核心要素是什么？</w:t>
                  </w:r>
                </w:p>
                <w:p>
                  <w:pPr>
                    <w:pStyle w:val="2"/>
                    <w:spacing w:before="90" w:line="182" w:lineRule="auto"/>
                    <w:ind w:left="4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1、职权影响力与非职权影响力的区别</w:t>
                  </w:r>
                </w:p>
                <w:p>
                  <w:pPr>
                    <w:pStyle w:val="2"/>
                    <w:spacing w:before="116" w:line="184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影响力：改变想法</w:t>
                  </w:r>
                  <w:r>
                    <w:rPr>
                      <w:spacing w:val="-2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，感受和行动的能力</w:t>
                  </w:r>
                </w:p>
                <w:p>
                  <w:pPr>
                    <w:pStyle w:val="2"/>
                    <w:spacing w:before="73" w:line="475" w:lineRule="exact"/>
                    <w:ind w:left="37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position w:val="14"/>
                      <w:sz w:val="24"/>
                      <w:szCs w:val="24"/>
                    </w:rPr>
                    <w:t>【视频分析和讨论】：想法</w:t>
                  </w:r>
                  <w:r>
                    <w:rPr>
                      <w:spacing w:val="-19"/>
                      <w:position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position w:val="14"/>
                      <w:sz w:val="24"/>
                      <w:szCs w:val="24"/>
                    </w:rPr>
                    <w:t>：冰山原则</w:t>
                  </w:r>
                  <w:r>
                    <w:rPr>
                      <w:spacing w:val="-30"/>
                      <w:position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position w:val="14"/>
                      <w:sz w:val="24"/>
                      <w:szCs w:val="24"/>
                    </w:rPr>
                    <w:t>，感</w:t>
                  </w:r>
                </w:p>
                <w:p>
                  <w:pPr>
                    <w:pStyle w:val="2"/>
                    <w:spacing w:before="1" w:line="183" w:lineRule="auto"/>
                    <w:ind w:left="21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受：五感六觉</w:t>
                  </w:r>
                </w:p>
                <w:p>
                  <w:pPr>
                    <w:pStyle w:val="2"/>
                    <w:spacing w:before="74" w:line="236" w:lineRule="auto"/>
                    <w:ind w:left="37" w:right="20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【角色演练】：新的截至日期（影响跨部门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同事）</w:t>
                  </w:r>
                </w:p>
                <w:p>
                  <w:pPr>
                    <w:pStyle w:val="2"/>
                    <w:spacing w:before="54" w:line="225" w:lineRule="auto"/>
                    <w:ind w:left="31"/>
                    <w:rPr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2、影响力的要素－目标</w:t>
                  </w:r>
                  <w:r>
                    <w:rPr>
                      <w:spacing w:val="-2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  <w:szCs w:val="24"/>
                    </w:rPr>
                    <w:t>，事实</w:t>
                  </w:r>
                  <w:r>
                    <w:rPr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  <w:szCs w:val="24"/>
                    </w:rPr>
                    <w:t>，结果</w:t>
                  </w:r>
                </w:p>
                <w:p>
                  <w:pPr>
                    <w:pStyle w:val="2"/>
                    <w:spacing w:before="40" w:line="229" w:lineRule="auto"/>
                    <w:ind w:left="24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三、要影响谁？借力－利益相关者分析</w:t>
                  </w:r>
                </w:p>
                <w:p>
                  <w:pPr>
                    <w:pStyle w:val="2"/>
                    <w:spacing w:before="90" w:line="225" w:lineRule="auto"/>
                    <w:ind w:left="4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1、关键利益相关者关系图绘制</w:t>
                  </w:r>
                </w:p>
                <w:p>
                  <w:pPr>
                    <w:pStyle w:val="2"/>
                    <w:spacing w:before="2" w:line="220" w:lineRule="auto"/>
                    <w:ind w:left="58"/>
                    <w:rPr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（1）</w:t>
                  </w:r>
                  <w:r>
                    <w:rPr>
                      <w:spacing w:val="-3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9"/>
                      <w:sz w:val="24"/>
                      <w:szCs w:val="24"/>
                    </w:rPr>
                    <w:t>目的</w:t>
                  </w:r>
                  <w:r>
                    <w:rPr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9"/>
                      <w:sz w:val="24"/>
                      <w:szCs w:val="24"/>
                    </w:rPr>
                    <w:t>，适应情形和步骤</w:t>
                  </w:r>
                </w:p>
                <w:p>
                  <w:pPr>
                    <w:pStyle w:val="2"/>
                    <w:spacing w:before="53" w:line="221" w:lineRule="auto"/>
                    <w:ind w:left="58"/>
                    <w:rPr>
                      <w:sz w:val="24"/>
                      <w:szCs w:val="24"/>
                    </w:rPr>
                  </w:pPr>
                  <w:r>
                    <w:rPr>
                      <w:spacing w:val="-11"/>
                      <w:sz w:val="24"/>
                      <w:szCs w:val="24"/>
                    </w:rPr>
                    <w:t>（2）尊重</w:t>
                  </w:r>
                  <w:r>
                    <w:rPr>
                      <w:spacing w:val="-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1"/>
                      <w:sz w:val="24"/>
                      <w:szCs w:val="24"/>
                    </w:rPr>
                    <w:t>，影响</w:t>
                  </w:r>
                  <w:r>
                    <w:rPr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1"/>
                      <w:sz w:val="24"/>
                      <w:szCs w:val="24"/>
                    </w:rPr>
                    <w:t>，抵制</w:t>
                  </w:r>
                </w:p>
                <w:p>
                  <w:pPr>
                    <w:pStyle w:val="2"/>
                    <w:spacing w:before="52" w:line="221" w:lineRule="auto"/>
                    <w:ind w:left="58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（3）多层级利益相关方分析</w:t>
                  </w:r>
                </w:p>
                <w:p>
                  <w:pPr>
                    <w:pStyle w:val="2"/>
                    <w:spacing w:before="54" w:line="265" w:lineRule="auto"/>
                    <w:ind w:left="20" w:right="20" w:firstLine="17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【练习】：绘制自己在组织或项目中的关键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2"/>
                      <w:sz w:val="24"/>
                      <w:szCs w:val="24"/>
                    </w:rPr>
                    <w:t>利益相关者关系图</w:t>
                  </w:r>
                  <w:r>
                    <w:rPr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2"/>
                      <w:sz w:val="24"/>
                      <w:szCs w:val="24"/>
                    </w:rPr>
                    <w:t>，并排列影响的顺序和策</w:t>
                  </w:r>
                </w:p>
                <w:p>
                  <w:pPr>
                    <w:pStyle w:val="2"/>
                    <w:spacing w:before="1" w:line="182" w:lineRule="auto"/>
                    <w:ind w:left="32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略。</w:t>
                  </w:r>
                </w:p>
                <w:p>
                  <w:pPr>
                    <w:pStyle w:val="2"/>
                    <w:spacing w:before="68" w:line="229" w:lineRule="auto"/>
                    <w:ind w:left="3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2"/>
                      <w:sz w:val="24"/>
                      <w:szCs w:val="24"/>
                    </w:rPr>
                    <w:t>四、如何去影响？</w:t>
                  </w:r>
                </w:p>
              </w:txbxContent>
            </v:textbox>
          </v:shape>
        </w:pict>
      </w:r>
      <w:r>
        <w:rPr>
          <w:spacing w:val="-4"/>
          <w:sz w:val="24"/>
          <w:szCs w:val="24"/>
        </w:rPr>
        <w:t>（1）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区分表面职责和实际利益关注点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（2）提出各种不同选择和备选方案</w:t>
      </w:r>
    </w:p>
    <w:p>
      <w:pPr>
        <w:pStyle w:val="2"/>
        <w:spacing w:before="53" w:line="477" w:lineRule="exact"/>
        <w:ind w:left="6194"/>
        <w:rPr>
          <w:sz w:val="24"/>
          <w:szCs w:val="24"/>
        </w:rPr>
      </w:pPr>
      <w:r>
        <w:rPr>
          <w:spacing w:val="1"/>
          <w:position w:val="14"/>
          <w:sz w:val="24"/>
          <w:szCs w:val="24"/>
        </w:rPr>
        <w:t>【案例分析】：应用利益关注点</w:t>
      </w:r>
      <w:r>
        <w:rPr>
          <w:spacing w:val="-21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，设想他人</w:t>
      </w:r>
    </w:p>
    <w:p>
      <w:pPr>
        <w:pStyle w:val="2"/>
        <w:spacing w:before="1" w:line="182" w:lineRule="auto"/>
        <w:ind w:left="6175"/>
        <w:rPr>
          <w:sz w:val="24"/>
          <w:szCs w:val="24"/>
        </w:rPr>
      </w:pPr>
      <w:r>
        <w:rPr>
          <w:spacing w:val="-1"/>
          <w:sz w:val="24"/>
          <w:szCs w:val="24"/>
        </w:rPr>
        <w:t>处境</w:t>
      </w:r>
    </w:p>
    <w:p>
      <w:pPr>
        <w:pStyle w:val="2"/>
        <w:spacing w:before="116" w:line="184" w:lineRule="auto"/>
        <w:ind w:left="6178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五、深度心理学影响力训练</w:t>
      </w:r>
    </w:p>
    <w:p>
      <w:pPr>
        <w:pStyle w:val="2"/>
        <w:spacing w:before="117" w:line="436" w:lineRule="exact"/>
        <w:ind w:left="6198"/>
        <w:rPr>
          <w:sz w:val="24"/>
          <w:szCs w:val="24"/>
        </w:rPr>
      </w:pPr>
      <w:r>
        <w:rPr>
          <w:spacing w:val="-3"/>
          <w:position w:val="15"/>
          <w:sz w:val="24"/>
          <w:szCs w:val="24"/>
        </w:rPr>
        <w:t>1、影响力心理学：无意识，</w:t>
      </w:r>
      <w:r>
        <w:rPr>
          <w:spacing w:val="-43"/>
          <w:position w:val="15"/>
          <w:sz w:val="24"/>
          <w:szCs w:val="24"/>
        </w:rPr>
        <w:t xml:space="preserve"> </w:t>
      </w:r>
      <w:r>
        <w:rPr>
          <w:spacing w:val="-3"/>
          <w:position w:val="15"/>
          <w:sz w:val="24"/>
          <w:szCs w:val="24"/>
        </w:rPr>
        <w:t>自动的顺从</w:t>
      </w:r>
    </w:p>
    <w:p>
      <w:pPr>
        <w:pStyle w:val="2"/>
        <w:spacing w:before="1" w:line="181" w:lineRule="auto"/>
        <w:ind w:left="6187"/>
        <w:rPr>
          <w:sz w:val="24"/>
          <w:szCs w:val="24"/>
        </w:rPr>
      </w:pPr>
      <w:r>
        <w:rPr>
          <w:spacing w:val="-3"/>
          <w:sz w:val="24"/>
          <w:szCs w:val="24"/>
        </w:rPr>
        <w:t>2、六原则：</w:t>
      </w:r>
    </w:p>
    <w:p>
      <w:pPr>
        <w:pStyle w:val="2"/>
        <w:spacing w:before="73" w:line="265" w:lineRule="auto"/>
        <w:ind w:left="6177" w:right="297" w:firstLine="38"/>
        <w:rPr>
          <w:sz w:val="24"/>
          <w:szCs w:val="24"/>
        </w:rPr>
      </w:pPr>
      <w:r>
        <w:rPr>
          <w:spacing w:val="-2"/>
          <w:sz w:val="24"/>
          <w:szCs w:val="24"/>
        </w:rPr>
        <w:t>（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）互惠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：礼尚往来</w:t>
      </w:r>
      <w:r>
        <w:rPr>
          <w:spacing w:val="-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，人类协作的基础，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让互惠成为你提升沟通效率以及与人为善的</w:t>
      </w:r>
    </w:p>
    <w:p>
      <w:pPr>
        <w:pStyle w:val="2"/>
        <w:spacing w:before="1" w:line="182" w:lineRule="auto"/>
        <w:ind w:left="6177"/>
        <w:rPr>
          <w:sz w:val="24"/>
          <w:szCs w:val="24"/>
        </w:rPr>
      </w:pPr>
      <w:r>
        <w:rPr>
          <w:spacing w:val="-1"/>
          <w:sz w:val="24"/>
          <w:szCs w:val="24"/>
        </w:rPr>
        <w:t>生活方式</w:t>
      </w:r>
    </w:p>
    <w:p>
      <w:pPr>
        <w:pStyle w:val="2"/>
        <w:spacing w:before="73" w:line="478" w:lineRule="exact"/>
        <w:ind w:left="6215"/>
        <w:rPr>
          <w:sz w:val="24"/>
          <w:szCs w:val="24"/>
        </w:rPr>
      </w:pPr>
      <w:r>
        <w:rPr>
          <w:spacing w:val="3"/>
          <w:position w:val="15"/>
          <w:sz w:val="24"/>
          <w:szCs w:val="24"/>
        </w:rPr>
        <w:t>（2</w:t>
      </w:r>
      <w:r>
        <w:rPr>
          <w:spacing w:val="-36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）喜好</w:t>
      </w:r>
      <w:r>
        <w:rPr>
          <w:spacing w:val="-16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：颜值是生产力吗？如何在组织</w:t>
      </w:r>
    </w:p>
    <w:p>
      <w:pPr>
        <w:pStyle w:val="2"/>
        <w:spacing w:before="1" w:line="182" w:lineRule="auto"/>
        <w:ind w:left="6193"/>
        <w:rPr>
          <w:sz w:val="24"/>
          <w:szCs w:val="24"/>
        </w:rPr>
      </w:pPr>
      <w:r>
        <w:rPr>
          <w:spacing w:val="-3"/>
          <w:sz w:val="24"/>
          <w:szCs w:val="24"/>
        </w:rPr>
        <w:t>中积极正面地曝光</w:t>
      </w:r>
    </w:p>
    <w:p>
      <w:pPr>
        <w:pStyle w:val="2"/>
        <w:spacing w:before="73" w:line="478" w:lineRule="exact"/>
        <w:ind w:left="6215"/>
        <w:rPr>
          <w:sz w:val="24"/>
          <w:szCs w:val="24"/>
        </w:rPr>
      </w:pPr>
      <w:r>
        <w:rPr>
          <w:spacing w:val="-2"/>
          <w:position w:val="15"/>
          <w:sz w:val="24"/>
          <w:szCs w:val="24"/>
        </w:rPr>
        <w:t>（3</w:t>
      </w:r>
      <w:r>
        <w:rPr>
          <w:spacing w:val="-32"/>
          <w:position w:val="15"/>
          <w:sz w:val="24"/>
          <w:szCs w:val="24"/>
        </w:rPr>
        <w:t xml:space="preserve"> </w:t>
      </w:r>
      <w:r>
        <w:rPr>
          <w:spacing w:val="-2"/>
          <w:position w:val="15"/>
          <w:sz w:val="24"/>
          <w:szCs w:val="24"/>
        </w:rPr>
        <w:t>）承诺一致</w:t>
      </w:r>
      <w:r>
        <w:rPr>
          <w:spacing w:val="-16"/>
          <w:position w:val="15"/>
          <w:sz w:val="24"/>
          <w:szCs w:val="24"/>
        </w:rPr>
        <w:t xml:space="preserve"> </w:t>
      </w:r>
      <w:r>
        <w:rPr>
          <w:spacing w:val="-2"/>
          <w:position w:val="15"/>
          <w:sz w:val="24"/>
          <w:szCs w:val="24"/>
        </w:rPr>
        <w:t>：拆分目标</w:t>
      </w:r>
      <w:r>
        <w:rPr>
          <w:spacing w:val="-24"/>
          <w:position w:val="15"/>
          <w:sz w:val="24"/>
          <w:szCs w:val="24"/>
        </w:rPr>
        <w:t xml:space="preserve"> </w:t>
      </w:r>
      <w:r>
        <w:rPr>
          <w:spacing w:val="-2"/>
          <w:position w:val="15"/>
          <w:sz w:val="24"/>
          <w:szCs w:val="24"/>
        </w:rPr>
        <w:t>，得到承诺</w:t>
      </w:r>
      <w:r>
        <w:rPr>
          <w:spacing w:val="-23"/>
          <w:position w:val="15"/>
          <w:sz w:val="24"/>
          <w:szCs w:val="24"/>
        </w:rPr>
        <w:t xml:space="preserve"> </w:t>
      </w:r>
      <w:r>
        <w:rPr>
          <w:spacing w:val="-2"/>
          <w:position w:val="15"/>
          <w:sz w:val="24"/>
          <w:szCs w:val="24"/>
        </w:rPr>
        <w:t>，持</w:t>
      </w:r>
    </w:p>
    <w:p>
      <w:pPr>
        <w:pStyle w:val="2"/>
        <w:spacing w:before="1" w:line="182" w:lineRule="auto"/>
        <w:ind w:left="6177"/>
        <w:rPr>
          <w:sz w:val="24"/>
          <w:szCs w:val="24"/>
        </w:rPr>
      </w:pPr>
      <w:r>
        <w:rPr>
          <w:spacing w:val="-2"/>
          <w:sz w:val="24"/>
          <w:szCs w:val="24"/>
        </w:rPr>
        <w:t>续推动</w:t>
      </w:r>
    </w:p>
    <w:p>
      <w:pPr>
        <w:pStyle w:val="2"/>
        <w:spacing w:before="73" w:line="477" w:lineRule="exact"/>
        <w:ind w:left="6215"/>
        <w:rPr>
          <w:sz w:val="24"/>
          <w:szCs w:val="24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144780</wp:posOffset>
            </wp:positionV>
            <wp:extent cx="920115" cy="177355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position w:val="15"/>
          <w:sz w:val="24"/>
          <w:szCs w:val="24"/>
        </w:rPr>
        <w:t>（4</w:t>
      </w:r>
      <w:r>
        <w:rPr>
          <w:spacing w:val="-32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）社会认同：</w:t>
      </w:r>
      <w:r>
        <w:rPr>
          <w:spacing w:val="-48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榜样的巨大作用，</w:t>
      </w:r>
      <w:r>
        <w:rPr>
          <w:spacing w:val="-43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团队文</w:t>
      </w:r>
    </w:p>
    <w:p>
      <w:pPr>
        <w:pStyle w:val="2"/>
        <w:spacing w:before="1" w:line="182" w:lineRule="auto"/>
        <w:ind w:left="6177"/>
        <w:rPr>
          <w:sz w:val="24"/>
          <w:szCs w:val="24"/>
        </w:rPr>
      </w:pPr>
      <w:r>
        <w:rPr>
          <w:spacing w:val="-1"/>
          <w:sz w:val="24"/>
          <w:szCs w:val="24"/>
        </w:rPr>
        <w:t>化对人的潜移默化的影响</w:t>
      </w:r>
    </w:p>
    <w:p>
      <w:pPr>
        <w:pStyle w:val="2"/>
        <w:spacing w:before="73" w:line="221" w:lineRule="auto"/>
        <w:ind w:left="6215"/>
        <w:rPr>
          <w:sz w:val="24"/>
          <w:szCs w:val="24"/>
        </w:rPr>
      </w:pPr>
      <w:r>
        <w:rPr>
          <w:spacing w:val="-4"/>
          <w:sz w:val="24"/>
          <w:szCs w:val="24"/>
        </w:rPr>
        <w:t>（5）权威：个人品牌建设，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内外兼修</w:t>
      </w:r>
    </w:p>
    <w:p>
      <w:pPr>
        <w:pStyle w:val="2"/>
        <w:spacing w:before="53" w:line="477" w:lineRule="exact"/>
        <w:ind w:left="6215"/>
        <w:rPr>
          <w:sz w:val="24"/>
          <w:szCs w:val="24"/>
        </w:rPr>
      </w:pPr>
      <w:r>
        <w:rPr>
          <w:spacing w:val="3"/>
          <w:position w:val="15"/>
          <w:sz w:val="24"/>
          <w:szCs w:val="24"/>
        </w:rPr>
        <w:t>（6</w:t>
      </w:r>
      <w:r>
        <w:rPr>
          <w:spacing w:val="-36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）稀缺</w:t>
      </w:r>
      <w:r>
        <w:rPr>
          <w:spacing w:val="-16"/>
          <w:position w:val="15"/>
          <w:sz w:val="24"/>
          <w:szCs w:val="24"/>
        </w:rPr>
        <w:t xml:space="preserve"> </w:t>
      </w:r>
      <w:r>
        <w:rPr>
          <w:spacing w:val="3"/>
          <w:position w:val="15"/>
          <w:sz w:val="24"/>
          <w:szCs w:val="24"/>
        </w:rPr>
        <w:t>：让稀缺帮助更好地展示你和你</w:t>
      </w:r>
    </w:p>
    <w:p>
      <w:pPr>
        <w:pStyle w:val="2"/>
        <w:spacing w:before="2" w:line="182" w:lineRule="auto"/>
        <w:ind w:left="6187"/>
        <w:rPr>
          <w:sz w:val="24"/>
          <w:szCs w:val="24"/>
        </w:rPr>
      </w:pPr>
      <w:r>
        <w:rPr>
          <w:spacing w:val="-5"/>
          <w:sz w:val="24"/>
          <w:szCs w:val="24"/>
        </w:rPr>
        <w:t>的产品</w:t>
      </w:r>
    </w:p>
    <w:p>
      <w:pPr>
        <w:pStyle w:val="2"/>
        <w:spacing w:before="73" w:line="226" w:lineRule="auto"/>
        <w:ind w:left="6194"/>
        <w:rPr>
          <w:sz w:val="24"/>
          <w:szCs w:val="24"/>
        </w:rPr>
      </w:pPr>
      <w:r>
        <w:rPr>
          <w:spacing w:val="-2"/>
          <w:sz w:val="24"/>
          <w:szCs w:val="24"/>
        </w:rPr>
        <w:t>【个人案例】：制定影响力战略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-671830</wp:posOffset>
            </wp:positionV>
            <wp:extent cx="2861310" cy="106616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82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0" o:spid="_x0000_s1050" o:spt="203" style="position:absolute;left:0pt;margin-left:38.6pt;margin-top:140.7pt;height:198pt;width:141.7pt;mso-position-horizontal-relative:page;mso-position-vertical-relative:page;z-index:251675648;mso-width-relative:page;mso-height-relative:page;" coordsize="2833,3960" o:allowincell="f">
            <o:lock v:ext="edit"/>
            <v:shape id="_x0000_s1051" o:spid="_x0000_s1051" o:spt="75" type="#_x0000_t75" style="position:absolute;left:20;top:20;height:3920;width:279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52" o:spid="_x0000_s1052" o:spt="202" type="#_x0000_t202" style="position:absolute;left:-20;top:-20;height:4000;width:2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823" w:type="dxa"/>
                      <w:tblInd w:w="25" w:type="dxa"/>
                      <w:tblBorders>
                        <w:top w:val="single" w:color="00416E" w:sz="4" w:space="0"/>
                        <w:left w:val="single" w:color="00416E" w:sz="4" w:space="0"/>
                        <w:bottom w:val="single" w:color="00416E" w:sz="4" w:space="0"/>
                        <w:right w:val="single" w:color="00416E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23"/>
                    </w:tblGrid>
                    <w:tr>
                      <w:tblPrEx>
                        <w:tblBorders>
                          <w:top w:val="single" w:color="00416E" w:sz="4" w:space="0"/>
                          <w:left w:val="single" w:color="00416E" w:sz="4" w:space="0"/>
                          <w:bottom w:val="single" w:color="00416E" w:sz="4" w:space="0"/>
                          <w:right w:val="single" w:color="00416E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39" w:hRule="atLeast"/>
                      </w:trPr>
                      <w:tc>
                        <w:tcPr>
                          <w:tcW w:w="282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53" o:spid="_x0000_s1053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5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专家简介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line="2333" w:lineRule="exact"/>
        <w:ind w:firstLine="4108"/>
      </w:pPr>
      <w:r>
        <w:rPr>
          <w:position w:val="-46"/>
        </w:rPr>
        <w:pict>
          <v:shape id="_x0000_s1054" o:spid="_x0000_s1054" o:spt="202" type="#_x0000_t202" style="height:116.65pt;width:350.2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202" w:line="184" w:lineRule="auto"/>
                    <w:ind w:left="421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416E"/>
                      <w:spacing w:val="49"/>
                      <w:sz w:val="47"/>
                      <w:szCs w:val="47"/>
                    </w:rPr>
                    <w:t>孙丽丽</w:t>
                  </w:r>
                </w:p>
                <w:p>
                  <w:pPr>
                    <w:spacing w:before="81" w:line="188" w:lineRule="auto"/>
                    <w:ind w:left="424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6"/>
                      <w:sz w:val="31"/>
                      <w:szCs w:val="31"/>
                    </w:rPr>
                    <w:t>长江、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pacing w:val="-43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pacing w:val="6"/>
                      <w:sz w:val="31"/>
                      <w:szCs w:val="31"/>
                    </w:rPr>
                    <w:t>中欧商学院特聘领导力专家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71" w:line="229" w:lineRule="auto"/>
        <w:ind w:left="761"/>
      </w:pPr>
      <w:r>
        <w:rPr>
          <w:b/>
          <w:bCs/>
          <w:color w:val="00416E"/>
          <w:spacing w:val="-5"/>
        </w:rPr>
        <w:t>【实战经验】</w:t>
      </w:r>
    </w:p>
    <w:p>
      <w:pPr>
        <w:pStyle w:val="2"/>
        <w:spacing w:before="69" w:line="218" w:lineRule="auto"/>
        <w:ind w:left="953" w:right="145" w:hanging="14"/>
        <w:rPr>
          <w:sz w:val="24"/>
          <w:szCs w:val="24"/>
        </w:rPr>
      </w:pPr>
      <w:r>
        <w:rPr>
          <w:spacing w:val="-2"/>
          <w:sz w:val="24"/>
          <w:szCs w:val="24"/>
        </w:rPr>
        <w:t>拥有十多年丰富的管理及培训实践经验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，曾任美国库曼公司对华进行合资谈判的</w:t>
      </w:r>
      <w:r>
        <w:rPr>
          <w:spacing w:val="-3"/>
          <w:sz w:val="24"/>
          <w:szCs w:val="24"/>
        </w:rPr>
        <w:t>首席谈判翻译；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曾任Oxford Training 华东区运营总监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，带领团队实现全国销售冠军。</w:t>
      </w:r>
    </w:p>
    <w:p>
      <w:pPr>
        <w:pStyle w:val="2"/>
        <w:spacing w:before="142" w:line="229" w:lineRule="auto"/>
        <w:ind w:left="761"/>
      </w:pPr>
      <w:r>
        <w:rPr>
          <w:b/>
          <w:bCs/>
          <w:color w:val="00416E"/>
          <w:spacing w:val="-5"/>
        </w:rPr>
        <w:t>【专业背景】</w:t>
      </w:r>
    </w:p>
    <w:p>
      <w:pPr>
        <w:pStyle w:val="2"/>
        <w:spacing w:before="48" w:line="265" w:lineRule="auto"/>
        <w:ind w:left="951" w:right="145" w:hanging="5"/>
        <w:jc w:val="both"/>
        <w:rPr>
          <w:sz w:val="24"/>
          <w:szCs w:val="24"/>
        </w:rPr>
      </w:pPr>
      <w:r>
        <w:rPr>
          <w:sz w:val="24"/>
          <w:szCs w:val="24"/>
        </w:rPr>
        <w:t>毕业于长江商学院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，师从《影响力》作者罗伯特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</w:rPr>
        <w:t>·西奥迪尼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，</w:t>
      </w:r>
      <w:r>
        <w:rPr>
          <w:spacing w:val="-1"/>
          <w:sz w:val="24"/>
          <w:szCs w:val="24"/>
        </w:rPr>
        <w:t>赴美国学习说服心理学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，致力于影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响力领域的探索和研究。</w:t>
      </w:r>
      <w:r>
        <w:rPr>
          <w:spacing w:val="-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曾任尼尔森、德勤、福特等知名跨国公</w:t>
      </w:r>
      <w:r>
        <w:rPr>
          <w:spacing w:val="2"/>
          <w:sz w:val="24"/>
          <w:szCs w:val="24"/>
        </w:rPr>
        <w:t>司的认证讲师</w:t>
      </w:r>
      <w:r>
        <w:rPr>
          <w:spacing w:val="-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，并为长江商学</w:t>
      </w:r>
    </w:p>
    <w:p>
      <w:pPr>
        <w:pStyle w:val="2"/>
        <w:spacing w:line="183" w:lineRule="auto"/>
        <w:ind w:left="951"/>
        <w:rPr>
          <w:sz w:val="24"/>
          <w:szCs w:val="24"/>
        </w:rPr>
      </w:pPr>
      <w:r>
        <w:rPr>
          <w:spacing w:val="-3"/>
          <w:sz w:val="24"/>
          <w:szCs w:val="24"/>
        </w:rPr>
        <w:t>院</w:t>
      </w:r>
      <w:r>
        <w:rPr>
          <w:spacing w:val="-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，新华都商学院等知名院校特聘讲师。</w:t>
      </w:r>
    </w:p>
    <w:p>
      <w:pPr>
        <w:pStyle w:val="2"/>
        <w:spacing w:before="198" w:line="230" w:lineRule="auto"/>
        <w:ind w:left="761"/>
      </w:pPr>
      <w:r>
        <w:rPr>
          <w:b/>
          <w:bCs/>
          <w:color w:val="00416E"/>
          <w:spacing w:val="-5"/>
        </w:rPr>
        <w:t>【授课特点】</w:t>
      </w:r>
    </w:p>
    <w:p>
      <w:pPr>
        <w:pStyle w:val="2"/>
        <w:spacing w:before="153" w:line="184" w:lineRule="auto"/>
        <w:ind w:left="940"/>
        <w:rPr>
          <w:sz w:val="24"/>
          <w:szCs w:val="24"/>
        </w:rPr>
      </w:pPr>
      <w:r>
        <w:rPr>
          <w:spacing w:val="-3"/>
          <w:sz w:val="24"/>
          <w:szCs w:val="24"/>
        </w:rPr>
        <w:t>循循善诱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，灵活有趣。课程现场气氛轻松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，互动性强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，能很好地感受老师的个人影响力。</w:t>
      </w:r>
    </w:p>
    <w:p>
      <w:pPr>
        <w:pStyle w:val="2"/>
        <w:spacing w:before="182" w:line="230" w:lineRule="auto"/>
        <w:ind w:left="810"/>
      </w:pPr>
      <w:r>
        <w:rPr>
          <w:b/>
          <w:bCs/>
          <w:color w:val="00416E"/>
          <w:spacing w:val="-5"/>
        </w:rPr>
        <w:t>【主讲课程】</w:t>
      </w:r>
    </w:p>
    <w:p>
      <w:pPr>
        <w:pStyle w:val="2"/>
        <w:spacing w:before="109" w:line="184" w:lineRule="auto"/>
        <w:ind w:left="991"/>
        <w:rPr>
          <w:sz w:val="24"/>
          <w:szCs w:val="24"/>
        </w:rPr>
      </w:pPr>
      <w:r>
        <w:rPr>
          <w:spacing w:val="-1"/>
          <w:sz w:val="24"/>
          <w:szCs w:val="24"/>
        </w:rPr>
        <w:t>非职权影响力、高情商领导者、影响力-说服心理学等。</w:t>
      </w:r>
    </w:p>
    <w:p>
      <w:pPr>
        <w:pStyle w:val="2"/>
        <w:spacing w:before="125" w:line="230" w:lineRule="auto"/>
        <w:ind w:left="810"/>
      </w:pPr>
      <w:r>
        <w:rPr>
          <w:b/>
          <w:bCs/>
          <w:color w:val="00416E"/>
          <w:spacing w:val="-5"/>
        </w:rPr>
        <w:t>【服务客户】</w:t>
      </w:r>
    </w:p>
    <w:p>
      <w:pPr>
        <w:pStyle w:val="2"/>
        <w:spacing w:before="135"/>
        <w:ind w:left="989" w:right="95"/>
        <w:rPr>
          <w:sz w:val="24"/>
          <w:szCs w:val="24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-460375</wp:posOffset>
            </wp:positionV>
            <wp:extent cx="920115" cy="177355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791845</wp:posOffset>
            </wp:positionV>
            <wp:extent cx="2861310" cy="106616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4"/>
          <w:szCs w:val="24"/>
        </w:rPr>
        <w:t>捷豹路虎、宝马、福特汽车、劳斯莱斯、米其林轮</w:t>
      </w:r>
      <w:r>
        <w:rPr>
          <w:spacing w:val="4"/>
          <w:sz w:val="24"/>
          <w:szCs w:val="24"/>
        </w:rPr>
        <w:t>胎、麦格纳、通用汽车、英国石油、德勤、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尼尔森（中国）</w:t>
      </w:r>
      <w:r>
        <w:rPr>
          <w:spacing w:val="-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、美世（中国）</w:t>
      </w:r>
      <w:r>
        <w:rPr>
          <w:spacing w:val="-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、翰威特、普华永道、可口可乐、联合利华、百事中国、索迪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斯、思科、惠普、施耐德、</w:t>
      </w:r>
      <w:r>
        <w:rPr>
          <w:spacing w:val="-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中广核、</w:t>
      </w:r>
      <w:r>
        <w:rPr>
          <w:spacing w:val="-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中国电信、</w:t>
      </w:r>
      <w:r>
        <w:rPr>
          <w:spacing w:val="-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中海油、苏格兰皇家</w:t>
      </w:r>
      <w:r>
        <w:rPr>
          <w:spacing w:val="2"/>
          <w:sz w:val="24"/>
          <w:szCs w:val="24"/>
        </w:rPr>
        <w:t>银行、工商银行、金盛保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险、泰科电子、德固赛、阿克苏诺贝尔、伊顿中国、克诺尔、颇尔中</w:t>
      </w:r>
      <w:r>
        <w:rPr>
          <w:spacing w:val="-2"/>
          <w:sz w:val="24"/>
          <w:szCs w:val="24"/>
        </w:rPr>
        <w:t>国、福斯特惠勒、奇华顿、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博思格钢铁、腾飞（中国）、仲外制药、银杏树药业、靶点药业</w:t>
      </w:r>
      <w:r>
        <w:rPr>
          <w:spacing w:val="-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</w:p>
    <w:p>
      <w:pPr>
        <w:pStyle w:val="2"/>
        <w:spacing w:before="212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9897745</wp:posOffset>
            </wp:positionV>
            <wp:extent cx="2249170" cy="79311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9144" cy="79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1"/>
        <w:jc w:val="right"/>
        <w:rPr>
          <w:sz w:val="24"/>
          <w:szCs w:val="24"/>
        </w:rPr>
      </w:pPr>
      <w:r>
        <w:rPr>
          <w:color w:val="0D0D0D"/>
          <w:spacing w:val="27"/>
          <w:sz w:val="24"/>
          <w:szCs w:val="24"/>
        </w:rPr>
        <w:t>帮助 中 国企</w:t>
      </w:r>
      <w:r>
        <w:rPr>
          <w:color w:val="0D0D0D"/>
          <w:spacing w:val="-7"/>
          <w:sz w:val="24"/>
          <w:szCs w:val="24"/>
        </w:rPr>
        <w:t xml:space="preserve"> </w:t>
      </w:r>
      <w:r>
        <w:rPr>
          <w:color w:val="0D0D0D"/>
          <w:spacing w:val="27"/>
          <w:sz w:val="24"/>
          <w:szCs w:val="24"/>
        </w:rPr>
        <w:t>业持续成长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55" o:spid="_x0000_s1055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3" w:line="184" w:lineRule="auto"/>
                    <w:ind w:left="4251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学员评价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03" w:line="475" w:lineRule="exact"/>
        <w:ind w:left="1194"/>
        <w:rPr>
          <w:sz w:val="24"/>
          <w:szCs w:val="24"/>
        </w:rPr>
      </w:pPr>
      <w:r>
        <w:rPr>
          <w:spacing w:val="2"/>
          <w:position w:val="14"/>
          <w:sz w:val="24"/>
          <w:szCs w:val="24"/>
        </w:rPr>
        <w:t>“孙老师的影响力课程很实用</w:t>
      </w:r>
      <w:r>
        <w:rPr>
          <w:spacing w:val="-28"/>
          <w:position w:val="14"/>
          <w:sz w:val="24"/>
          <w:szCs w:val="24"/>
        </w:rPr>
        <w:t xml:space="preserve"> </w:t>
      </w:r>
      <w:r>
        <w:rPr>
          <w:spacing w:val="2"/>
          <w:position w:val="14"/>
          <w:sz w:val="24"/>
          <w:szCs w:val="24"/>
        </w:rPr>
        <w:t>，也很精彩！清晰地培训思</w:t>
      </w:r>
      <w:r>
        <w:rPr>
          <w:spacing w:val="1"/>
          <w:position w:val="14"/>
          <w:sz w:val="24"/>
          <w:szCs w:val="24"/>
        </w:rPr>
        <w:t>路</w:t>
      </w:r>
      <w:r>
        <w:rPr>
          <w:spacing w:val="-29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，实用的授课技巧</w:t>
      </w:r>
      <w:r>
        <w:rPr>
          <w:spacing w:val="-29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，耐心的解</w:t>
      </w:r>
    </w:p>
    <w:p>
      <w:pPr>
        <w:pStyle w:val="2"/>
        <w:spacing w:before="1" w:line="183" w:lineRule="auto"/>
        <w:ind w:left="1159"/>
        <w:rPr>
          <w:sz w:val="24"/>
          <w:szCs w:val="24"/>
        </w:rPr>
      </w:pPr>
      <w:r>
        <w:rPr>
          <w:spacing w:val="1"/>
          <w:sz w:val="24"/>
          <w:szCs w:val="24"/>
        </w:rPr>
        <w:t>答与分享</w:t>
      </w:r>
      <w:r>
        <w:rPr>
          <w:spacing w:val="-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，好听的声音</w:t>
      </w:r>
      <w:r>
        <w:rPr>
          <w:spacing w:val="-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，非常有幸能够参加孙老师的这个课程。”</w:t>
      </w:r>
    </w:p>
    <w:p>
      <w:pPr>
        <w:pStyle w:val="2"/>
        <w:spacing w:before="118" w:line="183" w:lineRule="auto"/>
        <w:ind w:left="703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——上汽集团 金融中心投资部总监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103" w:line="231" w:lineRule="auto"/>
        <w:ind w:left="1164" w:right="365" w:firstLine="29"/>
        <w:rPr>
          <w:sz w:val="24"/>
          <w:szCs w:val="24"/>
        </w:rPr>
      </w:pPr>
      <w:r>
        <w:rPr>
          <w:spacing w:val="-2"/>
          <w:sz w:val="24"/>
          <w:szCs w:val="24"/>
        </w:rPr>
        <w:t>“I appreciate that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Lydia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brought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 such 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great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program which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really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beneficial</w:t>
      </w:r>
      <w:r>
        <w:rPr>
          <w:sz w:val="24"/>
          <w:szCs w:val="24"/>
        </w:rPr>
        <w:t xml:space="preserve"> for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supervisors</w:t>
      </w:r>
      <w:r>
        <w:rPr>
          <w:spacing w:val="13"/>
          <w:sz w:val="24"/>
          <w:szCs w:val="24"/>
        </w:rPr>
        <w:t>.”</w:t>
      </w:r>
    </w:p>
    <w:p>
      <w:pPr>
        <w:pStyle w:val="2"/>
        <w:spacing w:before="117" w:line="183" w:lineRule="auto"/>
        <w:ind w:left="703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——米其林 人力资源人才发展经理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103" w:line="238" w:lineRule="auto"/>
        <w:ind w:left="1161" w:right="365" w:firstLine="33"/>
        <w:rPr>
          <w:sz w:val="24"/>
          <w:szCs w:val="24"/>
        </w:rPr>
      </w:pPr>
      <w:r>
        <w:rPr>
          <w:spacing w:val="2"/>
          <w:sz w:val="24"/>
          <w:szCs w:val="24"/>
        </w:rPr>
        <w:t>“好课</w:t>
      </w:r>
      <w:r>
        <w:rPr>
          <w:spacing w:val="-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，好老师！这个课程是我喜欢的那种课程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，逻辑很</w:t>
      </w:r>
      <w:r>
        <w:rPr>
          <w:spacing w:val="1"/>
          <w:sz w:val="24"/>
          <w:szCs w:val="24"/>
        </w:rPr>
        <w:t>清楚</w:t>
      </w:r>
      <w:r>
        <w:rPr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，但又不死板；老师是我喜</w:t>
      </w:r>
      <w:r>
        <w:rPr>
          <w:sz w:val="24"/>
          <w:szCs w:val="24"/>
        </w:rPr>
        <w:t xml:space="preserve"> 欢的那种老师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，专业低调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，不自吹自擂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，没有废话。这个课程值得上！”</w:t>
      </w:r>
    </w:p>
    <w:p>
      <w:pPr>
        <w:pStyle w:val="2"/>
        <w:spacing w:before="90" w:line="183" w:lineRule="auto"/>
        <w:ind w:left="751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——奇华顿 资深人力资源经理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" w:line="2793" w:lineRule="exact"/>
        <w:ind w:firstLine="9484"/>
      </w:pPr>
      <w:r>
        <w:rPr>
          <w:position w:val="-55"/>
        </w:rPr>
        <w:drawing>
          <wp:inline distT="0" distB="0" distL="0" distR="0">
            <wp:extent cx="920115" cy="177292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41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-520700</wp:posOffset>
            </wp:positionV>
            <wp:extent cx="2861310" cy="106616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sectPr>
      <w:pgSz w:w="11905" w:h="16837"/>
      <w:pgMar w:top="400" w:right="793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7F4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 textRotate="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38"/>
    <customShpInfo spid="_x0000_s1044"/>
    <customShpInfo spid="_x0000_s1045"/>
    <customShpInfo spid="_x0000_s1046"/>
    <customShpInfo spid="_x0000_s1047"/>
    <customShpInfo spid="_x0000_s1043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2023-10-23T11:28:00Z</dcterms:created>
  <dc:creator>Administrator</dc:creator>
  <cp:lastModifiedBy>诺达名师-叶老师</cp:lastModifiedBy>
  <dcterms:modified xsi:type="dcterms:W3CDTF">2023-11-22T07:23:09Z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2023-11-22T15:22:53Z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0E03AA5C9C41403B87D4D8860363C987_13</vt:lpwstr>
  </property>
</Properties>
</file>