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1"/>
        <w:tblW w:w="11540"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0"/>
        <w:gridCol w:w="10630"/>
      </w:tblGrid>
      <w:tr w:rsidR="00A10725" w14:paraId="7E76320C" w14:textId="77777777">
        <w:trPr>
          <w:trHeight w:val="2031"/>
        </w:trPr>
        <w:tc>
          <w:tcPr>
            <w:tcW w:w="910" w:type="dxa"/>
            <w:shd w:val="clear" w:color="auto" w:fill="1F497D" w:themeFill="text2"/>
            <w:vAlign w:val="center"/>
          </w:tcPr>
          <w:p w14:paraId="18B0586D" w14:textId="77777777" w:rsidR="00A10725" w:rsidRDefault="00A10725">
            <w:pPr>
              <w:pStyle w:val="a6"/>
              <w:adjustRightInd w:val="0"/>
              <w:snapToGrid w:val="0"/>
              <w:spacing w:line="312" w:lineRule="auto"/>
              <w:ind w:left="360"/>
              <w:jc w:val="both"/>
              <w:rPr>
                <w:rFonts w:ascii="微软雅黑" w:eastAsia="微软雅黑" w:hAnsi="微软雅黑"/>
                <w:color w:val="1F497D" w:themeColor="text2"/>
                <w:szCs w:val="20"/>
                <w:highlight w:val="yellow"/>
              </w:rPr>
            </w:pPr>
          </w:p>
        </w:tc>
        <w:tc>
          <w:tcPr>
            <w:tcW w:w="10630" w:type="dxa"/>
            <w:vAlign w:val="center"/>
          </w:tcPr>
          <w:p w14:paraId="3DD54FD2" w14:textId="77777777" w:rsidR="006B1C17" w:rsidRDefault="00000000">
            <w:pPr>
              <w:widowControl w:val="0"/>
              <w:adjustRightInd w:val="0"/>
              <w:snapToGrid w:val="0"/>
              <w:spacing w:after="0" w:line="240" w:lineRule="auto"/>
              <w:ind w:left="0"/>
              <w:jc w:val="both"/>
              <w:rPr>
                <w:rFonts w:ascii="微软雅黑" w:eastAsia="微软雅黑" w:hAnsi="微软雅黑"/>
                <w:b/>
                <w:color w:val="1F497D" w:themeColor="text2"/>
                <w:sz w:val="56"/>
                <w:lang w:val="en-US" w:eastAsia="zh-CN"/>
              </w:rPr>
            </w:pPr>
            <w:r>
              <w:rPr>
                <w:rFonts w:ascii="微软雅黑" w:eastAsia="微软雅黑" w:hAnsi="微软雅黑" w:hint="eastAsia"/>
                <w:b/>
                <w:color w:val="1F497D" w:themeColor="text2"/>
                <w:sz w:val="56"/>
                <w:lang w:val="en-US"/>
              </w:rPr>
              <w:t>《</w:t>
            </w:r>
            <w:r w:rsidR="006B1C17">
              <w:rPr>
                <w:rFonts w:ascii="微软雅黑" w:eastAsia="微软雅黑" w:hAnsi="微软雅黑" w:hint="eastAsia"/>
                <w:b/>
                <w:color w:val="1F497D" w:themeColor="text2"/>
                <w:sz w:val="56"/>
                <w:lang w:val="en-US" w:eastAsia="zh-CN"/>
              </w:rPr>
              <w:t>成本管理班：</w:t>
            </w:r>
          </w:p>
          <w:p w14:paraId="403CFB01" w14:textId="72B5A705" w:rsidR="00A10725" w:rsidRDefault="006B1C17">
            <w:pPr>
              <w:widowControl w:val="0"/>
              <w:adjustRightInd w:val="0"/>
              <w:snapToGrid w:val="0"/>
              <w:spacing w:after="0" w:line="240" w:lineRule="auto"/>
              <w:ind w:left="0"/>
              <w:jc w:val="both"/>
              <w:rPr>
                <w:rFonts w:ascii="微软雅黑" w:eastAsia="微软雅黑" w:hAnsi="微软雅黑"/>
                <w:b/>
                <w:color w:val="1F497D" w:themeColor="text2"/>
                <w:sz w:val="56"/>
                <w:lang w:val="en-US"/>
              </w:rPr>
            </w:pPr>
            <w:r w:rsidRPr="006B1C17">
              <w:rPr>
                <w:rFonts w:ascii="微软雅黑" w:eastAsia="微软雅黑" w:hAnsi="微软雅黑" w:hint="eastAsia"/>
                <w:b/>
                <w:color w:val="1F497D" w:themeColor="text2"/>
                <w:sz w:val="56"/>
                <w:lang w:val="en-US" w:eastAsia="zh-CN"/>
              </w:rPr>
              <w:t>从“道与术”解析华为降本的成功密码</w:t>
            </w:r>
            <w:proofErr w:type="gramStart"/>
            <w:r>
              <w:rPr>
                <w:rFonts w:ascii="微软雅黑" w:eastAsia="微软雅黑" w:hAnsi="微软雅黑" w:hint="eastAsia"/>
                <w:b/>
                <w:color w:val="1F497D" w:themeColor="text2"/>
                <w:sz w:val="56"/>
                <w:lang w:val="en-US"/>
              </w:rPr>
              <w:t>》</w:t>
            </w:r>
            <w:proofErr w:type="gramEnd"/>
          </w:p>
        </w:tc>
      </w:tr>
    </w:tbl>
    <w:p w14:paraId="659B3940" w14:textId="77777777" w:rsidR="00B324B3" w:rsidRDefault="00000000">
      <w:pPr>
        <w:pStyle w:val="1"/>
        <w:adjustRightInd w:val="0"/>
        <w:snapToGrid w:val="0"/>
        <w:spacing w:beforeLines="50" w:before="156" w:afterLines="50" w:after="156" w:line="312" w:lineRule="auto"/>
        <w:rPr>
          <w:rFonts w:ascii="微软雅黑" w:eastAsia="微软雅黑" w:hAnsi="微软雅黑"/>
          <w:b/>
          <w:color w:val="1F497D" w:themeColor="text2"/>
          <w:sz w:val="32"/>
        </w:rPr>
      </w:pPr>
      <w:r>
        <w:rPr>
          <w:rFonts w:ascii="微软雅黑" w:eastAsia="微软雅黑" w:hAnsi="微软雅黑" w:hint="eastAsia"/>
          <w:b/>
          <w:color w:val="1F497D" w:themeColor="text2"/>
          <w:sz w:val="32"/>
        </w:rPr>
        <w:t>［课程背景］</w:t>
      </w:r>
    </w:p>
    <w:p w14:paraId="7BB8B88B" w14:textId="71C31F78" w:rsidR="00A10725" w:rsidRPr="00E73365" w:rsidRDefault="00000000">
      <w:pPr>
        <w:pStyle w:val="1"/>
        <w:adjustRightInd w:val="0"/>
        <w:snapToGrid w:val="0"/>
        <w:spacing w:beforeLines="50" w:before="156" w:afterLines="50" w:after="156" w:line="312" w:lineRule="auto"/>
        <w:rPr>
          <w:rFonts w:ascii="微软雅黑" w:eastAsia="微软雅黑" w:hAnsi="微软雅黑"/>
          <w:b/>
          <w:color w:val="1F497D" w:themeColor="text2"/>
          <w:sz w:val="32"/>
        </w:rPr>
      </w:pPr>
      <w:r>
        <w:rPr>
          <w:rFonts w:ascii="微软雅黑" w:eastAsia="微软雅黑" w:hAnsi="微软雅黑" w:hint="eastAsia"/>
          <w:b/>
          <w:bCs/>
          <w:color w:val="000000" w:themeColor="text1"/>
          <w:sz w:val="24"/>
          <w:szCs w:val="28"/>
          <w:lang w:val="en-US"/>
        </w:rPr>
        <w:t>当前企业在</w:t>
      </w:r>
      <w:r w:rsidR="00B324B3">
        <w:rPr>
          <w:rFonts w:ascii="微软雅黑" w:eastAsia="微软雅黑" w:hAnsi="微软雅黑" w:hint="eastAsia"/>
          <w:b/>
          <w:bCs/>
          <w:color w:val="000000" w:themeColor="text1"/>
          <w:sz w:val="24"/>
          <w:szCs w:val="28"/>
          <w:lang w:val="en-US"/>
        </w:rPr>
        <w:t>成本</w:t>
      </w:r>
      <w:r>
        <w:rPr>
          <w:rFonts w:ascii="微软雅黑" w:eastAsia="微软雅黑" w:hAnsi="微软雅黑" w:hint="eastAsia"/>
          <w:b/>
          <w:bCs/>
          <w:color w:val="000000" w:themeColor="text1"/>
          <w:sz w:val="24"/>
          <w:szCs w:val="28"/>
          <w:lang w:val="en-US"/>
        </w:rPr>
        <w:t>管理上常</w:t>
      </w:r>
      <w:r w:rsidR="00B324B3">
        <w:rPr>
          <w:rFonts w:ascii="微软雅黑" w:eastAsia="微软雅黑" w:hAnsi="微软雅黑" w:hint="eastAsia"/>
          <w:b/>
          <w:bCs/>
          <w:color w:val="000000" w:themeColor="text1"/>
          <w:sz w:val="24"/>
          <w:szCs w:val="28"/>
          <w:lang w:val="en-US"/>
        </w:rPr>
        <w:t>常遇</w:t>
      </w:r>
      <w:r>
        <w:rPr>
          <w:rFonts w:ascii="微软雅黑" w:eastAsia="微软雅黑" w:hAnsi="微软雅黑" w:hint="eastAsia"/>
          <w:b/>
          <w:bCs/>
          <w:color w:val="000000" w:themeColor="text1"/>
          <w:sz w:val="24"/>
          <w:szCs w:val="28"/>
          <w:lang w:val="en-US"/>
        </w:rPr>
        <w:t>见</w:t>
      </w:r>
      <w:r w:rsidR="00B324B3">
        <w:rPr>
          <w:rFonts w:ascii="微软雅黑" w:eastAsia="微软雅黑" w:hAnsi="微软雅黑" w:hint="eastAsia"/>
          <w:b/>
          <w:bCs/>
          <w:color w:val="000000" w:themeColor="text1"/>
          <w:sz w:val="24"/>
          <w:szCs w:val="28"/>
          <w:lang w:val="en-US"/>
        </w:rPr>
        <w:t>这样的</w:t>
      </w:r>
      <w:r>
        <w:rPr>
          <w:rFonts w:ascii="微软雅黑" w:eastAsia="微软雅黑" w:hAnsi="微软雅黑" w:hint="eastAsia"/>
          <w:b/>
          <w:bCs/>
          <w:color w:val="000000" w:themeColor="text1"/>
          <w:sz w:val="24"/>
          <w:szCs w:val="28"/>
          <w:lang w:val="en-US"/>
        </w:rPr>
        <w:t>问题</w:t>
      </w:r>
      <w:r>
        <w:rPr>
          <w:rFonts w:ascii="微软雅黑" w:eastAsia="微软雅黑" w:hAnsi="微软雅黑" w:hint="eastAsia"/>
          <w:b/>
          <w:bCs/>
          <w:color w:val="000000" w:themeColor="text1"/>
          <w:sz w:val="24"/>
          <w:szCs w:val="28"/>
        </w:rPr>
        <w:t>：</w:t>
      </w:r>
    </w:p>
    <w:p w14:paraId="3965CE0C" w14:textId="4A4F60A8" w:rsidR="00A10725" w:rsidRDefault="00B324B3" w:rsidP="00B324B3">
      <w:pPr>
        <w:pStyle w:val="af0"/>
        <w:wordWrap w:val="0"/>
        <w:spacing w:beforeAutospacing="0" w:afterAutospacing="0" w:line="240" w:lineRule="auto"/>
        <w:ind w:left="-142"/>
        <w:jc w:val="both"/>
        <w:rPr>
          <w:rFonts w:ascii="微软雅黑" w:eastAsia="微软雅黑" w:hAnsi="微软雅黑" w:cstheme="minorBidi"/>
          <w:color w:val="000000" w:themeColor="text1"/>
          <w:szCs w:val="24"/>
        </w:rPr>
      </w:pPr>
      <w:r w:rsidRPr="00B324B3">
        <w:rPr>
          <w:rFonts w:ascii="微软雅黑" w:eastAsia="微软雅黑" w:hAnsi="微软雅黑" w:cstheme="minorBidi" w:hint="eastAsia"/>
          <w:color w:val="000000" w:themeColor="text1"/>
          <w:szCs w:val="24"/>
        </w:rPr>
        <w:t>现代企业</w:t>
      </w:r>
      <w:r w:rsidRPr="00B324B3">
        <w:rPr>
          <w:rFonts w:ascii="微软雅黑" w:eastAsia="微软雅黑" w:hAnsi="微软雅黑" w:cstheme="minorBidi" w:hint="eastAsia"/>
          <w:b/>
          <w:bCs/>
          <w:color w:val="C00000"/>
          <w:szCs w:val="24"/>
        </w:rPr>
        <w:t>缺乏成本管理的思路和方法，产品成本高，缺乏竞争力，失去了很多市场机会。</w:t>
      </w:r>
      <w:r w:rsidRPr="00B324B3">
        <w:rPr>
          <w:rFonts w:ascii="微软雅黑" w:eastAsia="微软雅黑" w:hAnsi="微软雅黑" w:cstheme="minorBidi"/>
          <w:color w:val="000000" w:themeColor="text1"/>
          <w:szCs w:val="24"/>
        </w:rPr>
        <w:t xml:space="preserve"> </w:t>
      </w:r>
      <w:r w:rsidRPr="00B324B3">
        <w:rPr>
          <w:rFonts w:ascii="微软雅黑" w:eastAsia="微软雅黑" w:hAnsi="微软雅黑" w:cstheme="minorBidi" w:hint="eastAsia"/>
          <w:color w:val="000000" w:themeColor="text1"/>
          <w:szCs w:val="24"/>
        </w:rPr>
        <w:t>本次培训通过对华为</w:t>
      </w:r>
      <w:r w:rsidRPr="00B324B3">
        <w:rPr>
          <w:rFonts w:ascii="微软雅黑" w:eastAsia="微软雅黑" w:hAnsi="微软雅黑" w:cstheme="minorBidi"/>
          <w:color w:val="000000" w:themeColor="text1"/>
          <w:szCs w:val="24"/>
        </w:rPr>
        <w:t>1+8+6</w:t>
      </w:r>
      <w:r w:rsidRPr="00B324B3">
        <w:rPr>
          <w:rFonts w:ascii="微软雅黑" w:eastAsia="微软雅黑" w:hAnsi="微软雅黑" w:cstheme="minorBidi" w:hint="eastAsia"/>
          <w:color w:val="000000" w:themeColor="text1"/>
          <w:szCs w:val="24"/>
        </w:rPr>
        <w:t>的成本管理模型的分析，详细的阐述华为降成本的“道和术”。周⽼</w:t>
      </w:r>
      <w:proofErr w:type="gramStart"/>
      <w:r w:rsidRPr="00B324B3">
        <w:rPr>
          <w:rFonts w:ascii="微软雅黑" w:eastAsia="微软雅黑" w:hAnsi="微软雅黑" w:cstheme="minorBidi" w:hint="eastAsia"/>
          <w:color w:val="000000" w:themeColor="text1"/>
          <w:szCs w:val="24"/>
        </w:rPr>
        <w:t>师综合</w:t>
      </w:r>
      <w:proofErr w:type="gramEnd"/>
      <w:r w:rsidRPr="00B324B3">
        <w:rPr>
          <w:rFonts w:ascii="微软雅黑" w:eastAsia="微软雅黑" w:hAnsi="微软雅黑" w:cstheme="minorBidi"/>
          <w:color w:val="000000" w:themeColor="text1"/>
          <w:szCs w:val="24"/>
        </w:rPr>
        <w:t>18</w:t>
      </w:r>
      <w:r w:rsidRPr="00B324B3">
        <w:rPr>
          <w:rFonts w:ascii="微软雅黑" w:eastAsia="微软雅黑" w:hAnsi="微软雅黑" w:cstheme="minorBidi" w:hint="eastAsia"/>
          <w:color w:val="000000" w:themeColor="text1"/>
          <w:szCs w:val="24"/>
        </w:rPr>
        <w:t>年的</w:t>
      </w:r>
      <w:r w:rsidRPr="00B324B3">
        <w:rPr>
          <w:rFonts w:ascii="微软雅黑" w:eastAsia="微软雅黑" w:hAnsi="微软雅黑" w:cstheme="minorBidi"/>
          <w:color w:val="000000" w:themeColor="text1"/>
          <w:szCs w:val="24"/>
        </w:rPr>
        <w:t>H</w:t>
      </w:r>
      <w:r w:rsidRPr="00B324B3">
        <w:rPr>
          <w:rFonts w:ascii="微软雅黑" w:eastAsia="微软雅黑" w:hAnsi="微软雅黑" w:cstheme="minorBidi" w:hint="eastAsia"/>
          <w:color w:val="000000" w:themeColor="text1"/>
          <w:szCs w:val="24"/>
        </w:rPr>
        <w:t>公司管理⼯作和咨询经验，结合</w:t>
      </w:r>
      <w:r w:rsidRPr="00B324B3">
        <w:rPr>
          <w:rFonts w:ascii="微软雅黑" w:eastAsia="微软雅黑" w:hAnsi="微软雅黑" w:cstheme="minorBidi"/>
          <w:color w:val="000000" w:themeColor="text1"/>
          <w:szCs w:val="24"/>
        </w:rPr>
        <w:t>H</w:t>
      </w:r>
      <w:r w:rsidRPr="00B324B3">
        <w:rPr>
          <w:rFonts w:ascii="微软雅黑" w:eastAsia="微软雅黑" w:hAnsi="微软雅黑" w:cstheme="minorBidi" w:hint="eastAsia"/>
          <w:color w:val="000000" w:themeColor="text1"/>
          <w:szCs w:val="24"/>
        </w:rPr>
        <w:t>公司的成本管理体系最佳实践，采⽤案例教学和问题研讨的互动教学⽅式，和企业⼀起探讨，借鉴优秀企业的成功经验，帮助企业打造有竞争⼒的总成本管理体系。</w:t>
      </w:r>
    </w:p>
    <w:p w14:paraId="495A4839" w14:textId="77777777" w:rsidR="00610369" w:rsidRDefault="00610369" w:rsidP="00B324B3">
      <w:pPr>
        <w:pStyle w:val="af0"/>
        <w:wordWrap w:val="0"/>
        <w:spacing w:beforeAutospacing="0" w:afterAutospacing="0" w:line="240" w:lineRule="auto"/>
        <w:ind w:left="-142"/>
        <w:jc w:val="both"/>
        <w:rPr>
          <w:rFonts w:ascii="微软雅黑" w:eastAsia="微软雅黑" w:hAnsi="微软雅黑" w:cstheme="minorBidi" w:hint="eastAsia"/>
          <w:color w:val="000000" w:themeColor="text1"/>
          <w:szCs w:val="24"/>
        </w:rPr>
      </w:pPr>
    </w:p>
    <w:p w14:paraId="2CF218BA" w14:textId="77777777" w:rsidR="00B324B3" w:rsidRPr="00B324B3" w:rsidRDefault="00B324B3" w:rsidP="00B324B3">
      <w:pPr>
        <w:pStyle w:val="af0"/>
        <w:wordWrap w:val="0"/>
        <w:spacing w:line="240" w:lineRule="auto"/>
        <w:ind w:left="-142"/>
        <w:jc w:val="both"/>
        <w:rPr>
          <w:rFonts w:ascii="微软雅黑" w:eastAsia="微软雅黑" w:hAnsi="微软雅黑" w:cstheme="minorBidi"/>
          <w:b/>
          <w:bCs/>
          <w:caps/>
          <w:color w:val="000000" w:themeColor="text1"/>
          <w:spacing w:val="14"/>
          <w:szCs w:val="28"/>
        </w:rPr>
      </w:pPr>
      <w:r w:rsidRPr="00B324B3">
        <w:rPr>
          <w:rFonts w:ascii="微软雅黑" w:eastAsia="微软雅黑" w:hAnsi="微软雅黑" w:cstheme="minorBidi" w:hint="eastAsia"/>
          <w:b/>
          <w:bCs/>
          <w:caps/>
          <w:color w:val="000000" w:themeColor="text1"/>
          <w:spacing w:val="14"/>
          <w:szCs w:val="28"/>
        </w:rPr>
        <w:t>本次培训核心内容如下：</w:t>
      </w:r>
    </w:p>
    <w:p w14:paraId="7C1B7924" w14:textId="77777777" w:rsidR="00B324B3" w:rsidRPr="00B324B3" w:rsidRDefault="00B324B3" w:rsidP="00B324B3">
      <w:pPr>
        <w:shd w:val="clear" w:color="auto" w:fill="FFFFFF"/>
        <w:adjustRightInd w:val="0"/>
        <w:snapToGrid w:val="0"/>
        <w:spacing w:line="312" w:lineRule="auto"/>
        <w:ind w:left="0"/>
        <w:rPr>
          <w:rFonts w:ascii="微软雅黑" w:eastAsia="微软雅黑" w:hAnsi="微软雅黑"/>
          <w:color w:val="000000" w:themeColor="text1"/>
          <w:sz w:val="24"/>
          <w:szCs w:val="24"/>
        </w:rPr>
      </w:pPr>
      <w:r w:rsidRPr="00B324B3">
        <w:rPr>
          <w:rFonts w:ascii="微软雅黑" w:eastAsia="微软雅黑" w:hAnsi="微软雅黑" w:hint="eastAsia"/>
          <w:color w:val="000000" w:themeColor="text1"/>
          <w:sz w:val="24"/>
          <w:szCs w:val="24"/>
        </w:rPr>
        <w:t>(1)华为公司对成本管理的认知</w:t>
      </w:r>
    </w:p>
    <w:p w14:paraId="31E7F750" w14:textId="29ECCA59" w:rsidR="00B324B3" w:rsidRPr="00B324B3" w:rsidRDefault="00B324B3" w:rsidP="00B324B3">
      <w:pPr>
        <w:shd w:val="clear" w:color="auto" w:fill="FFFFFF"/>
        <w:adjustRightInd w:val="0"/>
        <w:snapToGrid w:val="0"/>
        <w:spacing w:line="312" w:lineRule="auto"/>
        <w:ind w:left="0"/>
        <w:rPr>
          <w:rFonts w:ascii="微软雅黑" w:eastAsia="微软雅黑" w:hAnsi="微软雅黑"/>
          <w:color w:val="000000" w:themeColor="text1"/>
          <w:sz w:val="24"/>
          <w:szCs w:val="24"/>
        </w:rPr>
      </w:pPr>
      <w:r w:rsidRPr="00B324B3">
        <w:rPr>
          <w:rFonts w:ascii="微软雅黑" w:eastAsia="微软雅黑" w:hAnsi="微软雅黑" w:hint="eastAsia"/>
          <w:color w:val="000000" w:themeColor="text1"/>
          <w:sz w:val="24"/>
          <w:szCs w:val="24"/>
        </w:rPr>
        <w:t>(2)华为公司的整体成本管理架构</w:t>
      </w:r>
    </w:p>
    <w:p w14:paraId="2B0781A5" w14:textId="77777777" w:rsidR="00B324B3" w:rsidRPr="00B324B3" w:rsidRDefault="00B324B3" w:rsidP="00B324B3">
      <w:pPr>
        <w:shd w:val="clear" w:color="auto" w:fill="FFFFFF"/>
        <w:adjustRightInd w:val="0"/>
        <w:snapToGrid w:val="0"/>
        <w:spacing w:line="312" w:lineRule="auto"/>
        <w:ind w:left="0"/>
        <w:rPr>
          <w:rFonts w:ascii="微软雅黑" w:eastAsia="微软雅黑" w:hAnsi="微软雅黑"/>
          <w:color w:val="000000" w:themeColor="text1"/>
          <w:sz w:val="24"/>
          <w:szCs w:val="24"/>
        </w:rPr>
      </w:pPr>
      <w:r w:rsidRPr="00B324B3">
        <w:rPr>
          <w:rFonts w:ascii="微软雅黑" w:eastAsia="微软雅黑" w:hAnsi="微软雅黑" w:hint="eastAsia"/>
          <w:color w:val="000000" w:themeColor="text1"/>
          <w:sz w:val="24"/>
          <w:szCs w:val="24"/>
        </w:rPr>
        <w:t>(3)成本管理的要素</w:t>
      </w:r>
    </w:p>
    <w:p w14:paraId="5A0558A7" w14:textId="77777777" w:rsidR="00B324B3" w:rsidRPr="00B324B3" w:rsidRDefault="00B324B3" w:rsidP="00B324B3">
      <w:pPr>
        <w:shd w:val="clear" w:color="auto" w:fill="FFFFFF"/>
        <w:adjustRightInd w:val="0"/>
        <w:snapToGrid w:val="0"/>
        <w:spacing w:line="312" w:lineRule="auto"/>
        <w:ind w:left="0"/>
        <w:rPr>
          <w:rFonts w:ascii="微软雅黑" w:eastAsia="微软雅黑" w:hAnsi="微软雅黑"/>
          <w:color w:val="000000" w:themeColor="text1"/>
          <w:sz w:val="24"/>
          <w:szCs w:val="24"/>
        </w:rPr>
      </w:pPr>
      <w:r w:rsidRPr="00B324B3">
        <w:rPr>
          <w:rFonts w:ascii="微软雅黑" w:eastAsia="微软雅黑" w:hAnsi="微软雅黑" w:hint="eastAsia"/>
          <w:color w:val="000000" w:themeColor="text1"/>
          <w:sz w:val="24"/>
          <w:szCs w:val="24"/>
        </w:rPr>
        <w:t>(4)成本管理的6个核心思想</w:t>
      </w:r>
    </w:p>
    <w:p w14:paraId="2DFD8FBE" w14:textId="1A26E3F9" w:rsidR="00B324B3" w:rsidRDefault="00B324B3" w:rsidP="00B324B3">
      <w:pPr>
        <w:shd w:val="clear" w:color="auto" w:fill="FFFFFF"/>
        <w:adjustRightInd w:val="0"/>
        <w:snapToGrid w:val="0"/>
        <w:spacing w:line="312" w:lineRule="auto"/>
        <w:ind w:left="0"/>
        <w:rPr>
          <w:rFonts w:ascii="微软雅黑" w:eastAsia="微软雅黑" w:hAnsi="微软雅黑"/>
          <w:color w:val="000000" w:themeColor="text1"/>
          <w:sz w:val="24"/>
          <w:szCs w:val="24"/>
        </w:rPr>
      </w:pPr>
      <w:r w:rsidRPr="00B324B3">
        <w:rPr>
          <w:rFonts w:ascii="微软雅黑" w:eastAsia="微软雅黑" w:hAnsi="微软雅黑" w:hint="eastAsia"/>
          <w:color w:val="000000" w:themeColor="text1"/>
          <w:sz w:val="24"/>
          <w:szCs w:val="24"/>
        </w:rPr>
        <w:t>(6)产品规划、需求管理、 研发、采购、供应链（计划、库存）、生产制造、质量等职能部门的降成本思路和措施</w:t>
      </w:r>
    </w:p>
    <w:p w14:paraId="7C487BE0" w14:textId="77777777" w:rsidR="00B324B3" w:rsidRPr="00B324B3" w:rsidRDefault="00B324B3" w:rsidP="00B324B3">
      <w:pPr>
        <w:shd w:val="clear" w:color="auto" w:fill="FFFFFF"/>
        <w:adjustRightInd w:val="0"/>
        <w:snapToGrid w:val="0"/>
        <w:spacing w:line="312" w:lineRule="auto"/>
        <w:ind w:left="0"/>
        <w:rPr>
          <w:rFonts w:ascii="微软雅黑" w:eastAsia="微软雅黑" w:hAnsi="微软雅黑"/>
          <w:color w:val="000000" w:themeColor="text1"/>
          <w:sz w:val="24"/>
          <w:szCs w:val="24"/>
        </w:rPr>
      </w:pPr>
    </w:p>
    <w:p w14:paraId="77CAE885" w14:textId="77777777" w:rsidR="00610369" w:rsidRPr="00610369" w:rsidRDefault="00610369" w:rsidP="00610369">
      <w:pPr>
        <w:pStyle w:val="af0"/>
        <w:wordWrap w:val="0"/>
        <w:spacing w:beforeAutospacing="0" w:afterAutospacing="0"/>
        <w:jc w:val="both"/>
        <w:rPr>
          <w:rFonts w:ascii="微软雅黑" w:eastAsia="微软雅黑" w:hAnsi="微软雅黑" w:cstheme="minorBidi" w:hint="eastAsia"/>
          <w:color w:val="000000" w:themeColor="text1"/>
          <w:szCs w:val="24"/>
          <w:lang w:val="en-GB"/>
        </w:rPr>
      </w:pPr>
    </w:p>
    <w:p w14:paraId="41205D3D" w14:textId="77777777" w:rsidR="00A10725" w:rsidRDefault="00000000">
      <w:pPr>
        <w:pStyle w:val="1"/>
        <w:adjustRightInd w:val="0"/>
        <w:snapToGrid w:val="0"/>
        <w:spacing w:beforeLines="50" w:before="156" w:afterLines="50" w:after="156" w:line="312" w:lineRule="auto"/>
        <w:rPr>
          <w:rFonts w:ascii="微软雅黑" w:eastAsia="微软雅黑" w:hAnsi="微软雅黑"/>
          <w:b/>
          <w:color w:val="1F497D" w:themeColor="text2"/>
          <w:sz w:val="32"/>
        </w:rPr>
      </w:pPr>
      <w:r>
        <w:rPr>
          <w:rFonts w:ascii="微软雅黑" w:eastAsia="微软雅黑" w:hAnsi="微软雅黑" w:hint="eastAsia"/>
          <w:b/>
          <w:color w:val="1F497D" w:themeColor="text2"/>
          <w:sz w:val="32"/>
        </w:rPr>
        <w:lastRenderedPageBreak/>
        <w:t>［课程收益］</w:t>
      </w:r>
    </w:p>
    <w:p w14:paraId="347DACD1" w14:textId="786DDC3B" w:rsidR="00B324B3" w:rsidRPr="00B324B3" w:rsidRDefault="00B324B3" w:rsidP="00B324B3">
      <w:pPr>
        <w:pStyle w:val="af3"/>
        <w:numPr>
          <w:ilvl w:val="0"/>
          <w:numId w:val="1"/>
        </w:numPr>
        <w:shd w:val="clear" w:color="auto" w:fill="FFFFFF"/>
        <w:adjustRightInd w:val="0"/>
        <w:snapToGrid w:val="0"/>
        <w:spacing w:line="312" w:lineRule="auto"/>
        <w:ind w:firstLineChars="0"/>
        <w:rPr>
          <w:rFonts w:ascii="微软雅黑" w:eastAsia="微软雅黑" w:hAnsi="微软雅黑"/>
          <w:color w:val="000000" w:themeColor="text1"/>
          <w:sz w:val="24"/>
          <w:szCs w:val="24"/>
        </w:rPr>
      </w:pPr>
      <w:r w:rsidRPr="00B324B3">
        <w:rPr>
          <w:rFonts w:ascii="微软雅黑" w:eastAsia="微软雅黑" w:hAnsi="微软雅黑" w:hint="eastAsia"/>
          <w:color w:val="000000" w:themeColor="text1"/>
          <w:sz w:val="24"/>
          <w:szCs w:val="24"/>
        </w:rPr>
        <w:t xml:space="preserve">掌握业界成功的成本管理体系 </w:t>
      </w:r>
    </w:p>
    <w:p w14:paraId="545B8CB7" w14:textId="7B1F933E" w:rsidR="00B324B3" w:rsidRPr="00B324B3" w:rsidRDefault="00B324B3" w:rsidP="00B324B3">
      <w:pPr>
        <w:pStyle w:val="af3"/>
        <w:numPr>
          <w:ilvl w:val="0"/>
          <w:numId w:val="1"/>
        </w:numPr>
        <w:shd w:val="clear" w:color="auto" w:fill="FFFFFF"/>
        <w:adjustRightInd w:val="0"/>
        <w:snapToGrid w:val="0"/>
        <w:spacing w:line="312" w:lineRule="auto"/>
        <w:ind w:firstLineChars="0"/>
        <w:rPr>
          <w:rFonts w:ascii="微软雅黑" w:eastAsia="微软雅黑" w:hAnsi="微软雅黑"/>
          <w:color w:val="000000" w:themeColor="text1"/>
          <w:sz w:val="24"/>
          <w:szCs w:val="24"/>
        </w:rPr>
      </w:pPr>
      <w:r w:rsidRPr="00B324B3">
        <w:rPr>
          <w:rFonts w:ascii="微软雅黑" w:eastAsia="微软雅黑" w:hAnsi="微软雅黑" w:hint="eastAsia"/>
          <w:color w:val="000000" w:themeColor="text1"/>
          <w:sz w:val="24"/>
          <w:szCs w:val="24"/>
        </w:rPr>
        <w:t xml:space="preserve">了解产品全生命周期成本管理方法 </w:t>
      </w:r>
    </w:p>
    <w:p w14:paraId="57322A8F" w14:textId="65F447E7" w:rsidR="00B324B3" w:rsidRPr="00B324B3" w:rsidRDefault="00B324B3" w:rsidP="00B324B3">
      <w:pPr>
        <w:pStyle w:val="af3"/>
        <w:numPr>
          <w:ilvl w:val="0"/>
          <w:numId w:val="1"/>
        </w:numPr>
        <w:shd w:val="clear" w:color="auto" w:fill="FFFFFF"/>
        <w:adjustRightInd w:val="0"/>
        <w:snapToGrid w:val="0"/>
        <w:spacing w:line="312" w:lineRule="auto"/>
        <w:ind w:firstLineChars="0"/>
        <w:rPr>
          <w:rFonts w:ascii="微软雅黑" w:eastAsia="微软雅黑" w:hAnsi="微软雅黑"/>
          <w:color w:val="000000" w:themeColor="text1"/>
          <w:sz w:val="24"/>
          <w:szCs w:val="24"/>
        </w:rPr>
      </w:pPr>
      <w:r w:rsidRPr="00B324B3">
        <w:rPr>
          <w:rFonts w:ascii="微软雅黑" w:eastAsia="微软雅黑" w:hAnsi="微软雅黑" w:hint="eastAsia"/>
          <w:color w:val="000000" w:themeColor="text1"/>
          <w:sz w:val="24"/>
          <w:szCs w:val="24"/>
        </w:rPr>
        <w:t>了解业界先进的成本管理理论</w:t>
      </w:r>
    </w:p>
    <w:p w14:paraId="45DEAC48" w14:textId="6A1446ED" w:rsidR="00A10725" w:rsidRDefault="00B324B3" w:rsidP="00B324B3">
      <w:pPr>
        <w:pStyle w:val="af3"/>
        <w:numPr>
          <w:ilvl w:val="0"/>
          <w:numId w:val="1"/>
        </w:numPr>
        <w:shd w:val="clear" w:color="auto" w:fill="FFFFFF"/>
        <w:adjustRightInd w:val="0"/>
        <w:snapToGrid w:val="0"/>
        <w:spacing w:line="312" w:lineRule="auto"/>
        <w:ind w:firstLineChars="0"/>
        <w:rPr>
          <w:rFonts w:ascii="微软雅黑" w:eastAsia="微软雅黑" w:hAnsi="微软雅黑"/>
          <w:color w:val="000000" w:themeColor="text1"/>
          <w:sz w:val="24"/>
          <w:szCs w:val="24"/>
        </w:rPr>
      </w:pPr>
      <w:r w:rsidRPr="00B324B3">
        <w:rPr>
          <w:rFonts w:ascii="微软雅黑" w:eastAsia="微软雅黑" w:hAnsi="微软雅黑" w:hint="eastAsia"/>
          <w:color w:val="000000" w:themeColor="text1"/>
          <w:sz w:val="24"/>
          <w:szCs w:val="24"/>
        </w:rPr>
        <w:t>了解总成本管理优化思路和方法</w:t>
      </w:r>
    </w:p>
    <w:p w14:paraId="0A8430B5" w14:textId="77777777" w:rsidR="00A10725" w:rsidRDefault="00A10725">
      <w:pPr>
        <w:pStyle w:val="af3"/>
        <w:shd w:val="clear" w:color="auto" w:fill="FFFFFF"/>
        <w:adjustRightInd w:val="0"/>
        <w:snapToGrid w:val="0"/>
        <w:spacing w:line="312" w:lineRule="auto"/>
        <w:ind w:left="0" w:firstLineChars="0" w:firstLine="0"/>
        <w:rPr>
          <w:rFonts w:ascii="微软雅黑" w:eastAsia="微软雅黑" w:hAnsi="微软雅黑"/>
          <w:color w:val="000000" w:themeColor="text1"/>
          <w:sz w:val="24"/>
          <w:szCs w:val="24"/>
        </w:rPr>
      </w:pPr>
    </w:p>
    <w:p w14:paraId="0C4D4E79" w14:textId="77777777" w:rsidR="00A10725" w:rsidRDefault="00000000">
      <w:pPr>
        <w:pStyle w:val="1"/>
        <w:adjustRightInd w:val="0"/>
        <w:snapToGrid w:val="0"/>
        <w:spacing w:beforeLines="50" w:before="156" w:afterLines="50" w:after="156" w:line="312" w:lineRule="auto"/>
        <w:rPr>
          <w:rFonts w:ascii="微软雅黑" w:eastAsia="微软雅黑" w:hAnsi="微软雅黑"/>
          <w:b/>
          <w:color w:val="1F497D" w:themeColor="text2"/>
          <w:sz w:val="32"/>
        </w:rPr>
      </w:pPr>
      <w:r>
        <w:rPr>
          <w:rFonts w:ascii="微软雅黑" w:eastAsia="微软雅黑" w:hAnsi="微软雅黑" w:hint="eastAsia"/>
          <w:b/>
          <w:color w:val="1F497D" w:themeColor="text2"/>
          <w:sz w:val="32"/>
        </w:rPr>
        <w:t>［</w:t>
      </w:r>
      <w:proofErr w:type="gramStart"/>
      <w:r>
        <w:rPr>
          <w:rFonts w:ascii="微软雅黑" w:eastAsia="微软雅黑" w:hAnsi="微软雅黑" w:hint="eastAsia"/>
          <w:b/>
          <w:color w:val="1F497D" w:themeColor="text2"/>
          <w:sz w:val="32"/>
        </w:rPr>
        <w:t>参课对象</w:t>
      </w:r>
      <w:proofErr w:type="gramEnd"/>
      <w:r>
        <w:rPr>
          <w:rFonts w:ascii="微软雅黑" w:eastAsia="微软雅黑" w:hAnsi="微软雅黑" w:hint="eastAsia"/>
          <w:b/>
          <w:color w:val="1F497D" w:themeColor="text2"/>
          <w:sz w:val="32"/>
        </w:rPr>
        <w:t>］</w:t>
      </w:r>
    </w:p>
    <w:p w14:paraId="6F3B7F27" w14:textId="77777777" w:rsidR="0094420C" w:rsidRDefault="00B324B3" w:rsidP="0094420C">
      <w:pPr>
        <w:pStyle w:val="af0"/>
        <w:wordWrap w:val="0"/>
        <w:ind w:left="-142"/>
        <w:jc w:val="both"/>
        <w:rPr>
          <w:rFonts w:ascii="微软雅黑" w:eastAsia="微软雅黑" w:hAnsi="微软雅黑"/>
          <w:color w:val="000000" w:themeColor="text1"/>
          <w:szCs w:val="28"/>
        </w:rPr>
      </w:pPr>
      <w:r w:rsidRPr="00B324B3">
        <w:rPr>
          <w:rFonts w:ascii="微软雅黑" w:eastAsia="微软雅黑" w:hAnsi="微软雅黑"/>
          <w:color w:val="000000" w:themeColor="text1"/>
          <w:szCs w:val="28"/>
        </w:rPr>
        <w:t>CEO</w:t>
      </w:r>
      <w:r w:rsidRPr="00B324B3">
        <w:rPr>
          <w:rFonts w:ascii="微软雅黑" w:eastAsia="微软雅黑" w:hAnsi="微软雅黑" w:hint="eastAsia"/>
          <w:color w:val="000000" w:themeColor="text1"/>
          <w:szCs w:val="28"/>
        </w:rPr>
        <w:t>，总经理、研发总监，质量总监，供应链总监，采购总监，财务总监、部门经理、产品经理等与成本相关的⼈员</w:t>
      </w:r>
      <w:r w:rsidRPr="00B324B3">
        <w:rPr>
          <w:rFonts w:ascii="微软雅黑" w:eastAsia="微软雅黑" w:hAnsi="微软雅黑"/>
          <w:color w:val="000000" w:themeColor="text1"/>
          <w:szCs w:val="28"/>
        </w:rPr>
        <w:t xml:space="preserve"> </w:t>
      </w:r>
      <w:r w:rsidRPr="00B324B3">
        <w:rPr>
          <w:rFonts w:ascii="微软雅黑" w:eastAsia="微软雅黑" w:hAnsi="微软雅黑" w:hint="eastAsia"/>
          <w:color w:val="000000" w:themeColor="text1"/>
          <w:szCs w:val="28"/>
        </w:rPr>
        <w:t>。</w:t>
      </w:r>
      <w:r w:rsidRPr="00B324B3">
        <w:rPr>
          <w:rFonts w:ascii="微软雅黑" w:eastAsia="微软雅黑" w:hAnsi="微软雅黑"/>
          <w:color w:val="000000" w:themeColor="text1"/>
          <w:szCs w:val="28"/>
        </w:rPr>
        <w:t xml:space="preserve"> </w:t>
      </w:r>
    </w:p>
    <w:p w14:paraId="3DB17D89" w14:textId="77777777" w:rsidR="0094420C" w:rsidRDefault="0094420C" w:rsidP="0094420C">
      <w:pPr>
        <w:pStyle w:val="af0"/>
        <w:wordWrap w:val="0"/>
        <w:ind w:left="-142"/>
        <w:jc w:val="both"/>
        <w:rPr>
          <w:rFonts w:ascii="微软雅黑" w:eastAsia="微软雅黑" w:hAnsi="微软雅黑"/>
          <w:color w:val="000000" w:themeColor="text1"/>
          <w:szCs w:val="28"/>
        </w:rPr>
      </w:pPr>
    </w:p>
    <w:p w14:paraId="2E5F67DF" w14:textId="299C60D4" w:rsidR="00B324B3" w:rsidRPr="0094420C" w:rsidRDefault="0094420C" w:rsidP="0094420C">
      <w:pPr>
        <w:pStyle w:val="af0"/>
        <w:wordWrap w:val="0"/>
        <w:ind w:left="-142" w:firstLineChars="100" w:firstLine="320"/>
        <w:jc w:val="both"/>
        <w:rPr>
          <w:rFonts w:ascii="微软雅黑" w:eastAsia="微软雅黑" w:hAnsi="微软雅黑"/>
          <w:color w:val="000000" w:themeColor="text1"/>
          <w:szCs w:val="28"/>
        </w:rPr>
      </w:pPr>
      <w:r>
        <w:rPr>
          <w:rFonts w:ascii="微软雅黑" w:eastAsia="微软雅黑" w:hAnsi="微软雅黑"/>
          <w:b/>
          <w:color w:val="1F497D" w:themeColor="text2"/>
          <w:sz w:val="32"/>
        </w:rPr>
        <w:t>[</w:t>
      </w:r>
      <w:r w:rsidR="00B324B3" w:rsidRPr="0094420C">
        <w:rPr>
          <w:rFonts w:ascii="微软雅黑" w:eastAsia="微软雅黑" w:hAnsi="微软雅黑" w:hint="eastAsia"/>
          <w:b/>
          <w:color w:val="1F497D" w:themeColor="text2"/>
          <w:sz w:val="32"/>
          <w:szCs w:val="26"/>
        </w:rPr>
        <w:t>课程组成</w:t>
      </w:r>
      <w:r>
        <w:rPr>
          <w:rFonts w:ascii="微软雅黑" w:eastAsia="微软雅黑" w:hAnsi="微软雅黑" w:hint="eastAsia"/>
          <w:b/>
          <w:color w:val="1F497D" w:themeColor="text2"/>
          <w:sz w:val="32"/>
        </w:rPr>
        <w:t>]</w:t>
      </w:r>
      <w:r w:rsidR="00B324B3" w:rsidRPr="0094420C">
        <w:rPr>
          <w:rFonts w:ascii="微软雅黑" w:eastAsia="微软雅黑" w:hAnsi="微软雅黑" w:hint="eastAsia"/>
          <w:b/>
          <w:color w:val="1F497D" w:themeColor="text2"/>
          <w:sz w:val="32"/>
          <w:szCs w:val="26"/>
        </w:rPr>
        <w:t xml:space="preserve"> </w:t>
      </w:r>
    </w:p>
    <w:p w14:paraId="1D20B2DA" w14:textId="77777777" w:rsidR="00B324B3" w:rsidRPr="00B324B3" w:rsidRDefault="00B324B3" w:rsidP="00B324B3">
      <w:pPr>
        <w:pStyle w:val="af0"/>
        <w:wordWrap w:val="0"/>
        <w:ind w:left="-142"/>
        <w:jc w:val="both"/>
        <w:rPr>
          <w:rFonts w:ascii="微软雅黑" w:eastAsia="微软雅黑" w:hAnsi="微软雅黑"/>
          <w:color w:val="000000" w:themeColor="text1"/>
          <w:szCs w:val="28"/>
        </w:rPr>
      </w:pPr>
      <w:r w:rsidRPr="00B324B3">
        <w:rPr>
          <w:rFonts w:ascii="微软雅黑" w:eastAsia="微软雅黑" w:hAnsi="微软雅黑" w:hint="eastAsia"/>
          <w:color w:val="000000" w:themeColor="text1"/>
          <w:szCs w:val="28"/>
        </w:rPr>
        <w:t xml:space="preserve">1.理论讲解占40% 以科学为依，理论指导实践 </w:t>
      </w:r>
    </w:p>
    <w:p w14:paraId="0A7A0AB3" w14:textId="77777777" w:rsidR="00B324B3" w:rsidRPr="00B324B3" w:rsidRDefault="00B324B3" w:rsidP="00B324B3">
      <w:pPr>
        <w:pStyle w:val="af0"/>
        <w:wordWrap w:val="0"/>
        <w:ind w:left="-142"/>
        <w:jc w:val="both"/>
        <w:rPr>
          <w:rFonts w:ascii="微软雅黑" w:eastAsia="微软雅黑" w:hAnsi="微软雅黑"/>
          <w:color w:val="000000" w:themeColor="text1"/>
          <w:szCs w:val="28"/>
        </w:rPr>
      </w:pPr>
      <w:r w:rsidRPr="00B324B3">
        <w:rPr>
          <w:rFonts w:ascii="微软雅黑" w:eastAsia="微软雅黑" w:hAnsi="微软雅黑" w:hint="eastAsia"/>
          <w:color w:val="000000" w:themeColor="text1"/>
          <w:szCs w:val="28"/>
        </w:rPr>
        <w:t>2.案例</w:t>
      </w:r>
      <w:proofErr w:type="gramStart"/>
      <w:r w:rsidRPr="00B324B3">
        <w:rPr>
          <w:rFonts w:ascii="微软雅黑" w:eastAsia="微软雅黑" w:hAnsi="微软雅黑" w:hint="eastAsia"/>
          <w:color w:val="000000" w:themeColor="text1"/>
          <w:szCs w:val="28"/>
        </w:rPr>
        <w:t>分析占</w:t>
      </w:r>
      <w:proofErr w:type="gramEnd"/>
      <w:r w:rsidRPr="00B324B3">
        <w:rPr>
          <w:rFonts w:ascii="微软雅黑" w:eastAsia="微软雅黑" w:hAnsi="微软雅黑" w:hint="eastAsia"/>
          <w:color w:val="000000" w:themeColor="text1"/>
          <w:szCs w:val="28"/>
        </w:rPr>
        <w:t xml:space="preserve">30% 以案例为师，借鉴成功经验 </w:t>
      </w:r>
    </w:p>
    <w:p w14:paraId="06F91CAB" w14:textId="77777777" w:rsidR="00B324B3" w:rsidRPr="00B324B3" w:rsidRDefault="00B324B3" w:rsidP="00B324B3">
      <w:pPr>
        <w:pStyle w:val="af0"/>
        <w:wordWrap w:val="0"/>
        <w:ind w:left="-142"/>
        <w:jc w:val="both"/>
        <w:rPr>
          <w:rFonts w:ascii="微软雅黑" w:eastAsia="微软雅黑" w:hAnsi="微软雅黑"/>
          <w:color w:val="000000" w:themeColor="text1"/>
          <w:szCs w:val="28"/>
        </w:rPr>
      </w:pPr>
      <w:r w:rsidRPr="00B324B3">
        <w:rPr>
          <w:rFonts w:ascii="微软雅黑" w:eastAsia="微软雅黑" w:hAnsi="微软雅黑"/>
          <w:color w:val="000000" w:themeColor="text1"/>
          <w:szCs w:val="28"/>
        </w:rPr>
        <w:t>3.</w:t>
      </w:r>
      <w:r w:rsidRPr="00B324B3">
        <w:rPr>
          <w:rFonts w:ascii="微软雅黑" w:eastAsia="微软雅黑" w:hAnsi="微软雅黑" w:hint="eastAsia"/>
          <w:color w:val="000000" w:themeColor="text1"/>
          <w:szCs w:val="28"/>
        </w:rPr>
        <w:t>实战</w:t>
      </w:r>
      <w:proofErr w:type="gramStart"/>
      <w:r w:rsidRPr="00B324B3">
        <w:rPr>
          <w:rFonts w:ascii="微软雅黑" w:eastAsia="微软雅黑" w:hAnsi="微软雅黑" w:hint="eastAsia"/>
          <w:color w:val="000000" w:themeColor="text1"/>
          <w:szCs w:val="28"/>
        </w:rPr>
        <w:t>演练占</w:t>
      </w:r>
      <w:proofErr w:type="gramEnd"/>
      <w:r w:rsidRPr="00B324B3">
        <w:rPr>
          <w:rFonts w:ascii="微软雅黑" w:eastAsia="微软雅黑" w:hAnsi="微软雅黑"/>
          <w:color w:val="000000" w:themeColor="text1"/>
          <w:szCs w:val="28"/>
        </w:rPr>
        <w:t xml:space="preserve">20% </w:t>
      </w:r>
      <w:r w:rsidRPr="00B324B3">
        <w:rPr>
          <w:rFonts w:ascii="微软雅黑" w:eastAsia="微软雅黑" w:hAnsi="微软雅黑" w:hint="eastAsia"/>
          <w:color w:val="000000" w:themeColor="text1"/>
          <w:szCs w:val="28"/>
        </w:rPr>
        <w:t>以实践为本，提⾼实战操作能⼒</w:t>
      </w:r>
      <w:r w:rsidRPr="00B324B3">
        <w:rPr>
          <w:rFonts w:ascii="微软雅黑" w:eastAsia="微软雅黑" w:hAnsi="微软雅黑"/>
          <w:color w:val="000000" w:themeColor="text1"/>
          <w:szCs w:val="28"/>
        </w:rPr>
        <w:t xml:space="preserve"> </w:t>
      </w:r>
    </w:p>
    <w:p w14:paraId="0CC82CB6" w14:textId="1DCD82F9" w:rsidR="00A10725" w:rsidRDefault="00B324B3" w:rsidP="00B324B3">
      <w:pPr>
        <w:pStyle w:val="af0"/>
        <w:wordWrap w:val="0"/>
        <w:spacing w:beforeAutospacing="0" w:afterAutospacing="0"/>
        <w:ind w:left="-142"/>
        <w:jc w:val="both"/>
        <w:rPr>
          <w:rFonts w:ascii="微软雅黑" w:eastAsia="微软雅黑" w:hAnsi="微软雅黑"/>
          <w:color w:val="000000" w:themeColor="text1"/>
          <w:szCs w:val="28"/>
        </w:rPr>
      </w:pPr>
      <w:r w:rsidRPr="00B324B3">
        <w:rPr>
          <w:rFonts w:ascii="微软雅黑" w:eastAsia="微软雅黑" w:hAnsi="微软雅黑"/>
          <w:color w:val="000000" w:themeColor="text1"/>
          <w:szCs w:val="28"/>
        </w:rPr>
        <w:t>4.</w:t>
      </w:r>
      <w:r w:rsidRPr="00B324B3">
        <w:rPr>
          <w:rFonts w:ascii="微软雅黑" w:eastAsia="微软雅黑" w:hAnsi="微软雅黑" w:hint="eastAsia"/>
          <w:color w:val="000000" w:themeColor="text1"/>
          <w:szCs w:val="28"/>
        </w:rPr>
        <w:t>研讨</w:t>
      </w:r>
      <w:proofErr w:type="gramStart"/>
      <w:r w:rsidRPr="00B324B3">
        <w:rPr>
          <w:rFonts w:ascii="微软雅黑" w:eastAsia="微软雅黑" w:hAnsi="微软雅黑" w:hint="eastAsia"/>
          <w:color w:val="000000" w:themeColor="text1"/>
          <w:szCs w:val="28"/>
        </w:rPr>
        <w:t>总结占</w:t>
      </w:r>
      <w:proofErr w:type="gramEnd"/>
      <w:r w:rsidRPr="00B324B3">
        <w:rPr>
          <w:rFonts w:ascii="微软雅黑" w:eastAsia="微软雅黑" w:hAnsi="微软雅黑"/>
          <w:color w:val="000000" w:themeColor="text1"/>
          <w:szCs w:val="28"/>
        </w:rPr>
        <w:t xml:space="preserve">10% </w:t>
      </w:r>
      <w:r w:rsidRPr="00B324B3">
        <w:rPr>
          <w:rFonts w:ascii="微软雅黑" w:eastAsia="微软雅黑" w:hAnsi="微软雅黑" w:hint="eastAsia"/>
          <w:color w:val="000000" w:themeColor="text1"/>
          <w:szCs w:val="28"/>
        </w:rPr>
        <w:t>以吸收为魂，提⾼分析问题解决问题的能⼒</w:t>
      </w:r>
    </w:p>
    <w:p w14:paraId="16E07BFD" w14:textId="77777777" w:rsidR="00610369" w:rsidRDefault="00610369" w:rsidP="00B324B3">
      <w:pPr>
        <w:pStyle w:val="af0"/>
        <w:wordWrap w:val="0"/>
        <w:spacing w:beforeAutospacing="0" w:afterAutospacing="0"/>
        <w:ind w:left="-142"/>
        <w:jc w:val="both"/>
        <w:rPr>
          <w:rFonts w:ascii="微软雅黑" w:eastAsia="微软雅黑" w:hAnsi="微软雅黑"/>
          <w:color w:val="000000" w:themeColor="text1"/>
          <w:szCs w:val="28"/>
        </w:rPr>
      </w:pPr>
    </w:p>
    <w:p w14:paraId="7920BE00" w14:textId="77777777" w:rsidR="00610369" w:rsidRDefault="00610369" w:rsidP="00B324B3">
      <w:pPr>
        <w:pStyle w:val="af0"/>
        <w:wordWrap w:val="0"/>
        <w:spacing w:beforeAutospacing="0" w:afterAutospacing="0"/>
        <w:ind w:left="-142"/>
        <w:jc w:val="both"/>
        <w:rPr>
          <w:rFonts w:ascii="微软雅黑" w:eastAsia="微软雅黑" w:hAnsi="微软雅黑" w:hint="eastAsia"/>
          <w:color w:val="000000" w:themeColor="text1"/>
          <w:szCs w:val="28"/>
        </w:rPr>
      </w:pPr>
    </w:p>
    <w:p w14:paraId="7667F0CB" w14:textId="77777777" w:rsidR="00A10725" w:rsidRDefault="00A10725">
      <w:pPr>
        <w:pStyle w:val="af0"/>
        <w:wordWrap w:val="0"/>
        <w:spacing w:beforeAutospacing="0" w:afterAutospacing="0"/>
        <w:ind w:left="-142"/>
        <w:jc w:val="both"/>
      </w:pPr>
    </w:p>
    <w:p w14:paraId="0C8DA22C" w14:textId="77777777" w:rsidR="00A10725" w:rsidRDefault="00000000">
      <w:pPr>
        <w:pStyle w:val="1"/>
        <w:adjustRightInd w:val="0"/>
        <w:snapToGrid w:val="0"/>
        <w:spacing w:beforeLines="50" w:before="156" w:afterLines="50" w:after="156" w:line="312" w:lineRule="auto"/>
        <w:rPr>
          <w:rFonts w:ascii="微软雅黑" w:eastAsia="微软雅黑" w:hAnsi="微软雅黑"/>
          <w:b/>
          <w:color w:val="1F497D" w:themeColor="text2"/>
          <w:sz w:val="32"/>
        </w:rPr>
      </w:pPr>
      <w:r>
        <w:rPr>
          <w:rFonts w:ascii="微软雅黑" w:eastAsia="微软雅黑" w:hAnsi="微软雅黑" w:hint="eastAsia"/>
          <w:b/>
          <w:color w:val="1F497D" w:themeColor="text2"/>
          <w:sz w:val="32"/>
        </w:rPr>
        <w:lastRenderedPageBreak/>
        <w:t>［课程</w:t>
      </w:r>
      <w:r>
        <w:rPr>
          <w:rFonts w:ascii="微软雅黑" w:eastAsia="微软雅黑" w:hAnsi="微软雅黑" w:hint="eastAsia"/>
          <w:b/>
          <w:color w:val="1F497D" w:themeColor="text2"/>
          <w:sz w:val="32"/>
          <w:lang w:val="en-US"/>
        </w:rPr>
        <w:t>地点及时间</w:t>
      </w:r>
      <w:r>
        <w:rPr>
          <w:rFonts w:ascii="微软雅黑" w:eastAsia="微软雅黑" w:hAnsi="微软雅黑" w:hint="eastAsia"/>
          <w:b/>
          <w:color w:val="1F497D" w:themeColor="text2"/>
          <w:sz w:val="32"/>
        </w:rPr>
        <w:t>］</w:t>
      </w:r>
    </w:p>
    <w:p w14:paraId="3093205E" w14:textId="304F449B" w:rsidR="00A10725" w:rsidRDefault="00000000">
      <w:pPr>
        <w:pStyle w:val="af3"/>
        <w:numPr>
          <w:ilvl w:val="0"/>
          <w:numId w:val="2"/>
        </w:numPr>
        <w:adjustRightInd w:val="0"/>
        <w:snapToGrid w:val="0"/>
        <w:spacing w:line="312" w:lineRule="auto"/>
        <w:ind w:firstLineChars="0"/>
        <w:rPr>
          <w:rFonts w:ascii="微软雅黑" w:eastAsia="微软雅黑" w:hAnsi="微软雅黑"/>
          <w:b/>
          <w:color w:val="auto"/>
          <w:sz w:val="32"/>
        </w:rPr>
      </w:pPr>
      <w:r>
        <w:rPr>
          <w:rFonts w:ascii="微软雅黑" w:eastAsia="微软雅黑" w:hAnsi="微软雅黑" w:cs="微软雅黑" w:hint="eastAsia"/>
          <w:color w:val="auto"/>
          <w:sz w:val="24"/>
          <w:szCs w:val="24"/>
        </w:rPr>
        <w:t>时间地点安排：</w:t>
      </w:r>
      <w:r>
        <w:rPr>
          <w:rFonts w:ascii="微软雅黑" w:eastAsia="微软雅黑" w:hAnsi="微软雅黑" w:cs="微软雅黑" w:hint="eastAsia"/>
          <w:color w:val="auto"/>
          <w:sz w:val="24"/>
          <w:szCs w:val="24"/>
          <w:lang w:val="en-US"/>
        </w:rPr>
        <w:t>202</w:t>
      </w:r>
      <w:r w:rsidR="006F2CEE">
        <w:rPr>
          <w:rFonts w:ascii="微软雅黑" w:eastAsia="微软雅黑" w:hAnsi="微软雅黑" w:cs="微软雅黑"/>
          <w:color w:val="auto"/>
          <w:sz w:val="24"/>
          <w:szCs w:val="24"/>
          <w:lang w:val="en-US"/>
        </w:rPr>
        <w:t>4</w:t>
      </w:r>
      <w:r>
        <w:rPr>
          <w:rFonts w:ascii="微软雅黑" w:eastAsia="微软雅黑" w:hAnsi="微软雅黑" w:cs="微软雅黑" w:hint="eastAsia"/>
          <w:color w:val="auto"/>
          <w:sz w:val="24"/>
          <w:szCs w:val="24"/>
          <w:lang w:val="en-US"/>
        </w:rPr>
        <w:t>年</w:t>
      </w:r>
      <w:r w:rsidR="00B324B3">
        <w:rPr>
          <w:rFonts w:ascii="微软雅黑" w:eastAsia="微软雅黑" w:hAnsi="微软雅黑" w:cs="微软雅黑" w:hint="eastAsia"/>
          <w:color w:val="auto"/>
          <w:sz w:val="24"/>
          <w:szCs w:val="24"/>
        </w:rPr>
        <w:t>4</w:t>
      </w:r>
      <w:r>
        <w:rPr>
          <w:rFonts w:ascii="微软雅黑" w:eastAsia="微软雅黑" w:hAnsi="微软雅黑" w:cs="微软雅黑" w:hint="eastAsia"/>
          <w:color w:val="auto"/>
          <w:sz w:val="24"/>
          <w:szCs w:val="24"/>
          <w:lang w:val="en-US"/>
        </w:rPr>
        <w:t>月</w:t>
      </w:r>
      <w:r w:rsidR="00B324B3">
        <w:rPr>
          <w:rFonts w:ascii="微软雅黑" w:eastAsia="微软雅黑" w:hAnsi="微软雅黑" w:cs="微软雅黑" w:hint="eastAsia"/>
          <w:color w:val="auto"/>
          <w:sz w:val="24"/>
          <w:szCs w:val="24"/>
        </w:rPr>
        <w:t>5</w:t>
      </w:r>
      <w:r>
        <w:rPr>
          <w:rFonts w:ascii="微软雅黑" w:eastAsia="微软雅黑" w:hAnsi="微软雅黑" w:cs="微软雅黑" w:hint="eastAsia"/>
          <w:color w:val="auto"/>
          <w:sz w:val="24"/>
          <w:szCs w:val="24"/>
          <w:lang w:val="en-US"/>
        </w:rPr>
        <w:t>-</w:t>
      </w:r>
      <w:r w:rsidR="00B324B3">
        <w:rPr>
          <w:rFonts w:ascii="微软雅黑" w:eastAsia="微软雅黑" w:hAnsi="微软雅黑" w:cs="微软雅黑" w:hint="eastAsia"/>
          <w:color w:val="auto"/>
          <w:sz w:val="24"/>
          <w:szCs w:val="24"/>
        </w:rPr>
        <w:t>6</w:t>
      </w:r>
      <w:r>
        <w:rPr>
          <w:rFonts w:ascii="微软雅黑" w:eastAsia="微软雅黑" w:hAnsi="微软雅黑" w:cs="微软雅黑" w:hint="eastAsia"/>
          <w:color w:val="auto"/>
          <w:sz w:val="24"/>
          <w:szCs w:val="24"/>
          <w:lang w:val="en-US"/>
        </w:rPr>
        <w:t>日·深圳</w:t>
      </w:r>
    </w:p>
    <w:p w14:paraId="174D7A56" w14:textId="77777777" w:rsidR="00A10725" w:rsidRDefault="00000000">
      <w:pPr>
        <w:pStyle w:val="af3"/>
        <w:numPr>
          <w:ilvl w:val="0"/>
          <w:numId w:val="2"/>
        </w:numPr>
        <w:adjustRightInd w:val="0"/>
        <w:snapToGrid w:val="0"/>
        <w:spacing w:line="312" w:lineRule="auto"/>
        <w:ind w:firstLineChars="0"/>
        <w:rPr>
          <w:rFonts w:ascii="微软雅黑" w:eastAsia="微软雅黑" w:hAnsi="微软雅黑"/>
          <w:b/>
          <w:color w:val="1F497D" w:themeColor="text2"/>
          <w:sz w:val="32"/>
        </w:rPr>
      </w:pPr>
      <w:r>
        <w:rPr>
          <w:rFonts w:ascii="微软雅黑" w:eastAsia="微软雅黑" w:hAnsi="微软雅黑" w:cs="微软雅黑" w:hint="eastAsia"/>
          <w:color w:val="auto"/>
          <w:sz w:val="24"/>
          <w:szCs w:val="24"/>
        </w:rPr>
        <w:t>培训课时：两天/</w:t>
      </w:r>
      <w:r>
        <w:rPr>
          <w:rFonts w:ascii="微软雅黑" w:eastAsia="微软雅黑" w:hAnsi="微软雅黑" w:cs="微软雅黑"/>
          <w:color w:val="auto"/>
          <w:sz w:val="24"/>
          <w:szCs w:val="24"/>
          <w:lang w:val="en-US"/>
        </w:rPr>
        <w:t>1</w:t>
      </w:r>
      <w:r>
        <w:rPr>
          <w:rFonts w:ascii="微软雅黑" w:eastAsia="微软雅黑" w:hAnsi="微软雅黑" w:cs="微软雅黑" w:hint="eastAsia"/>
          <w:color w:val="auto"/>
          <w:sz w:val="24"/>
          <w:szCs w:val="24"/>
          <w:lang w:val="en-US"/>
        </w:rPr>
        <w:t>2</w:t>
      </w:r>
      <w:r>
        <w:rPr>
          <w:rFonts w:ascii="微软雅黑" w:eastAsia="微软雅黑" w:hAnsi="微软雅黑" w:cs="微软雅黑" w:hint="eastAsia"/>
          <w:color w:val="auto"/>
          <w:sz w:val="24"/>
          <w:szCs w:val="24"/>
        </w:rPr>
        <w:t>小时</w:t>
      </w:r>
    </w:p>
    <w:p w14:paraId="125AF3F6" w14:textId="77777777" w:rsidR="00A10725" w:rsidRDefault="00A10725">
      <w:pPr>
        <w:pStyle w:val="1"/>
        <w:adjustRightInd w:val="0"/>
        <w:snapToGrid w:val="0"/>
        <w:spacing w:beforeLines="50" w:before="156" w:afterLines="50" w:after="156" w:line="312" w:lineRule="auto"/>
        <w:rPr>
          <w:rFonts w:ascii="微软雅黑" w:eastAsia="微软雅黑" w:hAnsi="微软雅黑"/>
          <w:b/>
          <w:color w:val="1F497D" w:themeColor="text2"/>
          <w:sz w:val="32"/>
        </w:rPr>
      </w:pPr>
    </w:p>
    <w:p w14:paraId="464DD91E" w14:textId="77777777" w:rsidR="00A10725" w:rsidRDefault="00000000">
      <w:pPr>
        <w:pStyle w:val="1"/>
        <w:adjustRightInd w:val="0"/>
        <w:snapToGrid w:val="0"/>
        <w:spacing w:beforeLines="50" w:before="156" w:afterLines="50" w:after="156" w:line="312" w:lineRule="auto"/>
        <w:rPr>
          <w:rFonts w:ascii="微软雅黑" w:eastAsia="微软雅黑" w:hAnsi="微软雅黑"/>
          <w:b/>
          <w:color w:val="1F497D" w:themeColor="text2"/>
          <w:sz w:val="32"/>
        </w:rPr>
      </w:pPr>
      <w:bookmarkStart w:id="0" w:name="_Hlk149897469"/>
      <w:r>
        <w:rPr>
          <w:rFonts w:ascii="微软雅黑" w:eastAsia="微软雅黑" w:hAnsi="微软雅黑" w:hint="eastAsia"/>
          <w:b/>
          <w:color w:val="1F497D" w:themeColor="text2"/>
          <w:sz w:val="32"/>
        </w:rPr>
        <w:t>［课程</w:t>
      </w:r>
      <w:r>
        <w:rPr>
          <w:rFonts w:ascii="微软雅黑" w:eastAsia="微软雅黑" w:hAnsi="微软雅黑" w:hint="eastAsia"/>
          <w:b/>
          <w:color w:val="1F497D" w:themeColor="text2"/>
          <w:sz w:val="32"/>
          <w:lang w:val="en-US"/>
        </w:rPr>
        <w:t>价格</w:t>
      </w:r>
      <w:r>
        <w:rPr>
          <w:rFonts w:ascii="微软雅黑" w:eastAsia="微软雅黑" w:hAnsi="微软雅黑" w:hint="eastAsia"/>
          <w:b/>
          <w:color w:val="1F497D" w:themeColor="text2"/>
          <w:sz w:val="32"/>
        </w:rPr>
        <w:t>］</w:t>
      </w:r>
    </w:p>
    <w:p w14:paraId="1622859D" w14:textId="6AED06B9" w:rsidR="00A10725" w:rsidRDefault="00000000" w:rsidP="00B324B3">
      <w:pPr>
        <w:pStyle w:val="af3"/>
        <w:adjustRightInd w:val="0"/>
        <w:snapToGrid w:val="0"/>
        <w:spacing w:line="312" w:lineRule="auto"/>
        <w:ind w:left="0" w:firstLineChars="0" w:firstLine="0"/>
        <w:rPr>
          <w:rFonts w:ascii="微软雅黑" w:eastAsia="微软雅黑" w:hAnsi="微软雅黑" w:cs="微软雅黑"/>
          <w:color w:val="000000" w:themeColor="text1"/>
          <w:sz w:val="24"/>
          <w:szCs w:val="24"/>
          <w:lang w:val="en-US"/>
        </w:rPr>
      </w:pPr>
      <w:r>
        <w:rPr>
          <w:rFonts w:ascii="微软雅黑" w:eastAsia="微软雅黑" w:hAnsi="微软雅黑" w:cs="微软雅黑" w:hint="eastAsia"/>
          <w:color w:val="000000" w:themeColor="text1"/>
          <w:sz w:val="24"/>
          <w:szCs w:val="24"/>
          <w:lang w:val="en-US"/>
        </w:rPr>
        <w:t>8800元/人、36000元/家企业（每家企业6人，该超值价</w:t>
      </w:r>
      <w:proofErr w:type="gramStart"/>
      <w:r>
        <w:rPr>
          <w:rFonts w:ascii="微软雅黑" w:eastAsia="微软雅黑" w:hAnsi="微软雅黑" w:cs="微软雅黑" w:hint="eastAsia"/>
          <w:color w:val="000000" w:themeColor="text1"/>
          <w:sz w:val="24"/>
          <w:szCs w:val="24"/>
          <w:lang w:val="en-US"/>
        </w:rPr>
        <w:t>不</w:t>
      </w:r>
      <w:proofErr w:type="gramEnd"/>
      <w:r>
        <w:rPr>
          <w:rFonts w:ascii="微软雅黑" w:eastAsia="微软雅黑" w:hAnsi="微软雅黑" w:cs="微软雅黑" w:hint="eastAsia"/>
          <w:color w:val="000000" w:themeColor="text1"/>
          <w:sz w:val="24"/>
          <w:szCs w:val="24"/>
          <w:lang w:val="en-US"/>
        </w:rPr>
        <w:t>与其他优惠同享），含高端课程、定制教材、餐费、精品</w:t>
      </w:r>
      <w:proofErr w:type="gramStart"/>
      <w:r>
        <w:rPr>
          <w:rFonts w:ascii="微软雅黑" w:eastAsia="微软雅黑" w:hAnsi="微软雅黑" w:cs="微软雅黑" w:hint="eastAsia"/>
          <w:color w:val="000000" w:themeColor="text1"/>
          <w:sz w:val="24"/>
          <w:szCs w:val="24"/>
          <w:lang w:val="en-US"/>
        </w:rPr>
        <w:t>茶歇等</w:t>
      </w:r>
      <w:proofErr w:type="gramEnd"/>
      <w:r>
        <w:rPr>
          <w:rFonts w:ascii="微软雅黑" w:eastAsia="微软雅黑" w:hAnsi="微软雅黑" w:cs="微软雅黑" w:hint="eastAsia"/>
          <w:color w:val="000000" w:themeColor="text1"/>
          <w:sz w:val="24"/>
          <w:szCs w:val="24"/>
          <w:lang w:val="en-US"/>
        </w:rPr>
        <w:t>服务</w:t>
      </w:r>
      <w:r w:rsidR="00A94008">
        <w:rPr>
          <w:rFonts w:ascii="微软雅黑" w:eastAsia="微软雅黑" w:hAnsi="微软雅黑" w:cs="微软雅黑" w:hint="eastAsia"/>
          <w:color w:val="000000" w:themeColor="text1"/>
          <w:sz w:val="24"/>
          <w:szCs w:val="24"/>
          <w:lang w:val="en-US"/>
        </w:rPr>
        <w:t>。</w:t>
      </w:r>
      <w:bookmarkEnd w:id="0"/>
    </w:p>
    <w:p w14:paraId="228FF297" w14:textId="77777777" w:rsidR="00B324B3" w:rsidRDefault="00B324B3" w:rsidP="00B324B3">
      <w:pPr>
        <w:pStyle w:val="af3"/>
        <w:adjustRightInd w:val="0"/>
        <w:snapToGrid w:val="0"/>
        <w:spacing w:line="312" w:lineRule="auto"/>
        <w:ind w:left="0" w:firstLineChars="0" w:firstLine="0"/>
        <w:rPr>
          <w:rFonts w:ascii="微软雅黑" w:eastAsia="微软雅黑" w:hAnsi="微软雅黑" w:cs="微软雅黑"/>
          <w:b/>
          <w:color w:val="000000" w:themeColor="text1"/>
          <w:sz w:val="24"/>
          <w:szCs w:val="24"/>
          <w:lang w:val="en-US"/>
        </w:rPr>
      </w:pPr>
    </w:p>
    <w:p w14:paraId="64393C89" w14:textId="77777777" w:rsidR="00610369" w:rsidRPr="00B324B3" w:rsidRDefault="00610369" w:rsidP="00B324B3">
      <w:pPr>
        <w:pStyle w:val="af3"/>
        <w:adjustRightInd w:val="0"/>
        <w:snapToGrid w:val="0"/>
        <w:spacing w:line="312" w:lineRule="auto"/>
        <w:ind w:left="0" w:firstLineChars="0" w:firstLine="0"/>
        <w:rPr>
          <w:rFonts w:ascii="微软雅黑" w:eastAsia="微软雅黑" w:hAnsi="微软雅黑" w:cs="微软雅黑" w:hint="eastAsia"/>
          <w:b/>
          <w:color w:val="000000" w:themeColor="text1"/>
          <w:sz w:val="24"/>
          <w:szCs w:val="24"/>
          <w:lang w:val="en-US"/>
        </w:rPr>
      </w:pPr>
    </w:p>
    <w:p w14:paraId="456C8644" w14:textId="77777777" w:rsidR="00A10725" w:rsidRDefault="00000000">
      <w:pPr>
        <w:pStyle w:val="1"/>
        <w:adjustRightInd w:val="0"/>
        <w:snapToGrid w:val="0"/>
        <w:spacing w:beforeLines="50" w:before="156" w:afterLines="50" w:after="156" w:line="312" w:lineRule="auto"/>
        <w:rPr>
          <w:rFonts w:ascii="微软雅黑" w:eastAsia="微软雅黑" w:hAnsi="微软雅黑"/>
          <w:b/>
          <w:color w:val="1F497D" w:themeColor="text2"/>
          <w:sz w:val="32"/>
        </w:rPr>
      </w:pPr>
      <w:r>
        <w:rPr>
          <w:rFonts w:ascii="微软雅黑" w:eastAsia="微软雅黑" w:hAnsi="微软雅黑" w:hint="eastAsia"/>
          <w:b/>
          <w:color w:val="1F497D" w:themeColor="text2"/>
          <w:sz w:val="32"/>
        </w:rPr>
        <w:t>［课程纲要］</w:t>
      </w:r>
      <w:bookmarkStart w:id="1" w:name="_Hlk65788937"/>
    </w:p>
    <w:bookmarkEnd w:id="1"/>
    <w:p w14:paraId="6F67BB50" w14:textId="5350F13E" w:rsidR="00A10725" w:rsidRDefault="00000000">
      <w:pPr>
        <w:adjustRightInd w:val="0"/>
        <w:snapToGrid w:val="0"/>
        <w:spacing w:after="0"/>
        <w:ind w:left="0"/>
        <w:rPr>
          <w:rFonts w:ascii="微软雅黑" w:eastAsia="微软雅黑" w:hAnsi="微软雅黑"/>
          <w:b/>
          <w:bCs/>
          <w:color w:val="000000" w:themeColor="text1"/>
          <w:sz w:val="24"/>
          <w:szCs w:val="24"/>
          <w:u w:val="single"/>
          <w:lang w:val="en-US"/>
        </w:rPr>
      </w:pPr>
      <w:r>
        <w:rPr>
          <w:rFonts w:ascii="微软雅黑" w:eastAsia="微软雅黑" w:hAnsi="微软雅黑" w:hint="eastAsia"/>
          <w:b/>
          <w:bCs/>
          <w:color w:val="000000" w:themeColor="text1"/>
          <w:sz w:val="24"/>
          <w:szCs w:val="24"/>
          <w:u w:val="single"/>
          <w:lang w:val="en-US"/>
        </w:rPr>
        <w:t>第一部分：</w:t>
      </w:r>
      <w:r w:rsidR="00B324B3" w:rsidRPr="00B324B3">
        <w:rPr>
          <w:rFonts w:ascii="微软雅黑" w:eastAsia="微软雅黑" w:hAnsi="微软雅黑" w:hint="eastAsia"/>
          <w:b/>
          <w:bCs/>
          <w:color w:val="000000" w:themeColor="text1"/>
          <w:sz w:val="24"/>
          <w:szCs w:val="24"/>
          <w:u w:val="single"/>
          <w:lang w:val="en-US"/>
        </w:rPr>
        <w:t>H公司对成本的认知</w:t>
      </w:r>
    </w:p>
    <w:p w14:paraId="0308A3EA" w14:textId="46D99D02" w:rsidR="00B324B3" w:rsidRPr="00B324B3" w:rsidRDefault="00B324B3" w:rsidP="00B324B3">
      <w:pPr>
        <w:numPr>
          <w:ilvl w:val="0"/>
          <w:numId w:val="3"/>
        </w:numPr>
        <w:adjustRightInd w:val="0"/>
        <w:snapToGrid w:val="0"/>
        <w:spacing w:after="0"/>
        <w:rPr>
          <w:rFonts w:ascii="微软雅黑" w:eastAsia="微软雅黑" w:hAnsi="微软雅黑"/>
          <w:color w:val="000000" w:themeColor="text1"/>
          <w:lang w:val="en-US"/>
        </w:rPr>
      </w:pPr>
      <w:r w:rsidRPr="00B324B3">
        <w:rPr>
          <w:rFonts w:ascii="微软雅黑" w:eastAsia="微软雅黑" w:hAnsi="微软雅黑" w:hint="eastAsia"/>
          <w:color w:val="000000" w:themeColor="text1"/>
          <w:lang w:val="en-US"/>
        </w:rPr>
        <w:t>H公司的战略目标</w:t>
      </w:r>
    </w:p>
    <w:p w14:paraId="7D850140" w14:textId="77777777" w:rsidR="00B324B3" w:rsidRPr="00B324B3" w:rsidRDefault="00B324B3" w:rsidP="00B324B3">
      <w:pPr>
        <w:numPr>
          <w:ilvl w:val="0"/>
          <w:numId w:val="3"/>
        </w:numPr>
        <w:adjustRightInd w:val="0"/>
        <w:snapToGrid w:val="0"/>
        <w:spacing w:after="0"/>
        <w:rPr>
          <w:rFonts w:ascii="微软雅黑" w:eastAsia="微软雅黑" w:hAnsi="微软雅黑"/>
          <w:color w:val="000000" w:themeColor="text1"/>
          <w:lang w:val="en-US"/>
        </w:rPr>
      </w:pPr>
      <w:r w:rsidRPr="00B324B3">
        <w:rPr>
          <w:rFonts w:ascii="微软雅黑" w:eastAsia="微软雅黑" w:hAnsi="微软雅黑" w:hint="eastAsia"/>
          <w:color w:val="000000" w:themeColor="text1"/>
          <w:lang w:val="en-US"/>
        </w:rPr>
        <w:t>成本与质量一样，是企业的核心竞争力</w:t>
      </w:r>
    </w:p>
    <w:p w14:paraId="38655F0A" w14:textId="43B494EB" w:rsidR="00A10725" w:rsidRPr="00B324B3" w:rsidRDefault="00B324B3" w:rsidP="00B324B3">
      <w:pPr>
        <w:numPr>
          <w:ilvl w:val="0"/>
          <w:numId w:val="3"/>
        </w:numPr>
        <w:adjustRightInd w:val="0"/>
        <w:snapToGrid w:val="0"/>
        <w:spacing w:after="0"/>
        <w:rPr>
          <w:rFonts w:ascii="微软雅黑" w:eastAsia="微软雅黑" w:hAnsi="微软雅黑"/>
          <w:color w:val="000000" w:themeColor="text1"/>
          <w:lang w:val="en-US"/>
        </w:rPr>
      </w:pPr>
      <w:r w:rsidRPr="00B324B3">
        <w:rPr>
          <w:rFonts w:ascii="微软雅黑" w:eastAsia="微软雅黑" w:hAnsi="微软雅黑" w:hint="eastAsia"/>
          <w:color w:val="000000" w:themeColor="text1"/>
          <w:lang w:val="en-US"/>
        </w:rPr>
        <w:t>成本是客户的核心需求之一，是企业核心竞争力</w:t>
      </w:r>
    </w:p>
    <w:p w14:paraId="23FBE5C4" w14:textId="77777777" w:rsidR="00A10725" w:rsidRDefault="00A10725" w:rsidP="0094420C">
      <w:pPr>
        <w:adjustRightInd w:val="0"/>
        <w:snapToGrid w:val="0"/>
        <w:spacing w:after="0"/>
        <w:ind w:left="0"/>
        <w:rPr>
          <w:rFonts w:ascii="微软雅黑" w:eastAsia="微软雅黑" w:hAnsi="微软雅黑"/>
          <w:color w:val="000000" w:themeColor="text1"/>
          <w:lang w:val="en-US"/>
        </w:rPr>
      </w:pPr>
    </w:p>
    <w:p w14:paraId="11AA4F98" w14:textId="41314AFF" w:rsidR="00A10725" w:rsidRDefault="00000000">
      <w:pPr>
        <w:adjustRightInd w:val="0"/>
        <w:snapToGrid w:val="0"/>
        <w:spacing w:after="0"/>
        <w:ind w:left="0"/>
        <w:rPr>
          <w:rFonts w:ascii="微软雅黑" w:eastAsia="微软雅黑" w:hAnsi="微软雅黑"/>
          <w:b/>
          <w:bCs/>
          <w:color w:val="000000" w:themeColor="text1"/>
          <w:sz w:val="24"/>
          <w:szCs w:val="24"/>
          <w:u w:val="single"/>
          <w:lang w:val="en-US"/>
        </w:rPr>
      </w:pPr>
      <w:r>
        <w:rPr>
          <w:rFonts w:ascii="微软雅黑" w:eastAsia="微软雅黑" w:hAnsi="微软雅黑" w:hint="eastAsia"/>
          <w:b/>
          <w:bCs/>
          <w:color w:val="000000" w:themeColor="text1"/>
          <w:sz w:val="24"/>
          <w:szCs w:val="24"/>
          <w:u w:val="single"/>
          <w:lang w:val="en-US"/>
        </w:rPr>
        <w:t>第二部分：</w:t>
      </w:r>
      <w:r w:rsidR="00B324B3" w:rsidRPr="00B324B3">
        <w:rPr>
          <w:rFonts w:ascii="微软雅黑" w:eastAsia="微软雅黑" w:hAnsi="微软雅黑" w:hint="eastAsia"/>
          <w:b/>
          <w:bCs/>
          <w:color w:val="000000" w:themeColor="text1"/>
          <w:sz w:val="24"/>
          <w:szCs w:val="24"/>
          <w:u w:val="single"/>
          <w:lang w:val="en-US"/>
        </w:rPr>
        <w:t>企业面临的成本管理的问题</w:t>
      </w:r>
    </w:p>
    <w:p w14:paraId="4DBC4752" w14:textId="65AAB0DC" w:rsidR="00A10725" w:rsidRDefault="00B324B3">
      <w:pPr>
        <w:numPr>
          <w:ilvl w:val="0"/>
          <w:numId w:val="3"/>
        </w:numPr>
        <w:adjustRightInd w:val="0"/>
        <w:snapToGrid w:val="0"/>
        <w:spacing w:after="0"/>
        <w:rPr>
          <w:rFonts w:ascii="微软雅黑" w:eastAsia="微软雅黑" w:hAnsi="微软雅黑"/>
          <w:color w:val="000000" w:themeColor="text1"/>
          <w:lang w:val="en-US"/>
        </w:rPr>
      </w:pPr>
      <w:r w:rsidRPr="00B324B3">
        <w:rPr>
          <w:rFonts w:ascii="微软雅黑" w:eastAsia="微软雅黑" w:hAnsi="微软雅黑" w:hint="eastAsia"/>
          <w:color w:val="000000" w:themeColor="text1"/>
          <w:lang w:val="en-US"/>
        </w:rPr>
        <w:t>企业管理面临的成本问题</w:t>
      </w:r>
    </w:p>
    <w:p w14:paraId="6777F336" w14:textId="77777777" w:rsidR="00A10725" w:rsidRDefault="00A10725">
      <w:pPr>
        <w:adjustRightInd w:val="0"/>
        <w:snapToGrid w:val="0"/>
        <w:spacing w:after="0"/>
        <w:ind w:left="420"/>
        <w:rPr>
          <w:rFonts w:ascii="微软雅黑" w:eastAsia="微软雅黑" w:hAnsi="微软雅黑"/>
          <w:b/>
          <w:bCs/>
          <w:color w:val="C00000"/>
          <w:lang w:val="en-US"/>
        </w:rPr>
      </w:pPr>
    </w:p>
    <w:p w14:paraId="7FBA5CCB" w14:textId="19C277E7" w:rsidR="00A10725" w:rsidRDefault="00000000">
      <w:pPr>
        <w:adjustRightInd w:val="0"/>
        <w:snapToGrid w:val="0"/>
        <w:spacing w:after="0"/>
        <w:ind w:left="0"/>
        <w:rPr>
          <w:rFonts w:ascii="微软雅黑" w:eastAsia="微软雅黑" w:hAnsi="微软雅黑"/>
          <w:b/>
          <w:bCs/>
          <w:color w:val="000000" w:themeColor="text1"/>
          <w:sz w:val="24"/>
          <w:szCs w:val="24"/>
          <w:u w:val="single"/>
          <w:lang w:val="en-US"/>
        </w:rPr>
      </w:pPr>
      <w:r>
        <w:rPr>
          <w:rFonts w:ascii="微软雅黑" w:eastAsia="微软雅黑" w:hAnsi="微软雅黑" w:hint="eastAsia"/>
          <w:b/>
          <w:bCs/>
          <w:color w:val="000000" w:themeColor="text1"/>
          <w:sz w:val="24"/>
          <w:szCs w:val="24"/>
          <w:u w:val="single"/>
          <w:lang w:val="en-US"/>
        </w:rPr>
        <w:t>第三部分：</w:t>
      </w:r>
      <w:r w:rsidR="00B324B3" w:rsidRPr="00B324B3">
        <w:rPr>
          <w:rFonts w:ascii="微软雅黑" w:eastAsia="微软雅黑" w:hAnsi="微软雅黑" w:hint="eastAsia"/>
          <w:b/>
          <w:bCs/>
          <w:color w:val="000000" w:themeColor="text1"/>
          <w:sz w:val="24"/>
          <w:szCs w:val="24"/>
          <w:u w:val="single"/>
          <w:lang w:val="en-US"/>
        </w:rPr>
        <w:t>企业在竞争中如何突围-成本领先战略</w:t>
      </w:r>
    </w:p>
    <w:p w14:paraId="05F0EFB2" w14:textId="689A0702" w:rsidR="00B324B3" w:rsidRPr="00B324B3" w:rsidRDefault="00B324B3" w:rsidP="00B324B3">
      <w:pPr>
        <w:numPr>
          <w:ilvl w:val="0"/>
          <w:numId w:val="3"/>
        </w:numPr>
        <w:adjustRightInd w:val="0"/>
        <w:snapToGrid w:val="0"/>
        <w:spacing w:after="0"/>
        <w:rPr>
          <w:rFonts w:ascii="微软雅黑" w:eastAsia="微软雅黑" w:hAnsi="微软雅黑"/>
          <w:color w:val="000000" w:themeColor="text1"/>
          <w:lang w:val="en-US"/>
        </w:rPr>
      </w:pPr>
      <w:bookmarkStart w:id="2" w:name="_Hlk124073858"/>
      <w:r w:rsidRPr="00B324B3">
        <w:rPr>
          <w:rFonts w:ascii="微软雅黑" w:eastAsia="微软雅黑" w:hAnsi="微软雅黑" w:hint="eastAsia"/>
          <w:color w:val="000000" w:themeColor="text1"/>
          <w:lang w:val="en-US"/>
        </w:rPr>
        <w:t>现代企业竞争的基本战略</w:t>
      </w:r>
    </w:p>
    <w:p w14:paraId="072828F4" w14:textId="09D6BD79" w:rsidR="00B324B3" w:rsidRPr="00B324B3" w:rsidRDefault="00B324B3" w:rsidP="00B324B3">
      <w:pPr>
        <w:numPr>
          <w:ilvl w:val="0"/>
          <w:numId w:val="3"/>
        </w:numPr>
        <w:adjustRightInd w:val="0"/>
        <w:snapToGrid w:val="0"/>
        <w:spacing w:after="0"/>
        <w:rPr>
          <w:rFonts w:ascii="微软雅黑" w:eastAsia="微软雅黑" w:hAnsi="微软雅黑"/>
          <w:color w:val="000000" w:themeColor="text1"/>
          <w:lang w:val="en-US"/>
        </w:rPr>
      </w:pPr>
      <w:r w:rsidRPr="00B324B3">
        <w:rPr>
          <w:rFonts w:ascii="微软雅黑" w:eastAsia="微软雅黑" w:hAnsi="微软雅黑" w:hint="eastAsia"/>
          <w:color w:val="000000" w:themeColor="text1"/>
          <w:lang w:val="en-US"/>
        </w:rPr>
        <w:t>现代企业的三个竞争战略</w:t>
      </w:r>
    </w:p>
    <w:p w14:paraId="46D46905" w14:textId="167BF019" w:rsidR="00A10725" w:rsidRDefault="00B324B3" w:rsidP="00B324B3">
      <w:pPr>
        <w:numPr>
          <w:ilvl w:val="0"/>
          <w:numId w:val="3"/>
        </w:numPr>
        <w:adjustRightInd w:val="0"/>
        <w:snapToGrid w:val="0"/>
        <w:spacing w:after="0"/>
        <w:rPr>
          <w:rFonts w:ascii="微软雅黑" w:eastAsia="微软雅黑" w:hAnsi="微软雅黑"/>
          <w:color w:val="000000" w:themeColor="text1"/>
          <w:lang w:val="en-US"/>
        </w:rPr>
      </w:pPr>
      <w:r w:rsidRPr="00B324B3">
        <w:rPr>
          <w:rFonts w:ascii="微软雅黑" w:eastAsia="微软雅黑" w:hAnsi="微软雅黑" w:hint="eastAsia"/>
          <w:color w:val="000000" w:themeColor="text1"/>
          <w:lang w:val="en-US"/>
        </w:rPr>
        <w:t>关于成本领先战略的理解误区</w:t>
      </w:r>
    </w:p>
    <w:bookmarkEnd w:id="2"/>
    <w:p w14:paraId="7EE187E8" w14:textId="77777777" w:rsidR="00A10725" w:rsidRDefault="00A10725">
      <w:pPr>
        <w:adjustRightInd w:val="0"/>
        <w:snapToGrid w:val="0"/>
        <w:spacing w:after="0"/>
        <w:ind w:left="0"/>
        <w:rPr>
          <w:rFonts w:ascii="微软雅黑" w:eastAsia="微软雅黑" w:hAnsi="微软雅黑"/>
          <w:b/>
          <w:bCs/>
          <w:color w:val="000000" w:themeColor="text1"/>
          <w:sz w:val="24"/>
          <w:szCs w:val="24"/>
          <w:u w:val="single"/>
          <w:lang w:val="en-US"/>
        </w:rPr>
      </w:pPr>
    </w:p>
    <w:p w14:paraId="26334E4E" w14:textId="77777777" w:rsidR="00610369" w:rsidRDefault="00610369">
      <w:pPr>
        <w:adjustRightInd w:val="0"/>
        <w:snapToGrid w:val="0"/>
        <w:spacing w:after="0"/>
        <w:ind w:left="0"/>
        <w:rPr>
          <w:rFonts w:ascii="微软雅黑" w:eastAsia="微软雅黑" w:hAnsi="微软雅黑" w:hint="eastAsia"/>
          <w:b/>
          <w:bCs/>
          <w:color w:val="000000" w:themeColor="text1"/>
          <w:sz w:val="24"/>
          <w:szCs w:val="24"/>
          <w:u w:val="single"/>
          <w:lang w:val="en-US"/>
        </w:rPr>
      </w:pPr>
    </w:p>
    <w:p w14:paraId="2D27D076" w14:textId="0B41BB99" w:rsidR="00A10725" w:rsidRDefault="00000000">
      <w:pPr>
        <w:adjustRightInd w:val="0"/>
        <w:snapToGrid w:val="0"/>
        <w:spacing w:after="0"/>
        <w:ind w:left="0"/>
        <w:rPr>
          <w:rFonts w:ascii="微软雅黑" w:eastAsia="微软雅黑" w:hAnsi="微软雅黑"/>
          <w:b/>
          <w:bCs/>
          <w:color w:val="000000" w:themeColor="text1"/>
          <w:sz w:val="24"/>
          <w:szCs w:val="24"/>
          <w:u w:val="single"/>
          <w:lang w:val="en-US"/>
        </w:rPr>
      </w:pPr>
      <w:r>
        <w:rPr>
          <w:rFonts w:ascii="微软雅黑" w:eastAsia="微软雅黑" w:hAnsi="微软雅黑" w:hint="eastAsia"/>
          <w:b/>
          <w:bCs/>
          <w:color w:val="000000" w:themeColor="text1"/>
          <w:sz w:val="24"/>
          <w:szCs w:val="24"/>
          <w:u w:val="single"/>
          <w:lang w:val="en-US"/>
        </w:rPr>
        <w:lastRenderedPageBreak/>
        <w:t>第四部分：</w:t>
      </w:r>
      <w:r w:rsidR="00B324B3" w:rsidRPr="00B324B3">
        <w:rPr>
          <w:rFonts w:ascii="微软雅黑" w:eastAsia="微软雅黑" w:hAnsi="微软雅黑" w:hint="eastAsia"/>
          <w:b/>
          <w:bCs/>
          <w:color w:val="000000" w:themeColor="text1"/>
          <w:sz w:val="24"/>
          <w:szCs w:val="24"/>
          <w:u w:val="single"/>
          <w:lang w:val="en-US"/>
        </w:rPr>
        <w:t>H公司成本管理总体模型架构</w:t>
      </w:r>
    </w:p>
    <w:p w14:paraId="0D5114F6" w14:textId="32DDE73C" w:rsidR="00B324B3" w:rsidRPr="00B324B3" w:rsidRDefault="00B324B3" w:rsidP="00B324B3">
      <w:pPr>
        <w:numPr>
          <w:ilvl w:val="0"/>
          <w:numId w:val="3"/>
        </w:numPr>
        <w:adjustRightInd w:val="0"/>
        <w:snapToGrid w:val="0"/>
        <w:spacing w:after="0"/>
        <w:rPr>
          <w:rFonts w:ascii="微软雅黑" w:eastAsia="微软雅黑" w:hAnsi="微软雅黑"/>
          <w:color w:val="000000" w:themeColor="text1"/>
          <w:lang w:val="en-US"/>
        </w:rPr>
      </w:pPr>
      <w:r w:rsidRPr="00B324B3">
        <w:rPr>
          <w:rFonts w:ascii="微软雅黑" w:eastAsia="微软雅黑" w:hAnsi="微软雅黑" w:hint="eastAsia"/>
          <w:color w:val="000000" w:themeColor="text1"/>
          <w:lang w:val="en-US"/>
        </w:rPr>
        <w:t>H公司成本管理的组织架构</w:t>
      </w:r>
    </w:p>
    <w:p w14:paraId="7A9DD1D8" w14:textId="293818C7" w:rsidR="00B324B3" w:rsidRPr="00B324B3" w:rsidRDefault="00B324B3" w:rsidP="00B324B3">
      <w:pPr>
        <w:numPr>
          <w:ilvl w:val="0"/>
          <w:numId w:val="3"/>
        </w:numPr>
        <w:adjustRightInd w:val="0"/>
        <w:snapToGrid w:val="0"/>
        <w:spacing w:after="0"/>
        <w:rPr>
          <w:rFonts w:ascii="微软雅黑" w:eastAsia="微软雅黑" w:hAnsi="微软雅黑"/>
          <w:color w:val="000000" w:themeColor="text1"/>
          <w:lang w:val="en-US"/>
        </w:rPr>
      </w:pPr>
      <w:r w:rsidRPr="00B324B3">
        <w:rPr>
          <w:rFonts w:ascii="微软雅黑" w:eastAsia="微软雅黑" w:hAnsi="微软雅黑" w:hint="eastAsia"/>
          <w:color w:val="000000" w:themeColor="text1"/>
          <w:lang w:val="en-US"/>
        </w:rPr>
        <w:t>基于IPD的全流程的成本管理机制</w:t>
      </w:r>
    </w:p>
    <w:p w14:paraId="13883951" w14:textId="7B1C171D" w:rsidR="00B324B3" w:rsidRPr="00B324B3" w:rsidRDefault="00B324B3" w:rsidP="00B324B3">
      <w:pPr>
        <w:numPr>
          <w:ilvl w:val="0"/>
          <w:numId w:val="3"/>
        </w:numPr>
        <w:adjustRightInd w:val="0"/>
        <w:snapToGrid w:val="0"/>
        <w:spacing w:after="0"/>
        <w:rPr>
          <w:rFonts w:ascii="微软雅黑" w:eastAsia="微软雅黑" w:hAnsi="微软雅黑"/>
          <w:color w:val="000000" w:themeColor="text1"/>
          <w:lang w:val="en-US"/>
        </w:rPr>
      </w:pPr>
      <w:r w:rsidRPr="00B324B3">
        <w:rPr>
          <w:rFonts w:ascii="微软雅黑" w:eastAsia="微软雅黑" w:hAnsi="微软雅黑" w:hint="eastAsia"/>
          <w:color w:val="000000" w:themeColor="text1"/>
          <w:lang w:val="en-US"/>
        </w:rPr>
        <w:t>成本管理的激励方法</w:t>
      </w:r>
    </w:p>
    <w:p w14:paraId="6C0B96FD" w14:textId="03DA99E0" w:rsidR="00B324B3" w:rsidRPr="00B324B3" w:rsidRDefault="00B324B3" w:rsidP="00B324B3">
      <w:pPr>
        <w:numPr>
          <w:ilvl w:val="0"/>
          <w:numId w:val="3"/>
        </w:numPr>
        <w:adjustRightInd w:val="0"/>
        <w:snapToGrid w:val="0"/>
        <w:spacing w:after="0"/>
        <w:rPr>
          <w:rFonts w:ascii="微软雅黑" w:eastAsia="微软雅黑" w:hAnsi="微软雅黑"/>
          <w:color w:val="000000" w:themeColor="text1"/>
          <w:lang w:val="en-US"/>
        </w:rPr>
      </w:pPr>
      <w:r w:rsidRPr="00B324B3">
        <w:rPr>
          <w:rFonts w:ascii="微软雅黑" w:eastAsia="微软雅黑" w:hAnsi="微软雅黑" w:hint="eastAsia"/>
          <w:color w:val="000000" w:themeColor="text1"/>
          <w:lang w:val="en-US"/>
        </w:rPr>
        <w:t>成本管理的核心思想</w:t>
      </w:r>
    </w:p>
    <w:p w14:paraId="13AC5B74" w14:textId="1A01BD30" w:rsidR="00B324B3" w:rsidRPr="00B324B3" w:rsidRDefault="00B324B3" w:rsidP="00B324B3">
      <w:pPr>
        <w:numPr>
          <w:ilvl w:val="0"/>
          <w:numId w:val="3"/>
        </w:numPr>
        <w:adjustRightInd w:val="0"/>
        <w:snapToGrid w:val="0"/>
        <w:spacing w:after="0"/>
        <w:rPr>
          <w:rFonts w:ascii="微软雅黑" w:eastAsia="微软雅黑" w:hAnsi="微软雅黑"/>
          <w:color w:val="000000" w:themeColor="text1"/>
          <w:lang w:val="en-US"/>
        </w:rPr>
      </w:pPr>
      <w:r w:rsidRPr="00B324B3">
        <w:rPr>
          <w:rFonts w:ascii="微软雅黑" w:eastAsia="微软雅黑" w:hAnsi="微软雅黑" w:hint="eastAsia"/>
          <w:color w:val="000000" w:themeColor="text1"/>
          <w:lang w:val="en-US"/>
        </w:rPr>
        <w:t>企业的一把手的参与是变革成功与否的关键</w:t>
      </w:r>
    </w:p>
    <w:p w14:paraId="563D2836" w14:textId="122AA0C9" w:rsidR="00B324B3" w:rsidRPr="00B324B3" w:rsidRDefault="00B324B3" w:rsidP="00B324B3">
      <w:pPr>
        <w:numPr>
          <w:ilvl w:val="0"/>
          <w:numId w:val="3"/>
        </w:numPr>
        <w:adjustRightInd w:val="0"/>
        <w:snapToGrid w:val="0"/>
        <w:spacing w:after="0"/>
        <w:rPr>
          <w:rFonts w:ascii="微软雅黑" w:eastAsia="微软雅黑" w:hAnsi="微软雅黑"/>
          <w:color w:val="000000" w:themeColor="text1"/>
          <w:lang w:val="en-US"/>
        </w:rPr>
      </w:pPr>
      <w:r w:rsidRPr="00B324B3">
        <w:rPr>
          <w:rFonts w:ascii="微软雅黑" w:eastAsia="微软雅黑" w:hAnsi="微软雅黑" w:hint="eastAsia"/>
          <w:color w:val="000000" w:themeColor="text1"/>
          <w:lang w:val="en-US"/>
        </w:rPr>
        <w:t>执行力是企业业务落地的有力保障</w:t>
      </w:r>
    </w:p>
    <w:p w14:paraId="033C8CDE" w14:textId="63578266" w:rsidR="00B324B3" w:rsidRPr="00B324B3" w:rsidRDefault="00B324B3" w:rsidP="00B324B3">
      <w:pPr>
        <w:numPr>
          <w:ilvl w:val="0"/>
          <w:numId w:val="3"/>
        </w:numPr>
        <w:adjustRightInd w:val="0"/>
        <w:snapToGrid w:val="0"/>
        <w:spacing w:after="0"/>
        <w:rPr>
          <w:rFonts w:ascii="微软雅黑" w:eastAsia="微软雅黑" w:hAnsi="微软雅黑"/>
          <w:color w:val="000000" w:themeColor="text1"/>
          <w:lang w:val="en-US"/>
        </w:rPr>
      </w:pPr>
      <w:r w:rsidRPr="00B324B3">
        <w:rPr>
          <w:rFonts w:ascii="微软雅黑" w:eastAsia="微软雅黑" w:hAnsi="微软雅黑" w:hint="eastAsia"/>
          <w:color w:val="000000" w:themeColor="text1"/>
          <w:lang w:val="en-US"/>
        </w:rPr>
        <w:t>制定挑战的目标</w:t>
      </w:r>
    </w:p>
    <w:p w14:paraId="7E836C6B" w14:textId="1BF0E21A" w:rsidR="00B324B3" w:rsidRPr="00B324B3" w:rsidRDefault="00B324B3" w:rsidP="00B324B3">
      <w:pPr>
        <w:numPr>
          <w:ilvl w:val="0"/>
          <w:numId w:val="3"/>
        </w:numPr>
        <w:adjustRightInd w:val="0"/>
        <w:snapToGrid w:val="0"/>
        <w:spacing w:after="0"/>
        <w:rPr>
          <w:rFonts w:ascii="微软雅黑" w:eastAsia="微软雅黑" w:hAnsi="微软雅黑"/>
          <w:color w:val="000000" w:themeColor="text1"/>
          <w:lang w:val="en-US"/>
        </w:rPr>
      </w:pPr>
      <w:r w:rsidRPr="00B324B3">
        <w:rPr>
          <w:rFonts w:ascii="微软雅黑" w:eastAsia="微软雅黑" w:hAnsi="微软雅黑" w:hint="eastAsia"/>
          <w:color w:val="000000" w:themeColor="text1"/>
          <w:lang w:val="en-US"/>
        </w:rPr>
        <w:t>成本管理系统的持续优化和自我改进</w:t>
      </w:r>
    </w:p>
    <w:p w14:paraId="739C5FD4" w14:textId="12E33E68" w:rsidR="00A10725" w:rsidRPr="00B324B3" w:rsidRDefault="00B324B3" w:rsidP="00B324B3">
      <w:pPr>
        <w:numPr>
          <w:ilvl w:val="0"/>
          <w:numId w:val="3"/>
        </w:numPr>
        <w:adjustRightInd w:val="0"/>
        <w:snapToGrid w:val="0"/>
        <w:spacing w:after="0"/>
        <w:rPr>
          <w:rFonts w:ascii="微软雅黑" w:eastAsia="微软雅黑" w:hAnsi="微软雅黑"/>
          <w:b/>
          <w:bCs/>
          <w:color w:val="C00000"/>
          <w:lang w:val="en-US"/>
        </w:rPr>
      </w:pPr>
      <w:r w:rsidRPr="00B324B3">
        <w:rPr>
          <w:rFonts w:ascii="微软雅黑" w:eastAsia="微软雅黑" w:hAnsi="微软雅黑" w:hint="eastAsia"/>
          <w:b/>
          <w:bCs/>
          <w:color w:val="C00000"/>
          <w:lang w:val="en-US"/>
        </w:rPr>
        <w:t>【案例】</w:t>
      </w:r>
    </w:p>
    <w:p w14:paraId="511539FB" w14:textId="77777777" w:rsidR="00A10725" w:rsidRDefault="00A10725">
      <w:pPr>
        <w:tabs>
          <w:tab w:val="left" w:pos="720"/>
        </w:tabs>
        <w:adjustRightInd w:val="0"/>
        <w:snapToGrid w:val="0"/>
        <w:spacing w:after="0"/>
        <w:ind w:left="0"/>
        <w:rPr>
          <w:rFonts w:ascii="微软雅黑" w:eastAsia="微软雅黑" w:hAnsi="微软雅黑"/>
          <w:color w:val="000000" w:themeColor="text1"/>
          <w:lang w:val="en-US"/>
        </w:rPr>
      </w:pPr>
    </w:p>
    <w:p w14:paraId="365E36AA" w14:textId="4E4B9B86" w:rsidR="00A10725" w:rsidRDefault="00000000">
      <w:pPr>
        <w:tabs>
          <w:tab w:val="left" w:pos="720"/>
        </w:tabs>
        <w:adjustRightInd w:val="0"/>
        <w:snapToGrid w:val="0"/>
        <w:spacing w:after="0"/>
        <w:ind w:left="0"/>
        <w:rPr>
          <w:rFonts w:ascii="微软雅黑" w:eastAsia="微软雅黑" w:hAnsi="微软雅黑"/>
          <w:b/>
          <w:bCs/>
          <w:color w:val="000000" w:themeColor="text1"/>
          <w:sz w:val="24"/>
          <w:szCs w:val="24"/>
          <w:u w:val="single"/>
          <w:lang w:val="en-US"/>
        </w:rPr>
      </w:pPr>
      <w:r>
        <w:rPr>
          <w:rFonts w:ascii="微软雅黑" w:eastAsia="微软雅黑" w:hAnsi="微软雅黑" w:hint="eastAsia"/>
          <w:b/>
          <w:bCs/>
          <w:color w:val="000000" w:themeColor="text1"/>
          <w:sz w:val="24"/>
          <w:szCs w:val="24"/>
          <w:u w:val="single"/>
          <w:lang w:val="en-US"/>
        </w:rPr>
        <w:t>第五部分：</w:t>
      </w:r>
      <w:r w:rsidR="00B324B3" w:rsidRPr="00B324B3">
        <w:rPr>
          <w:rFonts w:ascii="微软雅黑" w:eastAsia="微软雅黑" w:hAnsi="微软雅黑" w:hint="eastAsia"/>
          <w:b/>
          <w:bCs/>
          <w:color w:val="000000" w:themeColor="text1"/>
          <w:sz w:val="24"/>
          <w:szCs w:val="24"/>
          <w:u w:val="single"/>
          <w:lang w:val="en-US"/>
        </w:rPr>
        <w:t>H公司成本管理的思路(成本管理之</w:t>
      </w:r>
      <w:proofErr w:type="gramStart"/>
      <w:r w:rsidR="00B324B3" w:rsidRPr="00B324B3">
        <w:rPr>
          <w:rFonts w:ascii="微软雅黑" w:eastAsia="微软雅黑" w:hAnsi="微软雅黑" w:hint="eastAsia"/>
          <w:b/>
          <w:bCs/>
          <w:color w:val="000000" w:themeColor="text1"/>
          <w:sz w:val="24"/>
          <w:szCs w:val="24"/>
          <w:u w:val="single"/>
          <w:lang w:val="en-US"/>
        </w:rPr>
        <w:t>”</w:t>
      </w:r>
      <w:proofErr w:type="gramEnd"/>
      <w:r w:rsidR="00B324B3" w:rsidRPr="00B324B3">
        <w:rPr>
          <w:rFonts w:ascii="微软雅黑" w:eastAsia="微软雅黑" w:hAnsi="微软雅黑" w:hint="eastAsia"/>
          <w:b/>
          <w:bCs/>
          <w:color w:val="000000" w:themeColor="text1"/>
          <w:sz w:val="24"/>
          <w:szCs w:val="24"/>
          <w:u w:val="single"/>
          <w:lang w:val="en-US"/>
        </w:rPr>
        <w:t>道</w:t>
      </w:r>
      <w:proofErr w:type="gramStart"/>
      <w:r w:rsidR="00B324B3" w:rsidRPr="00B324B3">
        <w:rPr>
          <w:rFonts w:ascii="微软雅黑" w:eastAsia="微软雅黑" w:hAnsi="微软雅黑" w:hint="eastAsia"/>
          <w:b/>
          <w:bCs/>
          <w:color w:val="000000" w:themeColor="text1"/>
          <w:sz w:val="24"/>
          <w:szCs w:val="24"/>
          <w:u w:val="single"/>
          <w:lang w:val="en-US"/>
        </w:rPr>
        <w:t>”</w:t>
      </w:r>
      <w:proofErr w:type="gramEnd"/>
      <w:r w:rsidR="00B324B3" w:rsidRPr="00B324B3">
        <w:rPr>
          <w:rFonts w:ascii="微软雅黑" w:eastAsia="微软雅黑" w:hAnsi="微软雅黑" w:hint="eastAsia"/>
          <w:b/>
          <w:bCs/>
          <w:color w:val="000000" w:themeColor="text1"/>
          <w:sz w:val="24"/>
          <w:szCs w:val="24"/>
          <w:u w:val="single"/>
          <w:lang w:val="en-US"/>
        </w:rPr>
        <w:t>)</w:t>
      </w:r>
    </w:p>
    <w:p w14:paraId="46E83234" w14:textId="69286E61" w:rsidR="00B324B3" w:rsidRPr="00B324B3" w:rsidRDefault="00B324B3" w:rsidP="00B324B3">
      <w:pPr>
        <w:numPr>
          <w:ilvl w:val="0"/>
          <w:numId w:val="5"/>
        </w:numPr>
        <w:tabs>
          <w:tab w:val="left" w:pos="720"/>
        </w:tabs>
        <w:adjustRightInd w:val="0"/>
        <w:snapToGrid w:val="0"/>
        <w:spacing w:after="0"/>
        <w:rPr>
          <w:rFonts w:ascii="微软雅黑" w:eastAsia="微软雅黑" w:hAnsi="微软雅黑"/>
          <w:color w:val="000000" w:themeColor="text1"/>
          <w:lang w:val="en-US"/>
        </w:rPr>
      </w:pPr>
      <w:r w:rsidRPr="00B324B3">
        <w:rPr>
          <w:rFonts w:ascii="微软雅黑" w:eastAsia="微软雅黑" w:hAnsi="微软雅黑" w:hint="eastAsia"/>
          <w:color w:val="000000" w:themeColor="text1"/>
          <w:lang w:val="en-US"/>
        </w:rPr>
        <w:t>H公司成本管理的六个思路</w:t>
      </w:r>
    </w:p>
    <w:p w14:paraId="622A4BFB" w14:textId="053F4628" w:rsidR="00B324B3" w:rsidRPr="00B324B3" w:rsidRDefault="00B324B3" w:rsidP="00B324B3">
      <w:pPr>
        <w:numPr>
          <w:ilvl w:val="0"/>
          <w:numId w:val="5"/>
        </w:numPr>
        <w:tabs>
          <w:tab w:val="left" w:pos="720"/>
        </w:tabs>
        <w:adjustRightInd w:val="0"/>
        <w:snapToGrid w:val="0"/>
        <w:spacing w:after="0"/>
        <w:rPr>
          <w:rFonts w:ascii="微软雅黑" w:eastAsia="微软雅黑" w:hAnsi="微软雅黑"/>
          <w:color w:val="000000" w:themeColor="text1"/>
          <w:lang w:val="en-US"/>
        </w:rPr>
      </w:pPr>
      <w:r w:rsidRPr="00B324B3">
        <w:rPr>
          <w:rFonts w:ascii="微软雅黑" w:eastAsia="微软雅黑" w:hAnsi="微软雅黑" w:hint="eastAsia"/>
          <w:color w:val="000000" w:themeColor="text1"/>
          <w:lang w:val="en-US"/>
        </w:rPr>
        <w:t>H公司成本管理的六个思路的解读</w:t>
      </w:r>
    </w:p>
    <w:p w14:paraId="5DAF4482" w14:textId="77777777" w:rsidR="00A10725" w:rsidRPr="00B324B3" w:rsidRDefault="00A10725">
      <w:pPr>
        <w:tabs>
          <w:tab w:val="left" w:pos="720"/>
        </w:tabs>
        <w:adjustRightInd w:val="0"/>
        <w:snapToGrid w:val="0"/>
        <w:spacing w:after="0"/>
        <w:ind w:left="0"/>
        <w:rPr>
          <w:rFonts w:ascii="微软雅黑" w:eastAsia="微软雅黑" w:hAnsi="微软雅黑"/>
          <w:color w:val="000000" w:themeColor="text1"/>
          <w:lang w:val="en-US"/>
        </w:rPr>
      </w:pPr>
    </w:p>
    <w:p w14:paraId="27E41FFF" w14:textId="7C01F215" w:rsidR="00A10725" w:rsidRDefault="00000000">
      <w:pPr>
        <w:tabs>
          <w:tab w:val="left" w:pos="720"/>
        </w:tabs>
        <w:adjustRightInd w:val="0"/>
        <w:snapToGrid w:val="0"/>
        <w:spacing w:after="0"/>
        <w:ind w:left="0"/>
        <w:rPr>
          <w:rFonts w:ascii="微软雅黑" w:eastAsia="微软雅黑" w:hAnsi="微软雅黑"/>
          <w:b/>
          <w:bCs/>
          <w:color w:val="000000" w:themeColor="text1"/>
          <w:sz w:val="24"/>
          <w:szCs w:val="24"/>
          <w:u w:val="single"/>
          <w:lang w:val="en-US"/>
        </w:rPr>
      </w:pPr>
      <w:r>
        <w:rPr>
          <w:rFonts w:ascii="微软雅黑" w:eastAsia="微软雅黑" w:hAnsi="微软雅黑" w:hint="eastAsia"/>
          <w:b/>
          <w:bCs/>
          <w:color w:val="000000" w:themeColor="text1"/>
          <w:sz w:val="24"/>
          <w:szCs w:val="24"/>
          <w:u w:val="single"/>
          <w:lang w:val="en-US"/>
        </w:rPr>
        <w:t>第六部分：</w:t>
      </w:r>
      <w:r w:rsidR="00B324B3" w:rsidRPr="00B324B3">
        <w:rPr>
          <w:rFonts w:ascii="微软雅黑" w:eastAsia="微软雅黑" w:hAnsi="微软雅黑" w:hint="eastAsia"/>
          <w:b/>
          <w:bCs/>
          <w:color w:val="000000" w:themeColor="text1"/>
          <w:sz w:val="24"/>
          <w:szCs w:val="24"/>
          <w:u w:val="single"/>
          <w:lang w:val="en-US"/>
        </w:rPr>
        <w:t>质量领域降成本</w:t>
      </w:r>
    </w:p>
    <w:p w14:paraId="7BE0BA4D" w14:textId="099DBF08" w:rsidR="00B324B3" w:rsidRPr="00B324B3" w:rsidRDefault="00B324B3" w:rsidP="00B324B3">
      <w:pPr>
        <w:numPr>
          <w:ilvl w:val="0"/>
          <w:numId w:val="6"/>
        </w:numPr>
        <w:adjustRightInd w:val="0"/>
        <w:snapToGrid w:val="0"/>
        <w:spacing w:after="0"/>
        <w:rPr>
          <w:rFonts w:ascii="微软雅黑" w:eastAsia="微软雅黑" w:hAnsi="微软雅黑"/>
          <w:color w:val="000000" w:themeColor="text1"/>
          <w:lang w:val="en-US"/>
        </w:rPr>
      </w:pPr>
      <w:r w:rsidRPr="00B324B3">
        <w:rPr>
          <w:rFonts w:ascii="微软雅黑" w:eastAsia="微软雅黑" w:hAnsi="微软雅黑" w:hint="eastAsia"/>
          <w:color w:val="000000" w:themeColor="text1"/>
          <w:lang w:val="en-US"/>
        </w:rPr>
        <w:t>H公司质量文化</w:t>
      </w:r>
    </w:p>
    <w:p w14:paraId="7758070B" w14:textId="35B08288" w:rsidR="00B324B3" w:rsidRPr="00B324B3" w:rsidRDefault="00B324B3" w:rsidP="00B324B3">
      <w:pPr>
        <w:pStyle w:val="af3"/>
        <w:numPr>
          <w:ilvl w:val="0"/>
          <w:numId w:val="9"/>
        </w:numPr>
        <w:adjustRightInd w:val="0"/>
        <w:snapToGrid w:val="0"/>
        <w:spacing w:after="0"/>
        <w:ind w:firstLineChars="0"/>
        <w:rPr>
          <w:rFonts w:ascii="微软雅黑" w:eastAsia="微软雅黑" w:hAnsi="微软雅黑"/>
          <w:color w:val="000000" w:themeColor="text1"/>
          <w:lang w:val="en-US"/>
        </w:rPr>
      </w:pPr>
      <w:r w:rsidRPr="00B324B3">
        <w:rPr>
          <w:rFonts w:ascii="微软雅黑" w:eastAsia="微软雅黑" w:hAnsi="微软雅黑" w:hint="eastAsia"/>
          <w:color w:val="000000" w:themeColor="text1"/>
          <w:lang w:val="en-US"/>
        </w:rPr>
        <w:t>H公司质量管理体系发展历程</w:t>
      </w:r>
    </w:p>
    <w:p w14:paraId="07132091" w14:textId="1E9F521A" w:rsidR="00B324B3" w:rsidRPr="00B324B3" w:rsidRDefault="00B324B3" w:rsidP="00B324B3">
      <w:pPr>
        <w:pStyle w:val="af3"/>
        <w:numPr>
          <w:ilvl w:val="0"/>
          <w:numId w:val="9"/>
        </w:numPr>
        <w:adjustRightInd w:val="0"/>
        <w:snapToGrid w:val="0"/>
        <w:spacing w:after="0"/>
        <w:ind w:firstLineChars="0"/>
        <w:rPr>
          <w:rFonts w:ascii="微软雅黑" w:eastAsia="微软雅黑" w:hAnsi="微软雅黑"/>
          <w:color w:val="000000" w:themeColor="text1"/>
          <w:lang w:val="en-US"/>
        </w:rPr>
      </w:pPr>
      <w:r w:rsidRPr="00B324B3">
        <w:rPr>
          <w:rFonts w:ascii="微软雅黑" w:eastAsia="微软雅黑" w:hAnsi="微软雅黑" w:hint="eastAsia"/>
          <w:color w:val="000000" w:themeColor="text1"/>
          <w:lang w:val="en-US"/>
        </w:rPr>
        <w:t>H公司端到端全方位的质量管理</w:t>
      </w:r>
    </w:p>
    <w:p w14:paraId="03D51FFD" w14:textId="7E02E743" w:rsidR="00B324B3" w:rsidRPr="00B324B3" w:rsidRDefault="00B324B3" w:rsidP="00B324B3">
      <w:pPr>
        <w:pStyle w:val="af3"/>
        <w:numPr>
          <w:ilvl w:val="0"/>
          <w:numId w:val="9"/>
        </w:numPr>
        <w:adjustRightInd w:val="0"/>
        <w:snapToGrid w:val="0"/>
        <w:spacing w:after="0"/>
        <w:ind w:firstLineChars="0"/>
        <w:rPr>
          <w:rFonts w:ascii="微软雅黑" w:eastAsia="微软雅黑" w:hAnsi="微软雅黑"/>
          <w:color w:val="000000" w:themeColor="text1"/>
          <w:lang w:val="en-US"/>
        </w:rPr>
      </w:pPr>
      <w:r w:rsidRPr="00B324B3">
        <w:rPr>
          <w:rFonts w:ascii="微软雅黑" w:eastAsia="微软雅黑" w:hAnsi="微软雅黑" w:hint="eastAsia"/>
          <w:color w:val="000000" w:themeColor="text1"/>
          <w:lang w:val="en-US"/>
        </w:rPr>
        <w:t>质量成本和质量成本的管理</w:t>
      </w:r>
    </w:p>
    <w:p w14:paraId="2238E110" w14:textId="55FED839" w:rsidR="00B324B3" w:rsidRPr="00B324B3" w:rsidRDefault="00B324B3" w:rsidP="00B324B3">
      <w:pPr>
        <w:pStyle w:val="af3"/>
        <w:numPr>
          <w:ilvl w:val="0"/>
          <w:numId w:val="9"/>
        </w:numPr>
        <w:adjustRightInd w:val="0"/>
        <w:snapToGrid w:val="0"/>
        <w:spacing w:after="0"/>
        <w:ind w:firstLineChars="0"/>
        <w:rPr>
          <w:rFonts w:ascii="微软雅黑" w:eastAsia="微软雅黑" w:hAnsi="微软雅黑"/>
          <w:color w:val="000000" w:themeColor="text1"/>
          <w:lang w:val="en-US"/>
        </w:rPr>
      </w:pPr>
      <w:r w:rsidRPr="00B324B3">
        <w:rPr>
          <w:rFonts w:ascii="微软雅黑" w:eastAsia="微软雅黑" w:hAnsi="微软雅黑" w:hint="eastAsia"/>
          <w:color w:val="000000" w:themeColor="text1"/>
          <w:lang w:val="en-US"/>
        </w:rPr>
        <w:t>如何管理产品过程质量（产品质量和工作质量）</w:t>
      </w:r>
    </w:p>
    <w:p w14:paraId="7B1EE678" w14:textId="1F57097C" w:rsidR="00B324B3" w:rsidRPr="00B324B3" w:rsidRDefault="00B324B3" w:rsidP="00B324B3">
      <w:pPr>
        <w:pStyle w:val="af3"/>
        <w:numPr>
          <w:ilvl w:val="0"/>
          <w:numId w:val="9"/>
        </w:numPr>
        <w:adjustRightInd w:val="0"/>
        <w:snapToGrid w:val="0"/>
        <w:spacing w:after="0"/>
        <w:ind w:firstLineChars="0"/>
        <w:rPr>
          <w:rFonts w:ascii="微软雅黑" w:eastAsia="微软雅黑" w:hAnsi="微软雅黑"/>
          <w:color w:val="000000" w:themeColor="text1"/>
          <w:lang w:val="en-US"/>
        </w:rPr>
      </w:pPr>
      <w:r w:rsidRPr="00B324B3">
        <w:rPr>
          <w:rFonts w:ascii="微软雅黑" w:eastAsia="微软雅黑" w:hAnsi="微软雅黑" w:hint="eastAsia"/>
          <w:color w:val="000000" w:themeColor="text1"/>
          <w:lang w:val="en-US"/>
        </w:rPr>
        <w:t>如何管理供应商来料质量</w:t>
      </w:r>
    </w:p>
    <w:p w14:paraId="0971AFAA" w14:textId="099D7F63" w:rsidR="00A10725" w:rsidRPr="00B324B3" w:rsidRDefault="00B324B3" w:rsidP="00B324B3">
      <w:pPr>
        <w:pStyle w:val="af3"/>
        <w:numPr>
          <w:ilvl w:val="0"/>
          <w:numId w:val="9"/>
        </w:numPr>
        <w:adjustRightInd w:val="0"/>
        <w:snapToGrid w:val="0"/>
        <w:spacing w:after="0"/>
        <w:ind w:firstLineChars="0"/>
        <w:rPr>
          <w:rFonts w:ascii="微软雅黑" w:eastAsia="微软雅黑" w:hAnsi="微软雅黑"/>
          <w:color w:val="000000" w:themeColor="text1"/>
          <w:lang w:val="en-US"/>
        </w:rPr>
      </w:pPr>
      <w:r w:rsidRPr="00B324B3">
        <w:rPr>
          <w:rFonts w:ascii="微软雅黑" w:eastAsia="微软雅黑" w:hAnsi="微软雅黑" w:hint="eastAsia"/>
          <w:color w:val="000000" w:themeColor="text1"/>
          <w:lang w:val="en-US"/>
        </w:rPr>
        <w:t>如何通过管理客户满意度来提高质量</w:t>
      </w:r>
    </w:p>
    <w:p w14:paraId="1D9B6B57" w14:textId="77777777" w:rsidR="00B324B3" w:rsidRPr="00B324B3" w:rsidRDefault="00B324B3" w:rsidP="00B324B3">
      <w:pPr>
        <w:adjustRightInd w:val="0"/>
        <w:snapToGrid w:val="0"/>
        <w:spacing w:after="0"/>
        <w:ind w:left="420"/>
        <w:rPr>
          <w:rFonts w:ascii="微软雅黑" w:eastAsia="微软雅黑" w:hAnsi="微软雅黑"/>
          <w:color w:val="000000" w:themeColor="text1"/>
          <w:lang w:val="en-US"/>
        </w:rPr>
      </w:pPr>
    </w:p>
    <w:p w14:paraId="696CB631" w14:textId="12FC7734" w:rsidR="00A10725" w:rsidRDefault="00000000">
      <w:pPr>
        <w:tabs>
          <w:tab w:val="left" w:pos="720"/>
        </w:tabs>
        <w:adjustRightInd w:val="0"/>
        <w:snapToGrid w:val="0"/>
        <w:spacing w:after="0"/>
        <w:ind w:left="0"/>
        <w:rPr>
          <w:rFonts w:ascii="微软雅黑" w:eastAsia="微软雅黑" w:hAnsi="微软雅黑"/>
          <w:b/>
          <w:bCs/>
          <w:color w:val="000000" w:themeColor="text1"/>
          <w:sz w:val="24"/>
          <w:szCs w:val="24"/>
          <w:u w:val="single"/>
          <w:lang w:val="en-US"/>
        </w:rPr>
      </w:pPr>
      <w:r>
        <w:rPr>
          <w:rFonts w:ascii="微软雅黑" w:eastAsia="微软雅黑" w:hAnsi="微软雅黑" w:hint="eastAsia"/>
          <w:b/>
          <w:bCs/>
          <w:color w:val="000000" w:themeColor="text1"/>
          <w:sz w:val="24"/>
          <w:szCs w:val="24"/>
          <w:u w:val="single"/>
          <w:lang w:val="en-US"/>
        </w:rPr>
        <w:t>第七部分：</w:t>
      </w:r>
      <w:r w:rsidR="00B324B3" w:rsidRPr="00B324B3">
        <w:rPr>
          <w:rFonts w:ascii="微软雅黑" w:eastAsia="微软雅黑" w:hAnsi="微软雅黑" w:hint="eastAsia"/>
          <w:b/>
          <w:bCs/>
          <w:color w:val="000000" w:themeColor="text1"/>
          <w:sz w:val="24"/>
          <w:szCs w:val="24"/>
          <w:u w:val="single"/>
          <w:lang w:val="en-US"/>
        </w:rPr>
        <w:t>需求/规划/研发领域降成本的实践</w:t>
      </w:r>
    </w:p>
    <w:p w14:paraId="58033186" w14:textId="155B8E24" w:rsidR="00B324B3" w:rsidRPr="00B324B3" w:rsidRDefault="00B324B3" w:rsidP="00B324B3">
      <w:pPr>
        <w:numPr>
          <w:ilvl w:val="0"/>
          <w:numId w:val="6"/>
        </w:numPr>
        <w:adjustRightInd w:val="0"/>
        <w:snapToGrid w:val="0"/>
        <w:spacing w:after="0"/>
        <w:rPr>
          <w:rFonts w:ascii="微软雅黑" w:eastAsia="微软雅黑" w:hAnsi="微软雅黑"/>
          <w:color w:val="000000" w:themeColor="text1"/>
          <w:lang w:val="en-US"/>
        </w:rPr>
      </w:pPr>
      <w:r w:rsidRPr="00B324B3">
        <w:rPr>
          <w:rFonts w:ascii="微软雅黑" w:eastAsia="微软雅黑" w:hAnsi="微软雅黑" w:hint="eastAsia"/>
          <w:color w:val="000000" w:themeColor="text1"/>
          <w:lang w:val="en-US"/>
        </w:rPr>
        <w:t>IPD产品开发体系的成本管理框架流程</w:t>
      </w:r>
    </w:p>
    <w:p w14:paraId="0D8FCBEE" w14:textId="0E19F869" w:rsidR="00B324B3" w:rsidRPr="00B324B3" w:rsidRDefault="00B324B3" w:rsidP="00B324B3">
      <w:pPr>
        <w:numPr>
          <w:ilvl w:val="0"/>
          <w:numId w:val="6"/>
        </w:numPr>
        <w:adjustRightInd w:val="0"/>
        <w:snapToGrid w:val="0"/>
        <w:spacing w:after="0"/>
        <w:rPr>
          <w:rFonts w:ascii="微软雅黑" w:eastAsia="微软雅黑" w:hAnsi="微软雅黑"/>
          <w:color w:val="000000" w:themeColor="text1"/>
          <w:lang w:val="en-US"/>
        </w:rPr>
      </w:pPr>
      <w:r w:rsidRPr="00B324B3">
        <w:rPr>
          <w:rFonts w:ascii="微软雅黑" w:eastAsia="微软雅黑" w:hAnsi="微软雅黑" w:hint="eastAsia"/>
          <w:color w:val="000000" w:themeColor="text1"/>
          <w:lang w:val="en-US"/>
        </w:rPr>
        <w:t>需求/规划领域对产品成本的影响</w:t>
      </w:r>
    </w:p>
    <w:p w14:paraId="608F32AA" w14:textId="61F5D1E7" w:rsidR="00B324B3" w:rsidRPr="00B324B3" w:rsidRDefault="00B324B3" w:rsidP="00B324B3">
      <w:pPr>
        <w:numPr>
          <w:ilvl w:val="0"/>
          <w:numId w:val="6"/>
        </w:numPr>
        <w:adjustRightInd w:val="0"/>
        <w:snapToGrid w:val="0"/>
        <w:spacing w:after="0"/>
        <w:rPr>
          <w:rFonts w:ascii="微软雅黑" w:eastAsia="微软雅黑" w:hAnsi="微软雅黑"/>
          <w:color w:val="000000" w:themeColor="text1"/>
          <w:lang w:val="en-US"/>
        </w:rPr>
      </w:pPr>
      <w:r>
        <w:rPr>
          <w:rFonts w:ascii="微软雅黑" w:eastAsia="微软雅黑" w:hAnsi="微软雅黑" w:hint="eastAsia"/>
          <w:color w:val="000000" w:themeColor="text1"/>
          <w:lang w:val="en-US"/>
        </w:rPr>
        <w:t>为</w:t>
      </w:r>
      <w:r w:rsidRPr="00B324B3">
        <w:rPr>
          <w:rFonts w:ascii="微软雅黑" w:eastAsia="微软雅黑" w:hAnsi="微软雅黑" w:hint="eastAsia"/>
          <w:color w:val="000000" w:themeColor="text1"/>
          <w:lang w:val="en-US"/>
        </w:rPr>
        <w:t>什么要在设计阶段管理成本（案例）</w:t>
      </w:r>
    </w:p>
    <w:p w14:paraId="70978F5A" w14:textId="50768BED" w:rsidR="00B324B3" w:rsidRPr="00B324B3" w:rsidRDefault="00B324B3" w:rsidP="00B324B3">
      <w:pPr>
        <w:numPr>
          <w:ilvl w:val="0"/>
          <w:numId w:val="6"/>
        </w:numPr>
        <w:adjustRightInd w:val="0"/>
        <w:snapToGrid w:val="0"/>
        <w:spacing w:after="0"/>
        <w:rPr>
          <w:rFonts w:ascii="微软雅黑" w:eastAsia="微软雅黑" w:hAnsi="微软雅黑"/>
          <w:color w:val="000000" w:themeColor="text1"/>
          <w:lang w:val="en-US"/>
        </w:rPr>
      </w:pPr>
      <w:r w:rsidRPr="00B324B3">
        <w:rPr>
          <w:rFonts w:ascii="微软雅黑" w:eastAsia="微软雅黑" w:hAnsi="微软雅黑" w:hint="eastAsia"/>
          <w:color w:val="000000" w:themeColor="text1"/>
          <w:lang w:val="en-US"/>
        </w:rPr>
        <w:t>产品目标成本管理的架构和思路</w:t>
      </w:r>
    </w:p>
    <w:p w14:paraId="0163699C" w14:textId="6EE2EE51" w:rsidR="00B324B3" w:rsidRPr="00B324B3" w:rsidRDefault="00B324B3" w:rsidP="00B324B3">
      <w:pPr>
        <w:numPr>
          <w:ilvl w:val="0"/>
          <w:numId w:val="6"/>
        </w:numPr>
        <w:adjustRightInd w:val="0"/>
        <w:snapToGrid w:val="0"/>
        <w:spacing w:after="0"/>
        <w:rPr>
          <w:rFonts w:ascii="微软雅黑" w:eastAsia="微软雅黑" w:hAnsi="微软雅黑"/>
          <w:color w:val="000000" w:themeColor="text1"/>
          <w:lang w:val="en-US"/>
        </w:rPr>
      </w:pPr>
      <w:r w:rsidRPr="00B324B3">
        <w:rPr>
          <w:rFonts w:ascii="微软雅黑" w:eastAsia="微软雅黑" w:hAnsi="微软雅黑" w:hint="eastAsia"/>
          <w:color w:val="000000" w:themeColor="text1"/>
          <w:lang w:val="en-US"/>
        </w:rPr>
        <w:t>通过产品的DFX管理构筑全生命周期的产品成本竞争力</w:t>
      </w:r>
    </w:p>
    <w:p w14:paraId="5DD7272A" w14:textId="14357B13" w:rsidR="00B324B3" w:rsidRPr="00B324B3" w:rsidRDefault="00B324B3" w:rsidP="00B324B3">
      <w:pPr>
        <w:numPr>
          <w:ilvl w:val="0"/>
          <w:numId w:val="6"/>
        </w:numPr>
        <w:adjustRightInd w:val="0"/>
        <w:snapToGrid w:val="0"/>
        <w:spacing w:after="0"/>
        <w:rPr>
          <w:rFonts w:ascii="微软雅黑" w:eastAsia="微软雅黑" w:hAnsi="微软雅黑"/>
          <w:color w:val="000000" w:themeColor="text1"/>
          <w:lang w:val="en-US"/>
        </w:rPr>
      </w:pPr>
      <w:r w:rsidRPr="00B324B3">
        <w:rPr>
          <w:rFonts w:ascii="微软雅黑" w:eastAsia="微软雅黑" w:hAnsi="微软雅黑" w:hint="eastAsia"/>
          <w:color w:val="000000" w:themeColor="text1"/>
          <w:lang w:val="en-US"/>
        </w:rPr>
        <w:lastRenderedPageBreak/>
        <w:t>为什么要采用平台化的开发战略，如何管理平台化的开发和案例</w:t>
      </w:r>
    </w:p>
    <w:p w14:paraId="22065785" w14:textId="743D6E41" w:rsidR="00B324B3" w:rsidRPr="00B324B3" w:rsidRDefault="00B324B3" w:rsidP="00B324B3">
      <w:pPr>
        <w:numPr>
          <w:ilvl w:val="0"/>
          <w:numId w:val="6"/>
        </w:numPr>
        <w:adjustRightInd w:val="0"/>
        <w:snapToGrid w:val="0"/>
        <w:spacing w:after="0"/>
        <w:rPr>
          <w:rFonts w:ascii="微软雅黑" w:eastAsia="微软雅黑" w:hAnsi="微软雅黑"/>
          <w:color w:val="000000" w:themeColor="text1"/>
          <w:lang w:val="en-US"/>
        </w:rPr>
      </w:pPr>
      <w:r w:rsidRPr="00B324B3">
        <w:rPr>
          <w:rFonts w:ascii="微软雅黑" w:eastAsia="微软雅黑" w:hAnsi="微软雅黑" w:hint="eastAsia"/>
          <w:color w:val="000000" w:themeColor="text1"/>
          <w:lang w:val="en-US"/>
        </w:rPr>
        <w:t>如何通过共享CBB降低全流程、全生命周期成本和案例</w:t>
      </w:r>
    </w:p>
    <w:p w14:paraId="68583F6A" w14:textId="3DB91DD2" w:rsidR="00B324B3" w:rsidRPr="00B324B3" w:rsidRDefault="00B324B3" w:rsidP="00B324B3">
      <w:pPr>
        <w:numPr>
          <w:ilvl w:val="0"/>
          <w:numId w:val="6"/>
        </w:numPr>
        <w:adjustRightInd w:val="0"/>
        <w:snapToGrid w:val="0"/>
        <w:spacing w:after="0"/>
        <w:rPr>
          <w:rFonts w:ascii="微软雅黑" w:eastAsia="微软雅黑" w:hAnsi="微软雅黑"/>
          <w:color w:val="000000" w:themeColor="text1"/>
          <w:lang w:val="en-US"/>
        </w:rPr>
      </w:pPr>
      <w:r w:rsidRPr="00B324B3">
        <w:rPr>
          <w:rFonts w:ascii="微软雅黑" w:eastAsia="微软雅黑" w:hAnsi="微软雅黑" w:hint="eastAsia"/>
          <w:color w:val="000000" w:themeColor="text1"/>
          <w:lang w:val="en-US"/>
        </w:rPr>
        <w:t>如何管理归一化，为何要做归一化（流程，案例）</w:t>
      </w:r>
    </w:p>
    <w:p w14:paraId="1C85A4E5" w14:textId="2B7604BB" w:rsidR="00B324B3" w:rsidRPr="00B324B3" w:rsidRDefault="00B324B3" w:rsidP="00B324B3">
      <w:pPr>
        <w:numPr>
          <w:ilvl w:val="0"/>
          <w:numId w:val="6"/>
        </w:numPr>
        <w:adjustRightInd w:val="0"/>
        <w:snapToGrid w:val="0"/>
        <w:spacing w:after="0"/>
        <w:rPr>
          <w:rFonts w:ascii="微软雅黑" w:eastAsia="微软雅黑" w:hAnsi="微软雅黑"/>
          <w:color w:val="000000" w:themeColor="text1"/>
          <w:lang w:val="en-US"/>
        </w:rPr>
      </w:pPr>
      <w:r w:rsidRPr="00B324B3">
        <w:rPr>
          <w:rFonts w:ascii="微软雅黑" w:eastAsia="微软雅黑" w:hAnsi="微软雅黑" w:hint="eastAsia"/>
          <w:color w:val="000000" w:themeColor="text1"/>
          <w:lang w:val="en-US"/>
        </w:rPr>
        <w:t>如何在产品设计中构筑竞争氛围</w:t>
      </w:r>
    </w:p>
    <w:p w14:paraId="4E13A16F" w14:textId="2D227AEE" w:rsidR="00B324B3" w:rsidRPr="00B324B3" w:rsidRDefault="00B324B3" w:rsidP="00B324B3">
      <w:pPr>
        <w:numPr>
          <w:ilvl w:val="0"/>
          <w:numId w:val="6"/>
        </w:numPr>
        <w:adjustRightInd w:val="0"/>
        <w:snapToGrid w:val="0"/>
        <w:spacing w:after="0"/>
        <w:rPr>
          <w:rFonts w:ascii="微软雅黑" w:eastAsia="微软雅黑" w:hAnsi="微软雅黑"/>
          <w:color w:val="000000" w:themeColor="text1"/>
          <w:lang w:val="en-US"/>
        </w:rPr>
      </w:pPr>
      <w:r w:rsidRPr="00B324B3">
        <w:rPr>
          <w:rFonts w:ascii="微软雅黑" w:eastAsia="微软雅黑" w:hAnsi="微软雅黑" w:hint="eastAsia"/>
          <w:color w:val="000000" w:themeColor="text1"/>
          <w:lang w:val="en-US"/>
        </w:rPr>
        <w:t>成本结构分析法</w:t>
      </w:r>
    </w:p>
    <w:p w14:paraId="5376F716" w14:textId="49B6DA54" w:rsidR="00A10725" w:rsidRPr="00B324B3" w:rsidRDefault="00B324B3" w:rsidP="00B324B3">
      <w:pPr>
        <w:numPr>
          <w:ilvl w:val="0"/>
          <w:numId w:val="6"/>
        </w:numPr>
        <w:adjustRightInd w:val="0"/>
        <w:snapToGrid w:val="0"/>
        <w:spacing w:after="0"/>
        <w:rPr>
          <w:rFonts w:ascii="微软雅黑" w:eastAsia="微软雅黑" w:hAnsi="微软雅黑"/>
          <w:b/>
          <w:bCs/>
          <w:color w:val="000000" w:themeColor="text1"/>
          <w:sz w:val="24"/>
          <w:szCs w:val="24"/>
          <w:u w:val="single"/>
          <w:lang w:val="en-US"/>
        </w:rPr>
      </w:pPr>
      <w:r w:rsidRPr="00B324B3">
        <w:rPr>
          <w:rFonts w:ascii="微软雅黑" w:eastAsia="微软雅黑" w:hAnsi="微软雅黑" w:hint="eastAsia"/>
          <w:color w:val="000000" w:themeColor="text1"/>
          <w:lang w:val="en-US"/>
        </w:rPr>
        <w:t>其他降成本措施（降规格，提效率，减配置，兼容性的设计，重构）</w:t>
      </w:r>
    </w:p>
    <w:p w14:paraId="4169B87D" w14:textId="77777777" w:rsidR="00B324B3" w:rsidRDefault="00B324B3" w:rsidP="00BE7920">
      <w:pPr>
        <w:adjustRightInd w:val="0"/>
        <w:snapToGrid w:val="0"/>
        <w:spacing w:after="0"/>
        <w:ind w:left="420"/>
        <w:rPr>
          <w:rFonts w:ascii="微软雅黑" w:eastAsia="微软雅黑" w:hAnsi="微软雅黑"/>
          <w:b/>
          <w:bCs/>
          <w:color w:val="000000" w:themeColor="text1"/>
          <w:sz w:val="24"/>
          <w:szCs w:val="24"/>
          <w:u w:val="single"/>
          <w:lang w:val="en-US"/>
        </w:rPr>
      </w:pPr>
    </w:p>
    <w:p w14:paraId="15F1F969" w14:textId="2E8DEE8D" w:rsidR="00A10725" w:rsidRDefault="00000000">
      <w:pPr>
        <w:tabs>
          <w:tab w:val="left" w:pos="720"/>
        </w:tabs>
        <w:adjustRightInd w:val="0"/>
        <w:snapToGrid w:val="0"/>
        <w:spacing w:after="0"/>
        <w:ind w:left="0"/>
        <w:rPr>
          <w:rFonts w:ascii="微软雅黑" w:eastAsia="微软雅黑" w:hAnsi="微软雅黑"/>
          <w:b/>
          <w:bCs/>
          <w:color w:val="000000" w:themeColor="text1"/>
          <w:sz w:val="24"/>
          <w:szCs w:val="24"/>
          <w:u w:val="single"/>
          <w:lang w:val="en-US"/>
        </w:rPr>
      </w:pPr>
      <w:r>
        <w:rPr>
          <w:rFonts w:ascii="微软雅黑" w:eastAsia="微软雅黑" w:hAnsi="微软雅黑" w:hint="eastAsia"/>
          <w:b/>
          <w:bCs/>
          <w:color w:val="000000" w:themeColor="text1"/>
          <w:sz w:val="24"/>
          <w:szCs w:val="24"/>
          <w:u w:val="single"/>
          <w:lang w:val="en-US"/>
        </w:rPr>
        <w:t>第八部分：</w:t>
      </w:r>
      <w:r w:rsidR="00B324B3" w:rsidRPr="00B324B3">
        <w:rPr>
          <w:rFonts w:ascii="微软雅黑" w:eastAsia="微软雅黑" w:hAnsi="微软雅黑" w:hint="eastAsia"/>
          <w:b/>
          <w:bCs/>
          <w:color w:val="000000" w:themeColor="text1"/>
          <w:sz w:val="24"/>
          <w:szCs w:val="24"/>
          <w:u w:val="single"/>
          <w:lang w:val="en-US"/>
        </w:rPr>
        <w:t>供应链(采购、计划(库存)、制造)降成本综述</w:t>
      </w:r>
    </w:p>
    <w:p w14:paraId="13C07297" w14:textId="5BA85ADE" w:rsidR="00B324B3" w:rsidRPr="00B324B3" w:rsidRDefault="00B324B3" w:rsidP="00B324B3">
      <w:pPr>
        <w:numPr>
          <w:ilvl w:val="0"/>
          <w:numId w:val="6"/>
        </w:numPr>
        <w:adjustRightInd w:val="0"/>
        <w:snapToGrid w:val="0"/>
        <w:spacing w:after="0"/>
        <w:rPr>
          <w:rFonts w:ascii="微软雅黑" w:eastAsia="微软雅黑" w:hAnsi="微软雅黑"/>
          <w:color w:val="000000" w:themeColor="text1"/>
          <w:lang w:val="en-US"/>
        </w:rPr>
      </w:pPr>
      <w:r w:rsidRPr="00B324B3">
        <w:rPr>
          <w:rFonts w:ascii="微软雅黑" w:eastAsia="微软雅黑" w:hAnsi="微软雅黑" w:hint="eastAsia"/>
          <w:color w:val="000000" w:themeColor="text1"/>
          <w:lang w:val="en-US"/>
        </w:rPr>
        <w:t>供应链的SCOR模型</w:t>
      </w:r>
    </w:p>
    <w:p w14:paraId="58F8D09D" w14:textId="7CBA8127" w:rsidR="00B324B3" w:rsidRPr="00B324B3" w:rsidRDefault="00B324B3" w:rsidP="00B324B3">
      <w:pPr>
        <w:numPr>
          <w:ilvl w:val="0"/>
          <w:numId w:val="6"/>
        </w:numPr>
        <w:adjustRightInd w:val="0"/>
        <w:snapToGrid w:val="0"/>
        <w:spacing w:after="0"/>
        <w:rPr>
          <w:rFonts w:ascii="微软雅黑" w:eastAsia="微软雅黑" w:hAnsi="微软雅黑"/>
          <w:color w:val="000000" w:themeColor="text1"/>
          <w:lang w:val="en-US"/>
        </w:rPr>
      </w:pPr>
      <w:r w:rsidRPr="00B324B3">
        <w:rPr>
          <w:rFonts w:ascii="微软雅黑" w:eastAsia="微软雅黑" w:hAnsi="微软雅黑" w:hint="eastAsia"/>
          <w:color w:val="000000" w:themeColor="text1"/>
          <w:lang w:val="en-US"/>
        </w:rPr>
        <w:t>H公司供应</w:t>
      </w:r>
      <w:proofErr w:type="gramStart"/>
      <w:r w:rsidRPr="00B324B3">
        <w:rPr>
          <w:rFonts w:ascii="微软雅黑" w:eastAsia="微软雅黑" w:hAnsi="微软雅黑" w:hint="eastAsia"/>
          <w:color w:val="000000" w:themeColor="text1"/>
          <w:lang w:val="en-US"/>
        </w:rPr>
        <w:t>链组织</w:t>
      </w:r>
      <w:proofErr w:type="gramEnd"/>
      <w:r w:rsidRPr="00B324B3">
        <w:rPr>
          <w:rFonts w:ascii="微软雅黑" w:eastAsia="微软雅黑" w:hAnsi="微软雅黑" w:hint="eastAsia"/>
          <w:color w:val="000000" w:themeColor="text1"/>
          <w:lang w:val="en-US"/>
        </w:rPr>
        <w:t>架构介绍</w:t>
      </w:r>
    </w:p>
    <w:p w14:paraId="5C67F4FE" w14:textId="2D583930" w:rsidR="00B324B3" w:rsidRPr="00B324B3" w:rsidRDefault="00B324B3" w:rsidP="00B324B3">
      <w:pPr>
        <w:numPr>
          <w:ilvl w:val="0"/>
          <w:numId w:val="6"/>
        </w:numPr>
        <w:adjustRightInd w:val="0"/>
        <w:snapToGrid w:val="0"/>
        <w:spacing w:after="0"/>
        <w:rPr>
          <w:rFonts w:ascii="微软雅黑" w:eastAsia="微软雅黑" w:hAnsi="微软雅黑"/>
          <w:color w:val="000000" w:themeColor="text1"/>
          <w:lang w:val="en-US"/>
        </w:rPr>
      </w:pPr>
      <w:r w:rsidRPr="00B324B3">
        <w:rPr>
          <w:rFonts w:ascii="微软雅黑" w:eastAsia="微软雅黑" w:hAnsi="微软雅黑" w:hint="eastAsia"/>
          <w:color w:val="000000" w:themeColor="text1"/>
          <w:lang w:val="en-US"/>
        </w:rPr>
        <w:t>H公司供应链</w:t>
      </w:r>
      <w:proofErr w:type="gramStart"/>
      <w:r w:rsidRPr="00B324B3">
        <w:rPr>
          <w:rFonts w:ascii="微软雅黑" w:eastAsia="微软雅黑" w:hAnsi="微软雅黑" w:hint="eastAsia"/>
          <w:color w:val="000000" w:themeColor="text1"/>
          <w:lang w:val="en-US"/>
        </w:rPr>
        <w:t>变革史</w:t>
      </w:r>
      <w:proofErr w:type="gramEnd"/>
      <w:r w:rsidRPr="00B324B3">
        <w:rPr>
          <w:rFonts w:ascii="微软雅黑" w:eastAsia="微软雅黑" w:hAnsi="微软雅黑" w:hint="eastAsia"/>
          <w:color w:val="000000" w:themeColor="text1"/>
          <w:lang w:val="en-US"/>
        </w:rPr>
        <w:t>及背景</w:t>
      </w:r>
    </w:p>
    <w:p w14:paraId="3B84D69E" w14:textId="1E3A4FF6" w:rsidR="00B324B3" w:rsidRPr="0076402B" w:rsidRDefault="00B324B3" w:rsidP="00B324B3">
      <w:pPr>
        <w:numPr>
          <w:ilvl w:val="0"/>
          <w:numId w:val="6"/>
        </w:numPr>
        <w:adjustRightInd w:val="0"/>
        <w:snapToGrid w:val="0"/>
        <w:spacing w:after="0"/>
        <w:rPr>
          <w:rFonts w:ascii="微软雅黑" w:eastAsia="微软雅黑" w:hAnsi="微软雅黑" w:cs="微软雅黑"/>
          <w:color w:val="000000" w:themeColor="text1"/>
          <w:lang w:val="en-US" w:bidi="ar"/>
        </w:rPr>
      </w:pPr>
      <w:r w:rsidRPr="00B324B3">
        <w:rPr>
          <w:rFonts w:ascii="微软雅黑" w:eastAsia="微软雅黑" w:hAnsi="微软雅黑" w:hint="eastAsia"/>
          <w:color w:val="000000" w:themeColor="text1"/>
          <w:lang w:val="en-US"/>
        </w:rPr>
        <w:t>H公司供应</w:t>
      </w:r>
      <w:proofErr w:type="gramStart"/>
      <w:r w:rsidRPr="00B324B3">
        <w:rPr>
          <w:rFonts w:ascii="微软雅黑" w:eastAsia="微软雅黑" w:hAnsi="微软雅黑" w:hint="eastAsia"/>
          <w:color w:val="000000" w:themeColor="text1"/>
          <w:lang w:val="en-US"/>
        </w:rPr>
        <w:t>链面临</w:t>
      </w:r>
      <w:proofErr w:type="gramEnd"/>
      <w:r w:rsidRPr="00B324B3">
        <w:rPr>
          <w:rFonts w:ascii="微软雅黑" w:eastAsia="微软雅黑" w:hAnsi="微软雅黑" w:hint="eastAsia"/>
          <w:color w:val="000000" w:themeColor="text1"/>
          <w:lang w:val="en-US"/>
        </w:rPr>
        <w:t>的问题和解决方案</w:t>
      </w:r>
    </w:p>
    <w:p w14:paraId="1A9EAAAF" w14:textId="77777777" w:rsidR="0076402B" w:rsidRPr="0076402B" w:rsidRDefault="0076402B" w:rsidP="0076402B">
      <w:pPr>
        <w:adjustRightInd w:val="0"/>
        <w:snapToGrid w:val="0"/>
        <w:spacing w:after="0"/>
        <w:rPr>
          <w:rFonts w:ascii="微软雅黑" w:eastAsia="微软雅黑" w:hAnsi="微软雅黑"/>
          <w:b/>
          <w:bCs/>
          <w:color w:val="000000" w:themeColor="text1"/>
          <w:sz w:val="24"/>
          <w:szCs w:val="24"/>
          <w:u w:val="single"/>
          <w:lang w:val="en-US"/>
        </w:rPr>
      </w:pPr>
    </w:p>
    <w:p w14:paraId="594C0397" w14:textId="2557F7C9" w:rsidR="00B324B3" w:rsidRPr="0076402B" w:rsidRDefault="00B324B3" w:rsidP="00B324B3">
      <w:pPr>
        <w:adjustRightInd w:val="0"/>
        <w:snapToGrid w:val="0"/>
        <w:spacing w:after="0"/>
        <w:ind w:left="0"/>
        <w:rPr>
          <w:rFonts w:ascii="微软雅黑" w:eastAsia="微软雅黑" w:hAnsi="微软雅黑"/>
          <w:b/>
          <w:bCs/>
          <w:color w:val="000000" w:themeColor="text1"/>
          <w:sz w:val="24"/>
          <w:szCs w:val="24"/>
          <w:u w:val="single"/>
          <w:lang w:val="en-US"/>
        </w:rPr>
      </w:pPr>
      <w:r w:rsidRPr="0076402B">
        <w:rPr>
          <w:rFonts w:ascii="微软雅黑" w:eastAsia="微软雅黑" w:hAnsi="微软雅黑" w:hint="eastAsia"/>
          <w:b/>
          <w:bCs/>
          <w:color w:val="000000" w:themeColor="text1"/>
          <w:sz w:val="24"/>
          <w:szCs w:val="24"/>
          <w:u w:val="single"/>
          <w:lang w:val="en-US"/>
        </w:rPr>
        <w:t>第九部分：采购领域降成本的实践</w:t>
      </w:r>
    </w:p>
    <w:p w14:paraId="6C30194D" w14:textId="77777777" w:rsidR="00B324B3" w:rsidRPr="0076402B" w:rsidRDefault="00B324B3" w:rsidP="0076402B">
      <w:pPr>
        <w:numPr>
          <w:ilvl w:val="0"/>
          <w:numId w:val="6"/>
        </w:numPr>
        <w:adjustRightInd w:val="0"/>
        <w:snapToGrid w:val="0"/>
        <w:spacing w:after="0"/>
        <w:rPr>
          <w:rFonts w:ascii="微软雅黑" w:eastAsia="微软雅黑" w:hAnsi="微软雅黑"/>
          <w:color w:val="000000" w:themeColor="text1"/>
          <w:lang w:val="en-US"/>
        </w:rPr>
      </w:pPr>
      <w:r w:rsidRPr="0076402B">
        <w:rPr>
          <w:rFonts w:ascii="微软雅黑" w:eastAsia="微软雅黑" w:hAnsi="微软雅黑" w:hint="eastAsia"/>
          <w:color w:val="000000" w:themeColor="text1"/>
          <w:lang w:val="en-US"/>
        </w:rPr>
        <w:t>H公司采购领域变革史</w:t>
      </w:r>
    </w:p>
    <w:p w14:paraId="33F7E0BB" w14:textId="0C477DFC" w:rsidR="00B324B3" w:rsidRPr="0076402B" w:rsidRDefault="00B324B3" w:rsidP="0076402B">
      <w:pPr>
        <w:numPr>
          <w:ilvl w:val="0"/>
          <w:numId w:val="6"/>
        </w:numPr>
        <w:adjustRightInd w:val="0"/>
        <w:snapToGrid w:val="0"/>
        <w:spacing w:after="0"/>
        <w:rPr>
          <w:rFonts w:ascii="微软雅黑" w:eastAsia="微软雅黑" w:hAnsi="微软雅黑"/>
          <w:color w:val="000000" w:themeColor="text1"/>
          <w:lang w:val="en-US"/>
        </w:rPr>
      </w:pPr>
      <w:r w:rsidRPr="0076402B">
        <w:rPr>
          <w:rFonts w:ascii="微软雅黑" w:eastAsia="微软雅黑" w:hAnsi="微软雅黑" w:hint="eastAsia"/>
          <w:color w:val="000000" w:themeColor="text1"/>
          <w:lang w:val="en-US"/>
        </w:rPr>
        <w:t>H公司采购领域的四大基本原则和四项基本采购战略</w:t>
      </w:r>
    </w:p>
    <w:p w14:paraId="477546AA" w14:textId="20F6B5A8" w:rsidR="00B324B3" w:rsidRPr="0076402B" w:rsidRDefault="00B324B3" w:rsidP="0076402B">
      <w:pPr>
        <w:numPr>
          <w:ilvl w:val="0"/>
          <w:numId w:val="6"/>
        </w:numPr>
        <w:adjustRightInd w:val="0"/>
        <w:snapToGrid w:val="0"/>
        <w:spacing w:after="0"/>
        <w:rPr>
          <w:rFonts w:ascii="微软雅黑" w:eastAsia="微软雅黑" w:hAnsi="微软雅黑"/>
          <w:color w:val="000000" w:themeColor="text1"/>
          <w:lang w:val="en-US"/>
        </w:rPr>
      </w:pPr>
      <w:r w:rsidRPr="0076402B">
        <w:rPr>
          <w:rFonts w:ascii="微软雅黑" w:eastAsia="微软雅黑" w:hAnsi="微软雅黑" w:hint="eastAsia"/>
          <w:color w:val="000000" w:themeColor="text1"/>
          <w:lang w:val="en-US"/>
        </w:rPr>
        <w:t>物料降成本的基本条件分析(采购降成本的必备条件)</w:t>
      </w:r>
    </w:p>
    <w:p w14:paraId="7924D4B3" w14:textId="219E9F38" w:rsidR="00B324B3" w:rsidRPr="0076402B" w:rsidRDefault="00B324B3" w:rsidP="0076402B">
      <w:pPr>
        <w:numPr>
          <w:ilvl w:val="0"/>
          <w:numId w:val="6"/>
        </w:numPr>
        <w:adjustRightInd w:val="0"/>
        <w:snapToGrid w:val="0"/>
        <w:spacing w:after="0"/>
        <w:rPr>
          <w:rFonts w:ascii="微软雅黑" w:eastAsia="微软雅黑" w:hAnsi="微软雅黑"/>
          <w:color w:val="000000" w:themeColor="text1"/>
          <w:lang w:val="en-US"/>
        </w:rPr>
      </w:pPr>
      <w:r w:rsidRPr="0076402B">
        <w:rPr>
          <w:rFonts w:ascii="微软雅黑" w:eastAsia="微软雅黑" w:hAnsi="微软雅黑" w:hint="eastAsia"/>
          <w:color w:val="000000" w:themeColor="text1"/>
          <w:lang w:val="en-US"/>
        </w:rPr>
        <w:t>从品类策略中寻找降成本机会</w:t>
      </w:r>
    </w:p>
    <w:p w14:paraId="1500DB47" w14:textId="63EDEF0A" w:rsidR="00B324B3" w:rsidRPr="0076402B" w:rsidRDefault="00B324B3" w:rsidP="0076402B">
      <w:pPr>
        <w:numPr>
          <w:ilvl w:val="0"/>
          <w:numId w:val="6"/>
        </w:numPr>
        <w:adjustRightInd w:val="0"/>
        <w:snapToGrid w:val="0"/>
        <w:spacing w:after="0"/>
        <w:rPr>
          <w:rFonts w:ascii="微软雅黑" w:eastAsia="微软雅黑" w:hAnsi="微软雅黑"/>
          <w:color w:val="000000" w:themeColor="text1"/>
          <w:lang w:val="en-US"/>
        </w:rPr>
      </w:pPr>
      <w:r w:rsidRPr="0076402B">
        <w:rPr>
          <w:rFonts w:ascii="微软雅黑" w:eastAsia="微软雅黑" w:hAnsi="微软雅黑" w:hint="eastAsia"/>
          <w:color w:val="000000" w:themeColor="text1"/>
          <w:lang w:val="en-US"/>
        </w:rPr>
        <w:t>维持物料的竞争关系是降本的必要条件</w:t>
      </w:r>
    </w:p>
    <w:p w14:paraId="5CE8FD32" w14:textId="6BF05E3F" w:rsidR="00B324B3" w:rsidRPr="0076402B" w:rsidRDefault="00B324B3" w:rsidP="0076402B">
      <w:pPr>
        <w:numPr>
          <w:ilvl w:val="0"/>
          <w:numId w:val="6"/>
        </w:numPr>
        <w:adjustRightInd w:val="0"/>
        <w:snapToGrid w:val="0"/>
        <w:spacing w:after="0"/>
        <w:rPr>
          <w:rFonts w:ascii="微软雅黑" w:eastAsia="微软雅黑" w:hAnsi="微软雅黑"/>
          <w:color w:val="000000" w:themeColor="text1"/>
          <w:lang w:val="en-US"/>
        </w:rPr>
      </w:pPr>
      <w:r w:rsidRPr="0076402B">
        <w:rPr>
          <w:rFonts w:ascii="微软雅黑" w:eastAsia="微软雅黑" w:hAnsi="微软雅黑" w:hint="eastAsia"/>
          <w:color w:val="000000" w:themeColor="text1"/>
          <w:lang w:val="en-US"/>
        </w:rPr>
        <w:t>通过绩效管理降低TCO</w:t>
      </w:r>
    </w:p>
    <w:p w14:paraId="71464F29" w14:textId="79D86AA0" w:rsidR="00B324B3" w:rsidRPr="0076402B" w:rsidRDefault="00B324B3" w:rsidP="0076402B">
      <w:pPr>
        <w:numPr>
          <w:ilvl w:val="0"/>
          <w:numId w:val="6"/>
        </w:numPr>
        <w:adjustRightInd w:val="0"/>
        <w:snapToGrid w:val="0"/>
        <w:spacing w:after="0"/>
        <w:rPr>
          <w:rFonts w:ascii="微软雅黑" w:eastAsia="微软雅黑" w:hAnsi="微软雅黑"/>
          <w:color w:val="000000" w:themeColor="text1"/>
          <w:lang w:val="en-US"/>
        </w:rPr>
      </w:pPr>
      <w:r w:rsidRPr="0076402B">
        <w:rPr>
          <w:rFonts w:ascii="微软雅黑" w:eastAsia="微软雅黑" w:hAnsi="微软雅黑" w:hint="eastAsia"/>
          <w:color w:val="000000" w:themeColor="text1"/>
          <w:lang w:val="en-US"/>
        </w:rPr>
        <w:t>如何通过产业链垂直整合降成本</w:t>
      </w:r>
    </w:p>
    <w:p w14:paraId="3157DC98" w14:textId="5139722F" w:rsidR="00B324B3" w:rsidRPr="0076402B" w:rsidRDefault="00B324B3" w:rsidP="0076402B">
      <w:pPr>
        <w:numPr>
          <w:ilvl w:val="0"/>
          <w:numId w:val="6"/>
        </w:numPr>
        <w:adjustRightInd w:val="0"/>
        <w:snapToGrid w:val="0"/>
        <w:spacing w:after="0"/>
        <w:rPr>
          <w:rFonts w:ascii="微软雅黑" w:eastAsia="微软雅黑" w:hAnsi="微软雅黑"/>
          <w:color w:val="000000" w:themeColor="text1"/>
          <w:lang w:val="en-US"/>
        </w:rPr>
      </w:pPr>
      <w:r w:rsidRPr="0076402B">
        <w:rPr>
          <w:rFonts w:ascii="微软雅黑" w:eastAsia="微软雅黑" w:hAnsi="微软雅黑" w:hint="eastAsia"/>
          <w:color w:val="000000" w:themeColor="text1"/>
          <w:lang w:val="en-US"/>
        </w:rPr>
        <w:t>通过供应商的分层分级的管控策略管理风险和机会</w:t>
      </w:r>
    </w:p>
    <w:p w14:paraId="12B68113" w14:textId="7E4FA393" w:rsidR="00B324B3" w:rsidRPr="0076402B" w:rsidRDefault="00B324B3" w:rsidP="0076402B">
      <w:pPr>
        <w:numPr>
          <w:ilvl w:val="0"/>
          <w:numId w:val="6"/>
        </w:numPr>
        <w:adjustRightInd w:val="0"/>
        <w:snapToGrid w:val="0"/>
        <w:spacing w:after="0"/>
        <w:rPr>
          <w:rFonts w:ascii="微软雅黑" w:eastAsia="微软雅黑" w:hAnsi="微软雅黑"/>
          <w:color w:val="000000" w:themeColor="text1"/>
          <w:lang w:val="en-US"/>
        </w:rPr>
      </w:pPr>
      <w:r w:rsidRPr="0076402B">
        <w:rPr>
          <w:rFonts w:ascii="微软雅黑" w:eastAsia="微软雅黑" w:hAnsi="微软雅黑" w:hint="eastAsia"/>
          <w:color w:val="000000" w:themeColor="text1"/>
          <w:lang w:val="en-US"/>
        </w:rPr>
        <w:t>如何支持产品战略的发展提前进行供应</w:t>
      </w:r>
      <w:proofErr w:type="gramStart"/>
      <w:r w:rsidRPr="0076402B">
        <w:rPr>
          <w:rFonts w:ascii="微软雅黑" w:eastAsia="微软雅黑" w:hAnsi="微软雅黑" w:hint="eastAsia"/>
          <w:color w:val="000000" w:themeColor="text1"/>
          <w:lang w:val="en-US"/>
        </w:rPr>
        <w:t>商资源</w:t>
      </w:r>
      <w:proofErr w:type="gramEnd"/>
      <w:r w:rsidRPr="0076402B">
        <w:rPr>
          <w:rFonts w:ascii="微软雅黑" w:eastAsia="微软雅黑" w:hAnsi="微软雅黑" w:hint="eastAsia"/>
          <w:color w:val="000000" w:themeColor="text1"/>
          <w:lang w:val="en-US"/>
        </w:rPr>
        <w:t>的布局</w:t>
      </w:r>
    </w:p>
    <w:p w14:paraId="7E825ECF" w14:textId="7D4F036B" w:rsidR="00B324B3" w:rsidRPr="0076402B" w:rsidRDefault="00B324B3" w:rsidP="0076402B">
      <w:pPr>
        <w:numPr>
          <w:ilvl w:val="0"/>
          <w:numId w:val="6"/>
        </w:numPr>
        <w:adjustRightInd w:val="0"/>
        <w:snapToGrid w:val="0"/>
        <w:spacing w:after="0"/>
        <w:rPr>
          <w:rFonts w:ascii="微软雅黑" w:eastAsia="微软雅黑" w:hAnsi="微软雅黑"/>
          <w:color w:val="000000" w:themeColor="text1"/>
          <w:lang w:val="en-US"/>
        </w:rPr>
      </w:pPr>
      <w:r w:rsidRPr="0076402B">
        <w:rPr>
          <w:rFonts w:ascii="微软雅黑" w:eastAsia="微软雅黑" w:hAnsi="微软雅黑" w:hint="eastAsia"/>
          <w:color w:val="000000" w:themeColor="text1"/>
          <w:lang w:val="en-US"/>
        </w:rPr>
        <w:t>与业界TOP供应商合作降低TCO</w:t>
      </w:r>
    </w:p>
    <w:p w14:paraId="6A7C3225" w14:textId="67ECACA7" w:rsidR="00B324B3" w:rsidRPr="0076402B" w:rsidRDefault="00B324B3" w:rsidP="0076402B">
      <w:pPr>
        <w:numPr>
          <w:ilvl w:val="0"/>
          <w:numId w:val="6"/>
        </w:numPr>
        <w:adjustRightInd w:val="0"/>
        <w:snapToGrid w:val="0"/>
        <w:spacing w:after="0"/>
        <w:rPr>
          <w:rFonts w:ascii="微软雅黑" w:eastAsia="微软雅黑" w:hAnsi="微软雅黑"/>
          <w:color w:val="000000" w:themeColor="text1"/>
          <w:lang w:val="en-US"/>
        </w:rPr>
      </w:pPr>
      <w:r w:rsidRPr="0076402B">
        <w:rPr>
          <w:rFonts w:ascii="微软雅黑" w:eastAsia="微软雅黑" w:hAnsi="微软雅黑" w:hint="eastAsia"/>
          <w:color w:val="000000" w:themeColor="text1"/>
          <w:lang w:val="en-US"/>
        </w:rPr>
        <w:t>为什么要与供应商建立合作伙伴关系？</w:t>
      </w:r>
    </w:p>
    <w:p w14:paraId="399C9487" w14:textId="69CFDDAD" w:rsidR="00B324B3" w:rsidRPr="0076402B" w:rsidRDefault="00B324B3" w:rsidP="0076402B">
      <w:pPr>
        <w:numPr>
          <w:ilvl w:val="0"/>
          <w:numId w:val="6"/>
        </w:numPr>
        <w:adjustRightInd w:val="0"/>
        <w:snapToGrid w:val="0"/>
        <w:spacing w:after="0"/>
        <w:rPr>
          <w:rFonts w:ascii="微软雅黑" w:eastAsia="微软雅黑" w:hAnsi="微软雅黑"/>
          <w:color w:val="000000" w:themeColor="text1"/>
          <w:lang w:val="en-US"/>
        </w:rPr>
      </w:pPr>
      <w:r w:rsidRPr="0076402B">
        <w:rPr>
          <w:rFonts w:ascii="微软雅黑" w:eastAsia="微软雅黑" w:hAnsi="微软雅黑" w:hint="eastAsia"/>
          <w:color w:val="000000" w:themeColor="text1"/>
          <w:lang w:val="en-US"/>
        </w:rPr>
        <w:t>如何打破供应商间的局</w:t>
      </w:r>
    </w:p>
    <w:p w14:paraId="46FAC5C6" w14:textId="69A2AA84" w:rsidR="00B324B3" w:rsidRPr="0076402B" w:rsidRDefault="00B324B3" w:rsidP="0076402B">
      <w:pPr>
        <w:numPr>
          <w:ilvl w:val="0"/>
          <w:numId w:val="6"/>
        </w:numPr>
        <w:adjustRightInd w:val="0"/>
        <w:snapToGrid w:val="0"/>
        <w:spacing w:after="0"/>
        <w:rPr>
          <w:rFonts w:ascii="微软雅黑" w:eastAsia="微软雅黑" w:hAnsi="微软雅黑"/>
          <w:color w:val="000000" w:themeColor="text1"/>
          <w:lang w:val="en-US"/>
        </w:rPr>
      </w:pPr>
      <w:r w:rsidRPr="0076402B">
        <w:rPr>
          <w:rFonts w:ascii="微软雅黑" w:eastAsia="微软雅黑" w:hAnsi="微软雅黑" w:hint="eastAsia"/>
          <w:color w:val="000000" w:themeColor="text1"/>
          <w:lang w:val="en-US"/>
        </w:rPr>
        <w:t>如何策划招标获得预期结果</w:t>
      </w:r>
    </w:p>
    <w:p w14:paraId="1D8228C1" w14:textId="14199465" w:rsidR="00B324B3" w:rsidRPr="0076402B" w:rsidRDefault="00B324B3" w:rsidP="0076402B">
      <w:pPr>
        <w:numPr>
          <w:ilvl w:val="0"/>
          <w:numId w:val="6"/>
        </w:numPr>
        <w:adjustRightInd w:val="0"/>
        <w:snapToGrid w:val="0"/>
        <w:spacing w:after="0"/>
        <w:rPr>
          <w:rFonts w:ascii="微软雅黑" w:eastAsia="微软雅黑" w:hAnsi="微软雅黑"/>
          <w:color w:val="000000" w:themeColor="text1"/>
          <w:lang w:val="en-US"/>
        </w:rPr>
      </w:pPr>
      <w:r w:rsidRPr="0076402B">
        <w:rPr>
          <w:rFonts w:ascii="微软雅黑" w:eastAsia="微软雅黑" w:hAnsi="微软雅黑" w:hint="eastAsia"/>
          <w:color w:val="000000" w:themeColor="text1"/>
          <w:lang w:val="en-US"/>
        </w:rPr>
        <w:t>如何做一个谈判高手</w:t>
      </w:r>
    </w:p>
    <w:p w14:paraId="2BA67CCC" w14:textId="77777777" w:rsidR="0076402B" w:rsidRDefault="0076402B" w:rsidP="00B324B3">
      <w:pPr>
        <w:adjustRightInd w:val="0"/>
        <w:snapToGrid w:val="0"/>
        <w:spacing w:after="0"/>
        <w:ind w:left="0"/>
        <w:rPr>
          <w:rFonts w:ascii="微软雅黑" w:eastAsia="微软雅黑" w:hAnsi="微软雅黑" w:cs="微软雅黑"/>
          <w:color w:val="000000" w:themeColor="text1"/>
          <w:lang w:val="en-US" w:bidi="ar"/>
        </w:rPr>
      </w:pPr>
    </w:p>
    <w:p w14:paraId="243BF65C" w14:textId="77777777" w:rsidR="00610369" w:rsidRPr="00B324B3" w:rsidRDefault="00610369" w:rsidP="00B324B3">
      <w:pPr>
        <w:adjustRightInd w:val="0"/>
        <w:snapToGrid w:val="0"/>
        <w:spacing w:after="0"/>
        <w:ind w:left="0"/>
        <w:rPr>
          <w:rFonts w:ascii="微软雅黑" w:eastAsia="微软雅黑" w:hAnsi="微软雅黑" w:cs="微软雅黑" w:hint="eastAsia"/>
          <w:color w:val="000000" w:themeColor="text1"/>
          <w:lang w:val="en-US" w:bidi="ar"/>
        </w:rPr>
      </w:pPr>
    </w:p>
    <w:p w14:paraId="25623634" w14:textId="3F61D46F" w:rsidR="00B324B3" w:rsidRPr="0076402B" w:rsidRDefault="00B324B3" w:rsidP="00B324B3">
      <w:pPr>
        <w:adjustRightInd w:val="0"/>
        <w:snapToGrid w:val="0"/>
        <w:spacing w:after="0"/>
        <w:ind w:left="0"/>
        <w:rPr>
          <w:rFonts w:ascii="微软雅黑" w:eastAsia="微软雅黑" w:hAnsi="微软雅黑"/>
          <w:b/>
          <w:bCs/>
          <w:color w:val="000000" w:themeColor="text1"/>
          <w:sz w:val="24"/>
          <w:szCs w:val="24"/>
          <w:u w:val="single"/>
          <w:lang w:val="en-US"/>
        </w:rPr>
      </w:pPr>
      <w:r w:rsidRPr="0076402B">
        <w:rPr>
          <w:rFonts w:ascii="微软雅黑" w:eastAsia="微软雅黑" w:hAnsi="微软雅黑" w:hint="eastAsia"/>
          <w:b/>
          <w:bCs/>
          <w:color w:val="000000" w:themeColor="text1"/>
          <w:sz w:val="24"/>
          <w:szCs w:val="24"/>
          <w:u w:val="single"/>
          <w:lang w:val="en-US"/>
        </w:rPr>
        <w:lastRenderedPageBreak/>
        <w:t>第</w:t>
      </w:r>
      <w:r w:rsidR="0076402B" w:rsidRPr="0076402B">
        <w:rPr>
          <w:rFonts w:ascii="微软雅黑" w:eastAsia="微软雅黑" w:hAnsi="微软雅黑" w:hint="eastAsia"/>
          <w:b/>
          <w:bCs/>
          <w:color w:val="000000" w:themeColor="text1"/>
          <w:sz w:val="24"/>
          <w:szCs w:val="24"/>
          <w:u w:val="single"/>
          <w:lang w:val="en-US"/>
        </w:rPr>
        <w:t>十部分：</w:t>
      </w:r>
      <w:r w:rsidRPr="0076402B">
        <w:rPr>
          <w:rFonts w:ascii="微软雅黑" w:eastAsia="微软雅黑" w:hAnsi="微软雅黑" w:hint="eastAsia"/>
          <w:b/>
          <w:bCs/>
          <w:color w:val="000000" w:themeColor="text1"/>
          <w:sz w:val="24"/>
          <w:szCs w:val="24"/>
          <w:u w:val="single"/>
          <w:lang w:val="en-US"/>
        </w:rPr>
        <w:t>计划库存物流降成本</w:t>
      </w:r>
    </w:p>
    <w:p w14:paraId="43C6244F" w14:textId="530A6C0D" w:rsidR="00B324B3" w:rsidRPr="0076402B" w:rsidRDefault="00B324B3" w:rsidP="0076402B">
      <w:pPr>
        <w:numPr>
          <w:ilvl w:val="0"/>
          <w:numId w:val="6"/>
        </w:numPr>
        <w:adjustRightInd w:val="0"/>
        <w:snapToGrid w:val="0"/>
        <w:spacing w:after="0"/>
        <w:rPr>
          <w:rFonts w:ascii="微软雅黑" w:eastAsia="微软雅黑" w:hAnsi="微软雅黑"/>
          <w:color w:val="000000" w:themeColor="text1"/>
          <w:lang w:val="en-US"/>
        </w:rPr>
      </w:pPr>
      <w:r w:rsidRPr="0076402B">
        <w:rPr>
          <w:rFonts w:ascii="微软雅黑" w:eastAsia="微软雅黑" w:hAnsi="微软雅黑" w:hint="eastAsia"/>
          <w:color w:val="000000" w:themeColor="text1"/>
          <w:lang w:val="en-US"/>
        </w:rPr>
        <w:t>H公司计划系统组织和运作</w:t>
      </w:r>
    </w:p>
    <w:p w14:paraId="236BC61D" w14:textId="4DDC2DC9" w:rsidR="00B324B3" w:rsidRPr="0076402B" w:rsidRDefault="00B324B3" w:rsidP="0076402B">
      <w:pPr>
        <w:numPr>
          <w:ilvl w:val="0"/>
          <w:numId w:val="6"/>
        </w:numPr>
        <w:adjustRightInd w:val="0"/>
        <w:snapToGrid w:val="0"/>
        <w:spacing w:after="0"/>
        <w:rPr>
          <w:rFonts w:ascii="微软雅黑" w:eastAsia="微软雅黑" w:hAnsi="微软雅黑"/>
          <w:color w:val="000000" w:themeColor="text1"/>
          <w:lang w:val="en-US"/>
        </w:rPr>
      </w:pPr>
      <w:r w:rsidRPr="0076402B">
        <w:rPr>
          <w:rFonts w:ascii="微软雅黑" w:eastAsia="微软雅黑" w:hAnsi="微软雅黑" w:hint="eastAsia"/>
          <w:color w:val="000000" w:themeColor="text1"/>
          <w:lang w:val="en-US"/>
        </w:rPr>
        <w:t>H公司如何管理预测并提高预测准确率</w:t>
      </w:r>
    </w:p>
    <w:p w14:paraId="789C1116" w14:textId="41831627" w:rsidR="00B324B3" w:rsidRPr="0076402B" w:rsidRDefault="00B324B3" w:rsidP="0076402B">
      <w:pPr>
        <w:numPr>
          <w:ilvl w:val="0"/>
          <w:numId w:val="6"/>
        </w:numPr>
        <w:adjustRightInd w:val="0"/>
        <w:snapToGrid w:val="0"/>
        <w:spacing w:after="0"/>
        <w:rPr>
          <w:rFonts w:ascii="微软雅黑" w:eastAsia="微软雅黑" w:hAnsi="微软雅黑"/>
          <w:color w:val="000000" w:themeColor="text1"/>
          <w:lang w:val="en-US"/>
        </w:rPr>
      </w:pPr>
      <w:r w:rsidRPr="0076402B">
        <w:rPr>
          <w:rFonts w:ascii="微软雅黑" w:eastAsia="微软雅黑" w:hAnsi="微软雅黑" w:hint="eastAsia"/>
          <w:color w:val="000000" w:themeColor="text1"/>
          <w:lang w:val="en-US"/>
        </w:rPr>
        <w:t>H公司计划系统运作的核心-EPU组织介绍和运作</w:t>
      </w:r>
    </w:p>
    <w:p w14:paraId="16486EEF" w14:textId="79BD8FD7" w:rsidR="00B324B3" w:rsidRPr="0076402B" w:rsidRDefault="00B324B3" w:rsidP="0076402B">
      <w:pPr>
        <w:numPr>
          <w:ilvl w:val="0"/>
          <w:numId w:val="6"/>
        </w:numPr>
        <w:adjustRightInd w:val="0"/>
        <w:snapToGrid w:val="0"/>
        <w:spacing w:after="0"/>
        <w:rPr>
          <w:rFonts w:ascii="微软雅黑" w:eastAsia="微软雅黑" w:hAnsi="微软雅黑"/>
          <w:color w:val="000000" w:themeColor="text1"/>
          <w:lang w:val="en-US"/>
        </w:rPr>
      </w:pPr>
      <w:r w:rsidRPr="0076402B">
        <w:rPr>
          <w:rFonts w:ascii="微软雅黑" w:eastAsia="微软雅黑" w:hAnsi="微软雅黑" w:hint="eastAsia"/>
          <w:color w:val="000000" w:themeColor="text1"/>
          <w:lang w:val="en-US"/>
        </w:rPr>
        <w:t>H公司如何制定和管理SOP计划</w:t>
      </w:r>
    </w:p>
    <w:p w14:paraId="73D476B3" w14:textId="37779DF1" w:rsidR="00B324B3" w:rsidRPr="0076402B" w:rsidRDefault="00B324B3" w:rsidP="0076402B">
      <w:pPr>
        <w:numPr>
          <w:ilvl w:val="0"/>
          <w:numId w:val="6"/>
        </w:numPr>
        <w:adjustRightInd w:val="0"/>
        <w:snapToGrid w:val="0"/>
        <w:spacing w:after="0"/>
        <w:rPr>
          <w:rFonts w:ascii="微软雅黑" w:eastAsia="微软雅黑" w:hAnsi="微软雅黑"/>
          <w:color w:val="000000" w:themeColor="text1"/>
          <w:lang w:val="en-US"/>
        </w:rPr>
      </w:pPr>
      <w:r w:rsidRPr="0076402B">
        <w:rPr>
          <w:rFonts w:ascii="微软雅黑" w:eastAsia="微软雅黑" w:hAnsi="微软雅黑" w:hint="eastAsia"/>
          <w:color w:val="000000" w:themeColor="text1"/>
          <w:lang w:val="en-US"/>
        </w:rPr>
        <w:t>H公司如何管理库存并提高库存周转率</w:t>
      </w:r>
    </w:p>
    <w:p w14:paraId="3EA51689" w14:textId="77777777" w:rsidR="0076402B" w:rsidRPr="0076402B" w:rsidRDefault="0076402B" w:rsidP="00B324B3">
      <w:pPr>
        <w:adjustRightInd w:val="0"/>
        <w:snapToGrid w:val="0"/>
        <w:spacing w:after="0"/>
        <w:ind w:left="0"/>
        <w:rPr>
          <w:rFonts w:ascii="微软雅黑" w:eastAsia="微软雅黑" w:hAnsi="微软雅黑" w:cs="微软雅黑"/>
          <w:color w:val="000000" w:themeColor="text1"/>
          <w:lang w:val="en-US" w:bidi="ar"/>
        </w:rPr>
      </w:pPr>
    </w:p>
    <w:p w14:paraId="38DAB3DA" w14:textId="671B3041" w:rsidR="00B324B3" w:rsidRPr="0076402B" w:rsidRDefault="00B324B3" w:rsidP="00B324B3">
      <w:pPr>
        <w:adjustRightInd w:val="0"/>
        <w:snapToGrid w:val="0"/>
        <w:spacing w:after="0"/>
        <w:ind w:left="0"/>
        <w:rPr>
          <w:rFonts w:ascii="微软雅黑" w:eastAsia="微软雅黑" w:hAnsi="微软雅黑"/>
          <w:b/>
          <w:bCs/>
          <w:color w:val="000000" w:themeColor="text1"/>
          <w:sz w:val="24"/>
          <w:szCs w:val="24"/>
          <w:u w:val="single"/>
          <w:lang w:val="en-US"/>
        </w:rPr>
      </w:pPr>
      <w:r w:rsidRPr="0076402B">
        <w:rPr>
          <w:rFonts w:ascii="微软雅黑" w:eastAsia="微软雅黑" w:hAnsi="微软雅黑" w:hint="eastAsia"/>
          <w:b/>
          <w:bCs/>
          <w:color w:val="000000" w:themeColor="text1"/>
          <w:sz w:val="24"/>
          <w:szCs w:val="24"/>
          <w:u w:val="single"/>
          <w:lang w:val="en-US"/>
        </w:rPr>
        <w:t>第</w:t>
      </w:r>
      <w:r w:rsidR="0076402B" w:rsidRPr="0076402B">
        <w:rPr>
          <w:rFonts w:ascii="微软雅黑" w:eastAsia="微软雅黑" w:hAnsi="微软雅黑" w:hint="eastAsia"/>
          <w:b/>
          <w:bCs/>
          <w:color w:val="000000" w:themeColor="text1"/>
          <w:sz w:val="24"/>
          <w:szCs w:val="24"/>
          <w:u w:val="single"/>
          <w:lang w:val="en-US"/>
        </w:rPr>
        <w:t>十一部分：</w:t>
      </w:r>
      <w:r w:rsidRPr="0076402B">
        <w:rPr>
          <w:rFonts w:ascii="微软雅黑" w:eastAsia="微软雅黑" w:hAnsi="微软雅黑" w:hint="eastAsia"/>
          <w:b/>
          <w:bCs/>
          <w:color w:val="000000" w:themeColor="text1"/>
          <w:sz w:val="24"/>
          <w:szCs w:val="24"/>
          <w:u w:val="single"/>
          <w:lang w:val="en-US"/>
        </w:rPr>
        <w:t>制造降成本</w:t>
      </w:r>
    </w:p>
    <w:p w14:paraId="393291BB" w14:textId="284F0B81" w:rsidR="00B324B3" w:rsidRPr="0076402B" w:rsidRDefault="00B324B3" w:rsidP="0076402B">
      <w:pPr>
        <w:numPr>
          <w:ilvl w:val="0"/>
          <w:numId w:val="6"/>
        </w:numPr>
        <w:adjustRightInd w:val="0"/>
        <w:snapToGrid w:val="0"/>
        <w:spacing w:after="0"/>
        <w:rPr>
          <w:rFonts w:ascii="微软雅黑" w:eastAsia="微软雅黑" w:hAnsi="微软雅黑"/>
          <w:color w:val="000000" w:themeColor="text1"/>
          <w:lang w:val="en-US"/>
        </w:rPr>
      </w:pPr>
      <w:r w:rsidRPr="0076402B">
        <w:rPr>
          <w:rFonts w:ascii="微软雅黑" w:eastAsia="微软雅黑" w:hAnsi="微软雅黑" w:hint="eastAsia"/>
          <w:color w:val="000000" w:themeColor="text1"/>
          <w:lang w:val="en-US"/>
        </w:rPr>
        <w:t>H公司的制造系统概要介绍</w:t>
      </w:r>
    </w:p>
    <w:p w14:paraId="640D7D1C" w14:textId="6282667E" w:rsidR="00B324B3" w:rsidRPr="0076402B" w:rsidRDefault="00B324B3" w:rsidP="0076402B">
      <w:pPr>
        <w:numPr>
          <w:ilvl w:val="0"/>
          <w:numId w:val="6"/>
        </w:numPr>
        <w:adjustRightInd w:val="0"/>
        <w:snapToGrid w:val="0"/>
        <w:spacing w:after="0"/>
        <w:rPr>
          <w:rFonts w:ascii="微软雅黑" w:eastAsia="微软雅黑" w:hAnsi="微软雅黑"/>
          <w:color w:val="000000" w:themeColor="text1"/>
          <w:lang w:val="en-US"/>
        </w:rPr>
      </w:pPr>
      <w:r w:rsidRPr="0076402B">
        <w:rPr>
          <w:rFonts w:ascii="微软雅黑" w:eastAsia="微软雅黑" w:hAnsi="微软雅黑" w:hint="eastAsia"/>
          <w:color w:val="000000" w:themeColor="text1"/>
          <w:lang w:val="en-US"/>
        </w:rPr>
        <w:t>制造领域的DFM管理组织</w:t>
      </w:r>
    </w:p>
    <w:p w14:paraId="748594A1" w14:textId="41751A36" w:rsidR="00B324B3" w:rsidRPr="0076402B" w:rsidRDefault="00B324B3" w:rsidP="0076402B">
      <w:pPr>
        <w:numPr>
          <w:ilvl w:val="0"/>
          <w:numId w:val="6"/>
        </w:numPr>
        <w:adjustRightInd w:val="0"/>
        <w:snapToGrid w:val="0"/>
        <w:spacing w:after="0"/>
        <w:rPr>
          <w:rFonts w:ascii="微软雅黑" w:eastAsia="微软雅黑" w:hAnsi="微软雅黑"/>
          <w:color w:val="000000" w:themeColor="text1"/>
          <w:lang w:val="en-US"/>
        </w:rPr>
      </w:pPr>
      <w:r w:rsidRPr="0076402B">
        <w:rPr>
          <w:rFonts w:ascii="微软雅黑" w:eastAsia="微软雅黑" w:hAnsi="微软雅黑" w:hint="eastAsia"/>
          <w:color w:val="000000" w:themeColor="text1"/>
          <w:lang w:val="en-US"/>
        </w:rPr>
        <w:t>H公司制造领域DFM与传统企业的不同</w:t>
      </w:r>
    </w:p>
    <w:p w14:paraId="43A3CF30" w14:textId="217ADE9A" w:rsidR="00B324B3" w:rsidRPr="0076402B" w:rsidRDefault="00B324B3" w:rsidP="0076402B">
      <w:pPr>
        <w:numPr>
          <w:ilvl w:val="0"/>
          <w:numId w:val="6"/>
        </w:numPr>
        <w:adjustRightInd w:val="0"/>
        <w:snapToGrid w:val="0"/>
        <w:spacing w:after="0"/>
        <w:rPr>
          <w:rFonts w:ascii="微软雅黑" w:eastAsia="微软雅黑" w:hAnsi="微软雅黑"/>
          <w:color w:val="000000" w:themeColor="text1"/>
          <w:lang w:val="en-US"/>
        </w:rPr>
      </w:pPr>
      <w:r w:rsidRPr="0076402B">
        <w:rPr>
          <w:rFonts w:ascii="微软雅黑" w:eastAsia="微软雅黑" w:hAnsi="微软雅黑" w:hint="eastAsia"/>
          <w:color w:val="000000" w:themeColor="text1"/>
          <w:lang w:val="en-US"/>
        </w:rPr>
        <w:t>如何通过DFM管理产品可制造性</w:t>
      </w:r>
    </w:p>
    <w:p w14:paraId="7E503116" w14:textId="6C5A9776" w:rsidR="00B324B3" w:rsidRPr="0076402B" w:rsidRDefault="00B324B3" w:rsidP="0076402B">
      <w:pPr>
        <w:numPr>
          <w:ilvl w:val="0"/>
          <w:numId w:val="6"/>
        </w:numPr>
        <w:adjustRightInd w:val="0"/>
        <w:snapToGrid w:val="0"/>
        <w:spacing w:after="0"/>
        <w:rPr>
          <w:rFonts w:ascii="微软雅黑" w:eastAsia="微软雅黑" w:hAnsi="微软雅黑"/>
          <w:color w:val="000000" w:themeColor="text1"/>
          <w:lang w:val="en-US"/>
        </w:rPr>
      </w:pPr>
      <w:r w:rsidRPr="0076402B">
        <w:rPr>
          <w:rFonts w:ascii="微软雅黑" w:eastAsia="微软雅黑" w:hAnsi="微软雅黑" w:hint="eastAsia"/>
          <w:color w:val="000000" w:themeColor="text1"/>
          <w:lang w:val="en-US"/>
        </w:rPr>
        <w:t>H公司如何管理NPI和NPI的管理重点</w:t>
      </w:r>
    </w:p>
    <w:p w14:paraId="65781239" w14:textId="57831713" w:rsidR="00B324B3" w:rsidRPr="0076402B" w:rsidRDefault="00B324B3" w:rsidP="0076402B">
      <w:pPr>
        <w:numPr>
          <w:ilvl w:val="0"/>
          <w:numId w:val="6"/>
        </w:numPr>
        <w:adjustRightInd w:val="0"/>
        <w:snapToGrid w:val="0"/>
        <w:spacing w:after="0"/>
        <w:rPr>
          <w:rFonts w:ascii="微软雅黑" w:eastAsia="微软雅黑" w:hAnsi="微软雅黑"/>
          <w:color w:val="000000" w:themeColor="text1"/>
          <w:lang w:val="en-US"/>
        </w:rPr>
      </w:pPr>
      <w:r w:rsidRPr="0076402B">
        <w:rPr>
          <w:rFonts w:ascii="微软雅黑" w:eastAsia="微软雅黑" w:hAnsi="微软雅黑" w:hint="eastAsia"/>
          <w:color w:val="000000" w:themeColor="text1"/>
          <w:lang w:val="en-US"/>
        </w:rPr>
        <w:t>H公司的如何管理制造外包</w:t>
      </w:r>
    </w:p>
    <w:p w14:paraId="4A601103" w14:textId="3EE9C4B3" w:rsidR="00B324B3" w:rsidRPr="0076402B" w:rsidRDefault="00B324B3" w:rsidP="0076402B">
      <w:pPr>
        <w:numPr>
          <w:ilvl w:val="0"/>
          <w:numId w:val="6"/>
        </w:numPr>
        <w:adjustRightInd w:val="0"/>
        <w:snapToGrid w:val="0"/>
        <w:spacing w:after="0"/>
        <w:rPr>
          <w:rFonts w:ascii="微软雅黑" w:eastAsia="微软雅黑" w:hAnsi="微软雅黑"/>
          <w:color w:val="000000" w:themeColor="text1"/>
          <w:lang w:val="en-US"/>
        </w:rPr>
      </w:pPr>
      <w:r w:rsidRPr="0076402B">
        <w:rPr>
          <w:rFonts w:ascii="微软雅黑" w:eastAsia="微软雅黑" w:hAnsi="微软雅黑" w:hint="eastAsia"/>
          <w:color w:val="000000" w:themeColor="text1"/>
          <w:lang w:val="en-US"/>
        </w:rPr>
        <w:t>H公司制造质量管理的特点</w:t>
      </w:r>
    </w:p>
    <w:p w14:paraId="71F45191" w14:textId="77777777" w:rsidR="00B324B3" w:rsidRPr="00B324B3" w:rsidRDefault="00B324B3" w:rsidP="00B324B3">
      <w:pPr>
        <w:adjustRightInd w:val="0"/>
        <w:snapToGrid w:val="0"/>
        <w:spacing w:after="0"/>
        <w:ind w:left="0"/>
        <w:rPr>
          <w:rFonts w:ascii="微软雅黑" w:eastAsia="微软雅黑" w:hAnsi="微软雅黑" w:cs="微软雅黑"/>
          <w:color w:val="000000" w:themeColor="text1"/>
          <w:lang w:val="en-US" w:bidi="ar"/>
        </w:rPr>
      </w:pPr>
    </w:p>
    <w:p w14:paraId="587BA02E" w14:textId="77777777" w:rsidR="00B324B3" w:rsidRDefault="00B324B3" w:rsidP="00B324B3">
      <w:pPr>
        <w:adjustRightInd w:val="0"/>
        <w:snapToGrid w:val="0"/>
        <w:spacing w:after="0"/>
        <w:ind w:left="0"/>
        <w:rPr>
          <w:rFonts w:ascii="微软雅黑" w:eastAsia="微软雅黑" w:hAnsi="微软雅黑"/>
          <w:color w:val="000000" w:themeColor="text1"/>
          <w:lang w:val="en-US"/>
        </w:rPr>
      </w:pPr>
    </w:p>
    <w:p w14:paraId="244D16B4" w14:textId="77777777" w:rsidR="00610369" w:rsidRDefault="00610369" w:rsidP="00B324B3">
      <w:pPr>
        <w:adjustRightInd w:val="0"/>
        <w:snapToGrid w:val="0"/>
        <w:spacing w:after="0"/>
        <w:ind w:left="0"/>
        <w:rPr>
          <w:rFonts w:ascii="微软雅黑" w:eastAsia="微软雅黑" w:hAnsi="微软雅黑" w:hint="eastAsia"/>
          <w:color w:val="000000" w:themeColor="text1"/>
          <w:lang w:val="en-US"/>
        </w:rPr>
      </w:pPr>
    </w:p>
    <w:p w14:paraId="40E2CA58" w14:textId="722A368C" w:rsidR="00A10725" w:rsidRDefault="00000000" w:rsidP="00B324B3">
      <w:pPr>
        <w:adjustRightInd w:val="0"/>
        <w:snapToGrid w:val="0"/>
        <w:spacing w:after="0"/>
        <w:ind w:left="0"/>
        <w:rPr>
          <w:rFonts w:ascii="微软雅黑" w:eastAsia="微软雅黑" w:hAnsi="微软雅黑" w:cs="微软雅黑"/>
          <w:color w:val="000000" w:themeColor="text1"/>
          <w:lang w:val="en-US" w:bidi="ar"/>
        </w:rPr>
      </w:pPr>
      <w:r>
        <w:rPr>
          <w:rFonts w:ascii="微软雅黑" w:eastAsia="微软雅黑" w:hAnsi="微软雅黑" w:hint="eastAsia"/>
          <w:b/>
          <w:color w:val="1F497D" w:themeColor="text2"/>
          <w:sz w:val="32"/>
        </w:rPr>
        <w:t>［讲师介绍］</w:t>
      </w:r>
    </w:p>
    <w:p w14:paraId="5779607E" w14:textId="26CD2F77" w:rsidR="00A10725" w:rsidRDefault="0076402B">
      <w:pPr>
        <w:adjustRightInd w:val="0"/>
        <w:snapToGrid w:val="0"/>
        <w:spacing w:after="0" w:line="312" w:lineRule="auto"/>
        <w:ind w:left="0"/>
        <w:jc w:val="center"/>
        <w:rPr>
          <w:rFonts w:ascii="微软雅黑" w:eastAsia="微软雅黑" w:hAnsi="微软雅黑"/>
          <w:b/>
          <w:caps/>
          <w:color w:val="auto"/>
          <w:spacing w:val="14"/>
          <w:sz w:val="32"/>
          <w:szCs w:val="26"/>
          <w:lang w:val="en-US"/>
        </w:rPr>
      </w:pPr>
      <w:r>
        <w:rPr>
          <w:rFonts w:ascii="微软雅黑" w:eastAsia="微软雅黑" w:hAnsi="微软雅黑" w:hint="eastAsia"/>
          <w:b/>
          <w:caps/>
          <w:color w:val="auto"/>
          <w:spacing w:val="14"/>
          <w:sz w:val="32"/>
          <w:szCs w:val="26"/>
          <w:lang w:val="en-US"/>
        </w:rPr>
        <w:t>周凯</w:t>
      </w:r>
    </w:p>
    <w:p w14:paraId="6677A966" w14:textId="77777777" w:rsidR="00A10725" w:rsidRDefault="00000000">
      <w:pPr>
        <w:pStyle w:val="af3"/>
        <w:numPr>
          <w:ilvl w:val="0"/>
          <w:numId w:val="7"/>
        </w:numPr>
        <w:adjustRightInd w:val="0"/>
        <w:snapToGrid w:val="0"/>
        <w:spacing w:after="0" w:line="312" w:lineRule="auto"/>
        <w:ind w:left="0" w:firstLineChars="0" w:firstLine="0"/>
        <w:rPr>
          <w:rFonts w:ascii="微软雅黑" w:eastAsia="微软雅黑" w:hAnsi="微软雅黑" w:cs="微软雅黑"/>
          <w:b/>
          <w:bCs/>
          <w:color w:val="000000" w:themeColor="text1"/>
          <w:lang w:val="en-US" w:bidi="ar"/>
        </w:rPr>
      </w:pPr>
      <w:r>
        <w:rPr>
          <w:rFonts w:ascii="微软雅黑" w:eastAsia="微软雅黑" w:hAnsi="微软雅黑" w:cs="微软雅黑" w:hint="eastAsia"/>
          <w:b/>
          <w:bCs/>
          <w:color w:val="000000" w:themeColor="text1"/>
          <w:lang w:val="en-US" w:bidi="ar"/>
        </w:rPr>
        <w:t>工作经验</w:t>
      </w:r>
    </w:p>
    <w:p w14:paraId="32C21F1B" w14:textId="5C9E9874" w:rsidR="0094420C" w:rsidRPr="0094420C" w:rsidRDefault="00000000" w:rsidP="0094420C">
      <w:pPr>
        <w:pStyle w:val="af3"/>
        <w:adjustRightInd w:val="0"/>
        <w:snapToGrid w:val="0"/>
        <w:spacing w:after="0" w:line="312" w:lineRule="auto"/>
        <w:ind w:left="0" w:firstLineChars="0" w:firstLine="0"/>
        <w:rPr>
          <w:rFonts w:ascii="微软雅黑" w:eastAsia="微软雅黑" w:hAnsi="微软雅黑" w:cs="微软雅黑"/>
          <w:color w:val="000000" w:themeColor="text1"/>
          <w:lang w:val="en-US" w:bidi="ar"/>
        </w:rPr>
      </w:pPr>
      <w:r>
        <w:rPr>
          <w:rFonts w:ascii="微软雅黑" w:eastAsia="微软雅黑" w:hAnsi="微软雅黑" w:cs="微软雅黑" w:hint="eastAsia"/>
          <w:color w:val="000000" w:themeColor="text1"/>
          <w:lang w:val="en-US" w:bidi="ar"/>
        </w:rPr>
        <w:t>18年华为工作经验，</w:t>
      </w:r>
      <w:r w:rsidR="0094420C" w:rsidRPr="0094420C">
        <w:rPr>
          <w:rFonts w:ascii="微软雅黑" w:eastAsia="微软雅黑" w:hAnsi="微软雅黑" w:cs="微软雅黑" w:hint="eastAsia"/>
          <w:color w:val="000000" w:themeColor="text1"/>
          <w:lang w:val="en-US" w:bidi="ar"/>
        </w:rPr>
        <w:t>18年华为工作经验，先后在固网、核心网，采购部工作，参与了早期CC08交换机的产品开发和管理工作。历任固网研发、</w:t>
      </w:r>
      <w:proofErr w:type="gramStart"/>
      <w:r w:rsidR="0094420C" w:rsidRPr="0094420C">
        <w:rPr>
          <w:rFonts w:ascii="微软雅黑" w:eastAsia="微软雅黑" w:hAnsi="微软雅黑" w:cs="微软雅黑" w:hint="eastAsia"/>
          <w:color w:val="000000" w:themeColor="text1"/>
          <w:lang w:val="en-US" w:bidi="ar"/>
        </w:rPr>
        <w:t>核心网开发</w:t>
      </w:r>
      <w:proofErr w:type="gramEnd"/>
      <w:r w:rsidR="0094420C" w:rsidRPr="0094420C">
        <w:rPr>
          <w:rFonts w:ascii="微软雅黑" w:eastAsia="微软雅黑" w:hAnsi="微软雅黑" w:cs="微软雅黑" w:hint="eastAsia"/>
          <w:color w:val="000000" w:themeColor="text1"/>
          <w:lang w:val="en-US" w:bidi="ar"/>
        </w:rPr>
        <w:t>代表，接入网产品线采购工程部部长，在研发领域和采购领域都具有丰富的工作经验。</w:t>
      </w:r>
    </w:p>
    <w:p w14:paraId="5C30135E" w14:textId="77777777" w:rsidR="0094420C" w:rsidRPr="0094420C" w:rsidRDefault="0094420C" w:rsidP="0094420C">
      <w:pPr>
        <w:pStyle w:val="af3"/>
        <w:adjustRightInd w:val="0"/>
        <w:snapToGrid w:val="0"/>
        <w:spacing w:after="0" w:line="312" w:lineRule="auto"/>
        <w:ind w:left="0" w:firstLineChars="0" w:firstLine="0"/>
        <w:rPr>
          <w:rFonts w:ascii="微软雅黑" w:eastAsia="微软雅黑" w:hAnsi="微软雅黑" w:cs="微软雅黑"/>
          <w:color w:val="000000" w:themeColor="text1"/>
          <w:lang w:val="en-US" w:bidi="ar"/>
        </w:rPr>
      </w:pPr>
      <w:r w:rsidRPr="0094420C">
        <w:rPr>
          <w:rFonts w:ascii="微软雅黑" w:eastAsia="微软雅黑" w:hAnsi="微软雅黑" w:cs="微软雅黑" w:hint="eastAsia"/>
          <w:color w:val="000000" w:themeColor="text1"/>
          <w:lang w:val="en-US" w:bidi="ar"/>
        </w:rPr>
        <w:t>早期参与了IBM引导的公司采购业务变革，参与了贝</w:t>
      </w:r>
      <w:proofErr w:type="gramStart"/>
      <w:r w:rsidRPr="0094420C">
        <w:rPr>
          <w:rFonts w:ascii="微软雅黑" w:eastAsia="微软雅黑" w:hAnsi="微软雅黑" w:cs="微软雅黑" w:hint="eastAsia"/>
          <w:color w:val="000000" w:themeColor="text1"/>
          <w:lang w:val="en-US" w:bidi="ar"/>
        </w:rPr>
        <w:t>恩引导</w:t>
      </w:r>
      <w:proofErr w:type="gramEnd"/>
      <w:r w:rsidRPr="0094420C">
        <w:rPr>
          <w:rFonts w:ascii="微软雅黑" w:eastAsia="微软雅黑" w:hAnsi="微软雅黑" w:cs="微软雅黑" w:hint="eastAsia"/>
          <w:color w:val="000000" w:themeColor="text1"/>
          <w:lang w:val="en-US" w:bidi="ar"/>
        </w:rPr>
        <w:t>的公司集团ISC+战略采购业务变革，参与实践华为实现从价格采购向价值采购的转身和关键品类的前瞻性产业</w:t>
      </w:r>
      <w:proofErr w:type="gramStart"/>
      <w:r w:rsidRPr="0094420C">
        <w:rPr>
          <w:rFonts w:ascii="微软雅黑" w:eastAsia="微软雅黑" w:hAnsi="微软雅黑" w:cs="微软雅黑" w:hint="eastAsia"/>
          <w:color w:val="000000" w:themeColor="text1"/>
          <w:lang w:val="en-US" w:bidi="ar"/>
        </w:rPr>
        <w:t>链资源</w:t>
      </w:r>
      <w:proofErr w:type="gramEnd"/>
      <w:r w:rsidRPr="0094420C">
        <w:rPr>
          <w:rFonts w:ascii="微软雅黑" w:eastAsia="微软雅黑" w:hAnsi="微软雅黑" w:cs="微软雅黑" w:hint="eastAsia"/>
          <w:color w:val="000000" w:themeColor="text1"/>
          <w:lang w:val="en-US" w:bidi="ar"/>
        </w:rPr>
        <w:t>布局。</w:t>
      </w:r>
    </w:p>
    <w:p w14:paraId="6308BD41" w14:textId="4B4B79E6" w:rsidR="0094420C" w:rsidRPr="0094420C" w:rsidRDefault="0094420C" w:rsidP="0094420C">
      <w:pPr>
        <w:pStyle w:val="af3"/>
        <w:adjustRightInd w:val="0"/>
        <w:snapToGrid w:val="0"/>
        <w:spacing w:after="0" w:line="312" w:lineRule="auto"/>
        <w:ind w:left="0" w:firstLineChars="0" w:firstLine="0"/>
        <w:rPr>
          <w:rFonts w:ascii="微软雅黑" w:eastAsia="微软雅黑" w:hAnsi="微软雅黑" w:cs="微软雅黑"/>
          <w:color w:val="000000" w:themeColor="text1"/>
          <w:lang w:val="en-US" w:bidi="ar"/>
        </w:rPr>
      </w:pPr>
      <w:r w:rsidRPr="0094420C">
        <w:rPr>
          <w:rFonts w:ascii="微软雅黑" w:eastAsia="微软雅黑" w:hAnsi="微软雅黑" w:cs="微软雅黑" w:hint="eastAsia"/>
          <w:color w:val="000000" w:themeColor="text1"/>
          <w:lang w:val="en-US" w:bidi="ar"/>
        </w:rPr>
        <w:t>在2013~2014年度组织采购领域年度流程优化中，组织采购领域梳理领域内的流程，提出12项专业化优化建议，并于当年全部落地实施，积累了丰富的组织变革和流程梳理的经验。</w:t>
      </w:r>
    </w:p>
    <w:p w14:paraId="69EA44F6" w14:textId="092D50B9" w:rsidR="00A10725" w:rsidRDefault="0094420C" w:rsidP="0094420C">
      <w:pPr>
        <w:pStyle w:val="af3"/>
        <w:adjustRightInd w:val="0"/>
        <w:snapToGrid w:val="0"/>
        <w:spacing w:after="0" w:line="312" w:lineRule="auto"/>
        <w:ind w:left="0" w:firstLineChars="0" w:firstLine="0"/>
        <w:rPr>
          <w:rFonts w:ascii="微软雅黑" w:eastAsia="微软雅黑" w:hAnsi="微软雅黑" w:cs="微软雅黑"/>
          <w:caps/>
          <w:color w:val="000000" w:themeColor="text1"/>
          <w:lang w:val="en-US" w:bidi="ar"/>
        </w:rPr>
      </w:pPr>
      <w:r w:rsidRPr="0094420C">
        <w:rPr>
          <w:rFonts w:ascii="微软雅黑" w:eastAsia="微软雅黑" w:hAnsi="微软雅黑" w:cs="微软雅黑" w:hint="eastAsia"/>
          <w:color w:val="000000" w:themeColor="text1"/>
          <w:lang w:val="en-US" w:bidi="ar"/>
        </w:rPr>
        <w:lastRenderedPageBreak/>
        <w:t>作为产品线采购工程部负责人，搭建了产品线与采购业务协同流程与机制，领导团队构建战略品类采购策略及策略实施落地，带领产品线采购代表团队</w:t>
      </w:r>
      <w:proofErr w:type="gramStart"/>
      <w:r w:rsidRPr="0094420C">
        <w:rPr>
          <w:rFonts w:ascii="微软雅黑" w:eastAsia="微软雅黑" w:hAnsi="微软雅黑" w:cs="微软雅黑" w:hint="eastAsia"/>
          <w:color w:val="000000" w:themeColor="text1"/>
          <w:lang w:val="en-US" w:bidi="ar"/>
        </w:rPr>
        <w:t>主导华</w:t>
      </w:r>
      <w:proofErr w:type="gramEnd"/>
      <w:r w:rsidRPr="0094420C">
        <w:rPr>
          <w:rFonts w:ascii="微软雅黑" w:eastAsia="微软雅黑" w:hAnsi="微软雅黑" w:cs="微软雅黑" w:hint="eastAsia"/>
          <w:color w:val="000000" w:themeColor="text1"/>
          <w:lang w:val="en-US" w:bidi="ar"/>
        </w:rPr>
        <w:t>为/固网/接入网产品可采购性管理，保障交付连续性，支撑上市即上量的商业成功。管理的产品</w:t>
      </w:r>
      <w:proofErr w:type="gramStart"/>
      <w:r w:rsidRPr="0094420C">
        <w:rPr>
          <w:rFonts w:ascii="微软雅黑" w:eastAsia="微软雅黑" w:hAnsi="微软雅黑" w:cs="微软雅黑" w:hint="eastAsia"/>
          <w:color w:val="000000" w:themeColor="text1"/>
          <w:lang w:val="en-US" w:bidi="ar"/>
        </w:rPr>
        <w:t>线涉及物料年</w:t>
      </w:r>
      <w:proofErr w:type="gramEnd"/>
      <w:r w:rsidRPr="0094420C">
        <w:rPr>
          <w:rFonts w:ascii="微软雅黑" w:eastAsia="微软雅黑" w:hAnsi="微软雅黑" w:cs="微软雅黑" w:hint="eastAsia"/>
          <w:color w:val="000000" w:themeColor="text1"/>
          <w:lang w:val="en-US" w:bidi="ar"/>
        </w:rPr>
        <w:t>采购金额近150亿人民币；年度降成本金额X0亿以上</w:t>
      </w:r>
      <w:r>
        <w:rPr>
          <w:rFonts w:ascii="微软雅黑" w:eastAsia="微软雅黑" w:hAnsi="微软雅黑" w:cs="微软雅黑" w:hint="eastAsia"/>
          <w:color w:val="000000" w:themeColor="text1"/>
          <w:lang w:val="en-US" w:bidi="ar"/>
        </w:rPr>
        <w:t>。</w:t>
      </w:r>
      <w:r>
        <w:rPr>
          <w:rFonts w:ascii="微软雅黑" w:eastAsia="微软雅黑" w:hAnsi="微软雅黑" w:cs="微软雅黑"/>
          <w:caps/>
          <w:color w:val="000000" w:themeColor="text1"/>
          <w:lang w:val="en-US" w:bidi="ar"/>
        </w:rPr>
        <w:t xml:space="preserve"> </w:t>
      </w:r>
    </w:p>
    <w:p w14:paraId="248E4C32" w14:textId="77777777" w:rsidR="0076402B" w:rsidRPr="006F2CEE" w:rsidRDefault="0076402B" w:rsidP="0094420C">
      <w:pPr>
        <w:ind w:left="0"/>
        <w:rPr>
          <w:lang w:val="en-US" w:bidi="ar"/>
        </w:rPr>
      </w:pPr>
    </w:p>
    <w:p w14:paraId="5B647FCF" w14:textId="77777777" w:rsidR="00A10725" w:rsidRDefault="00000000">
      <w:pPr>
        <w:pStyle w:val="1"/>
        <w:adjustRightInd w:val="0"/>
        <w:snapToGrid w:val="0"/>
        <w:spacing w:beforeLines="50" w:before="156" w:afterLines="50" w:after="156" w:line="312" w:lineRule="auto"/>
        <w:rPr>
          <w:rFonts w:ascii="微软雅黑" w:eastAsia="微软雅黑" w:hAnsi="微软雅黑"/>
          <w:b/>
          <w:color w:val="1F497D" w:themeColor="text2"/>
          <w:sz w:val="32"/>
        </w:rPr>
      </w:pPr>
      <w:r>
        <w:rPr>
          <w:rFonts w:ascii="微软雅黑" w:eastAsia="微软雅黑" w:hAnsi="微软雅黑" w:hint="eastAsia"/>
          <w:b/>
          <w:color w:val="1F497D" w:themeColor="text2"/>
          <w:sz w:val="32"/>
        </w:rPr>
        <w:t>［</w:t>
      </w:r>
      <w:r>
        <w:rPr>
          <w:rFonts w:ascii="微软雅黑" w:eastAsia="微软雅黑" w:hAnsi="微软雅黑" w:hint="eastAsia"/>
          <w:b/>
          <w:color w:val="1F497D" w:themeColor="text2"/>
          <w:sz w:val="32"/>
          <w:lang w:val="en-US"/>
        </w:rPr>
        <w:t>客户评价</w:t>
      </w:r>
      <w:r>
        <w:rPr>
          <w:rFonts w:ascii="微软雅黑" w:eastAsia="微软雅黑" w:hAnsi="微软雅黑" w:hint="eastAsia"/>
          <w:b/>
          <w:color w:val="1F497D" w:themeColor="text2"/>
          <w:sz w:val="32"/>
        </w:rPr>
        <w:t>］</w:t>
      </w:r>
    </w:p>
    <w:p w14:paraId="277BF74C" w14:textId="29904BA4" w:rsidR="0076402B" w:rsidRPr="0076402B" w:rsidRDefault="0076402B" w:rsidP="0094420C">
      <w:pPr>
        <w:rPr>
          <w:rFonts w:ascii="微软雅黑" w:eastAsia="微软雅黑" w:hAnsi="微软雅黑" w:cs="微软雅黑"/>
          <w:color w:val="000000" w:themeColor="text1"/>
          <w:lang w:val="en-US" w:bidi="ar"/>
        </w:rPr>
      </w:pPr>
      <w:r w:rsidRPr="0076402B">
        <w:rPr>
          <w:rFonts w:ascii="微软雅黑" w:eastAsia="微软雅黑" w:hAnsi="微软雅黑" w:cs="微软雅黑" w:hint="eastAsia"/>
          <w:color w:val="000000" w:themeColor="text1"/>
          <w:lang w:val="en-US" w:bidi="ar"/>
        </w:rPr>
        <w:t>周老师比较专业，且非常负责任。</w:t>
      </w:r>
      <w:r w:rsidR="0094420C">
        <w:rPr>
          <w:rFonts w:ascii="微软雅黑" w:eastAsia="微软雅黑" w:hAnsi="微软雅黑" w:cs="微软雅黑" w:hint="eastAsia"/>
          <w:color w:val="000000" w:themeColor="text1"/>
          <w:lang w:val="en-US" w:bidi="ar"/>
        </w:rPr>
        <w:t xml:space="preserve"> </w:t>
      </w:r>
      <w:r w:rsidR="0094420C">
        <w:rPr>
          <w:rFonts w:ascii="微软雅黑" w:eastAsia="微软雅黑" w:hAnsi="微软雅黑" w:cs="微软雅黑"/>
          <w:color w:val="000000" w:themeColor="text1"/>
          <w:lang w:val="en-US" w:bidi="ar"/>
        </w:rPr>
        <w:t xml:space="preserve">                          </w:t>
      </w:r>
      <w:r w:rsidRPr="0076402B">
        <w:rPr>
          <w:rFonts w:ascii="微软雅黑" w:eastAsia="微软雅黑" w:hAnsi="微软雅黑" w:cs="微软雅黑" w:hint="eastAsia"/>
          <w:b/>
          <w:bCs/>
          <w:color w:val="000000" w:themeColor="text1"/>
          <w:lang w:val="en-US" w:bidi="ar"/>
        </w:rPr>
        <w:t>——某港口集团流程变革负责人</w:t>
      </w:r>
    </w:p>
    <w:p w14:paraId="7C786B38" w14:textId="0F4BDB35" w:rsidR="0076402B" w:rsidRPr="0094420C" w:rsidRDefault="0076402B" w:rsidP="0094420C">
      <w:pPr>
        <w:rPr>
          <w:rFonts w:ascii="微软雅黑" w:eastAsia="微软雅黑" w:hAnsi="微软雅黑" w:cs="微软雅黑"/>
          <w:color w:val="000000" w:themeColor="text1"/>
          <w:lang w:val="en-US" w:bidi="ar"/>
        </w:rPr>
      </w:pPr>
      <w:r w:rsidRPr="0076402B">
        <w:rPr>
          <w:rFonts w:ascii="微软雅黑" w:eastAsia="微软雅黑" w:hAnsi="微软雅黑" w:cs="微软雅黑" w:hint="eastAsia"/>
          <w:color w:val="000000" w:themeColor="text1"/>
          <w:lang w:val="en-US" w:bidi="ar"/>
        </w:rPr>
        <w:t>周老师讲课思路非常清楚，比较有逻辑</w:t>
      </w:r>
      <w:r w:rsidR="0094420C">
        <w:rPr>
          <w:rFonts w:ascii="微软雅黑" w:eastAsia="微软雅黑" w:hAnsi="微软雅黑" w:cs="微软雅黑" w:hint="eastAsia"/>
          <w:color w:val="000000" w:themeColor="text1"/>
          <w:lang w:val="en-US" w:bidi="ar"/>
        </w:rPr>
        <w:t xml:space="preserve">。 </w:t>
      </w:r>
      <w:r w:rsidR="0094420C">
        <w:rPr>
          <w:rFonts w:ascii="微软雅黑" w:eastAsia="微软雅黑" w:hAnsi="微软雅黑" w:cs="微软雅黑"/>
          <w:color w:val="000000" w:themeColor="text1"/>
          <w:lang w:val="en-US" w:bidi="ar"/>
        </w:rPr>
        <w:t xml:space="preserve">               </w:t>
      </w:r>
      <w:r w:rsidRPr="0076402B">
        <w:rPr>
          <w:rFonts w:ascii="微软雅黑" w:eastAsia="微软雅黑" w:hAnsi="微软雅黑" w:cs="微软雅黑" w:hint="eastAsia"/>
          <w:b/>
          <w:bCs/>
          <w:color w:val="000000" w:themeColor="text1"/>
          <w:lang w:val="en-US" w:bidi="ar"/>
        </w:rPr>
        <w:t>——</w:t>
      </w:r>
      <w:proofErr w:type="gramStart"/>
      <w:r w:rsidRPr="0076402B">
        <w:rPr>
          <w:rFonts w:ascii="微软雅黑" w:eastAsia="微软雅黑" w:hAnsi="微软雅黑" w:cs="微软雅黑" w:hint="eastAsia"/>
          <w:b/>
          <w:bCs/>
          <w:color w:val="000000" w:themeColor="text1"/>
          <w:lang w:val="en-US" w:bidi="ar"/>
        </w:rPr>
        <w:t>某国内</w:t>
      </w:r>
      <w:proofErr w:type="gramEnd"/>
      <w:r w:rsidRPr="0076402B">
        <w:rPr>
          <w:rFonts w:ascii="微软雅黑" w:eastAsia="微软雅黑" w:hAnsi="微软雅黑" w:cs="微软雅黑" w:hint="eastAsia"/>
          <w:b/>
          <w:bCs/>
          <w:color w:val="000000" w:themeColor="text1"/>
          <w:lang w:val="en-US" w:bidi="ar"/>
        </w:rPr>
        <w:t>家电企业IPD变革负责人</w:t>
      </w:r>
    </w:p>
    <w:p w14:paraId="7203D0A9" w14:textId="4954EB60" w:rsidR="0076402B" w:rsidRPr="0076402B" w:rsidRDefault="0094420C" w:rsidP="0076402B">
      <w:pPr>
        <w:rPr>
          <w:rFonts w:ascii="微软雅黑" w:eastAsia="微软雅黑" w:hAnsi="微软雅黑" w:cs="微软雅黑"/>
          <w:color w:val="000000" w:themeColor="text1"/>
          <w:lang w:val="en-US" w:bidi="ar"/>
        </w:rPr>
      </w:pPr>
      <w:r>
        <w:rPr>
          <w:rFonts w:ascii="微软雅黑" w:eastAsia="微软雅黑" w:hAnsi="微软雅黑" w:cs="微软雅黑" w:hint="eastAsia"/>
          <w:color w:val="000000" w:themeColor="text1"/>
          <w:lang w:val="en-US" w:bidi="ar"/>
        </w:rPr>
        <w:t xml:space="preserve"> </w:t>
      </w:r>
      <w:r>
        <w:rPr>
          <w:rFonts w:ascii="微软雅黑" w:eastAsia="微软雅黑" w:hAnsi="微软雅黑" w:cs="微软雅黑"/>
          <w:color w:val="000000" w:themeColor="text1"/>
          <w:lang w:val="en-US" w:bidi="ar"/>
        </w:rPr>
        <w:t xml:space="preserve">                                                                                                                                                                                                                                                               </w:t>
      </w:r>
    </w:p>
    <w:p w14:paraId="008BD129" w14:textId="1FB29950" w:rsidR="0076402B" w:rsidRPr="0076402B" w:rsidRDefault="0076402B" w:rsidP="0094420C">
      <w:pPr>
        <w:rPr>
          <w:rFonts w:ascii="微软雅黑" w:eastAsia="微软雅黑" w:hAnsi="微软雅黑" w:cs="微软雅黑"/>
          <w:color w:val="000000" w:themeColor="text1"/>
          <w:lang w:val="en-US" w:bidi="ar"/>
        </w:rPr>
      </w:pPr>
      <w:r w:rsidRPr="0076402B">
        <w:rPr>
          <w:rFonts w:ascii="微软雅黑" w:eastAsia="微软雅黑" w:hAnsi="微软雅黑" w:cs="微软雅黑" w:hint="eastAsia"/>
          <w:color w:val="000000" w:themeColor="text1"/>
          <w:lang w:val="en-US" w:bidi="ar"/>
        </w:rPr>
        <w:t>周老师讲课案例比较多，针对各个功能模块都讲的比较细致。之前不太理解的地方，这次都懂了。</w:t>
      </w:r>
      <w:r w:rsidR="0094420C">
        <w:rPr>
          <w:rFonts w:ascii="微软雅黑" w:eastAsia="微软雅黑" w:hAnsi="微软雅黑" w:cs="微软雅黑" w:hint="eastAsia"/>
          <w:color w:val="000000" w:themeColor="text1"/>
          <w:lang w:val="en-US" w:bidi="ar"/>
        </w:rPr>
        <w:t xml:space="preserve"> </w:t>
      </w:r>
      <w:r w:rsidR="0094420C">
        <w:rPr>
          <w:rFonts w:ascii="微软雅黑" w:eastAsia="微软雅黑" w:hAnsi="微软雅黑" w:cs="微软雅黑"/>
          <w:color w:val="000000" w:themeColor="text1"/>
          <w:lang w:val="en-US" w:bidi="ar"/>
        </w:rPr>
        <w:t xml:space="preserve">                                       </w:t>
      </w:r>
      <w:r w:rsidRPr="0076402B">
        <w:rPr>
          <w:rFonts w:ascii="微软雅黑" w:eastAsia="微软雅黑" w:hAnsi="微软雅黑" w:cs="微软雅黑" w:hint="eastAsia"/>
          <w:b/>
          <w:bCs/>
          <w:color w:val="000000" w:themeColor="text1"/>
          <w:lang w:val="en-US" w:bidi="ar"/>
        </w:rPr>
        <w:t>——</w:t>
      </w:r>
      <w:proofErr w:type="gramStart"/>
      <w:r w:rsidRPr="0076402B">
        <w:rPr>
          <w:rFonts w:ascii="微软雅黑" w:eastAsia="微软雅黑" w:hAnsi="微软雅黑" w:cs="微软雅黑" w:hint="eastAsia"/>
          <w:b/>
          <w:bCs/>
          <w:color w:val="000000" w:themeColor="text1"/>
          <w:lang w:val="en-US" w:bidi="ar"/>
        </w:rPr>
        <w:t>某国内厨电</w:t>
      </w:r>
      <w:proofErr w:type="gramEnd"/>
      <w:r w:rsidRPr="0076402B">
        <w:rPr>
          <w:rFonts w:ascii="微软雅黑" w:eastAsia="微软雅黑" w:hAnsi="微软雅黑" w:cs="微软雅黑" w:hint="eastAsia"/>
          <w:b/>
          <w:bCs/>
          <w:color w:val="000000" w:themeColor="text1"/>
          <w:lang w:val="en-US" w:bidi="ar"/>
        </w:rPr>
        <w:t>企业IPD变革采购领域负责人</w:t>
      </w:r>
    </w:p>
    <w:p w14:paraId="693B66EA" w14:textId="58E1334C" w:rsidR="00A10725" w:rsidRDefault="0076402B" w:rsidP="0076402B">
      <w:pPr>
        <w:rPr>
          <w:rFonts w:ascii="微软雅黑" w:eastAsia="微软雅黑" w:hAnsi="微软雅黑" w:cs="微软雅黑"/>
          <w:color w:val="000000" w:themeColor="text1"/>
          <w:lang w:val="en-US" w:bidi="ar"/>
        </w:rPr>
      </w:pPr>
      <w:r w:rsidRPr="0076402B">
        <w:rPr>
          <w:rFonts w:ascii="微软雅黑" w:eastAsia="微软雅黑" w:hAnsi="微软雅黑" w:cs="微软雅黑" w:hint="eastAsia"/>
          <w:color w:val="000000" w:themeColor="text1"/>
          <w:lang w:val="en-US" w:bidi="ar"/>
        </w:rPr>
        <w:t>老师讲课比较容易听得懂，所举的案例都是比较贴合我们实际情况。相对来说，非常的专业化。对我们公司的交付件要求比较高，不过这也对我们的成长有很大的帮助。</w:t>
      </w:r>
    </w:p>
    <w:p w14:paraId="52AD43F8" w14:textId="58D5DE57" w:rsidR="0076402B" w:rsidRPr="0076402B" w:rsidRDefault="0076402B" w:rsidP="0076402B">
      <w:pPr>
        <w:jc w:val="right"/>
        <w:rPr>
          <w:rFonts w:ascii="微软雅黑" w:eastAsia="微软雅黑" w:hAnsi="微软雅黑" w:cs="微软雅黑"/>
          <w:b/>
          <w:bCs/>
          <w:color w:val="000000" w:themeColor="text1"/>
          <w:lang w:val="en-US" w:bidi="ar"/>
        </w:rPr>
      </w:pPr>
      <w:r>
        <w:rPr>
          <w:rFonts w:ascii="微软雅黑" w:eastAsia="微软雅黑" w:hAnsi="微软雅黑" w:cs="微软雅黑"/>
          <w:color w:val="000000" w:themeColor="text1"/>
          <w:lang w:val="en-US" w:bidi="ar"/>
        </w:rPr>
        <w:softHyphen/>
      </w:r>
      <w:r w:rsidRPr="0076402B">
        <w:rPr>
          <w:rFonts w:ascii="微软雅黑" w:eastAsia="微软雅黑" w:hAnsi="微软雅黑" w:cs="微软雅黑" w:hint="eastAsia"/>
          <w:b/>
          <w:bCs/>
          <w:color w:val="000000" w:themeColor="text1"/>
          <w:lang w:val="en-US" w:bidi="ar"/>
        </w:rPr>
        <w:t>——</w:t>
      </w:r>
      <w:proofErr w:type="gramStart"/>
      <w:r w:rsidRPr="0076402B">
        <w:rPr>
          <w:rFonts w:ascii="微软雅黑" w:eastAsia="微软雅黑" w:hAnsi="微软雅黑" w:cs="微软雅黑" w:hint="eastAsia"/>
          <w:b/>
          <w:bCs/>
          <w:color w:val="000000" w:themeColor="text1"/>
          <w:lang w:val="en-US" w:bidi="ar"/>
        </w:rPr>
        <w:t>某国内厨电</w:t>
      </w:r>
      <w:proofErr w:type="gramEnd"/>
      <w:r w:rsidRPr="0076402B">
        <w:rPr>
          <w:rFonts w:ascii="微软雅黑" w:eastAsia="微软雅黑" w:hAnsi="微软雅黑" w:cs="微软雅黑" w:hint="eastAsia"/>
          <w:b/>
          <w:bCs/>
          <w:color w:val="000000" w:themeColor="text1"/>
          <w:lang w:val="en-US" w:bidi="ar"/>
        </w:rPr>
        <w:t>企业IPD变革项目负责人</w:t>
      </w:r>
    </w:p>
    <w:p w14:paraId="07B85B16" w14:textId="77777777" w:rsidR="00E41745" w:rsidRDefault="00E41745">
      <w:pPr>
        <w:pStyle w:val="1"/>
        <w:adjustRightInd w:val="0"/>
        <w:snapToGrid w:val="0"/>
        <w:spacing w:beforeLines="50" w:before="156" w:afterLines="50" w:after="156" w:line="312" w:lineRule="auto"/>
        <w:rPr>
          <w:rFonts w:ascii="微软雅黑" w:eastAsia="微软雅黑" w:hAnsi="微软雅黑"/>
          <w:b/>
          <w:color w:val="1F497D" w:themeColor="text2"/>
          <w:sz w:val="32"/>
        </w:rPr>
      </w:pPr>
    </w:p>
    <w:p w14:paraId="31342931" w14:textId="77777777" w:rsidR="00610369" w:rsidRPr="00610369" w:rsidRDefault="00610369" w:rsidP="00610369">
      <w:pPr>
        <w:rPr>
          <w:rFonts w:hint="eastAsia"/>
        </w:rPr>
      </w:pPr>
    </w:p>
    <w:p w14:paraId="4B23BC25" w14:textId="367027EC" w:rsidR="00A10725" w:rsidRDefault="00000000">
      <w:pPr>
        <w:pStyle w:val="1"/>
        <w:adjustRightInd w:val="0"/>
        <w:snapToGrid w:val="0"/>
        <w:spacing w:beforeLines="50" w:before="156" w:afterLines="50" w:after="156" w:line="312" w:lineRule="auto"/>
      </w:pPr>
      <w:bookmarkStart w:id="3" w:name="_Hlk149896637"/>
      <w:r>
        <w:rPr>
          <w:rFonts w:ascii="微软雅黑" w:eastAsia="微软雅黑" w:hAnsi="微软雅黑" w:hint="eastAsia"/>
          <w:b/>
          <w:color w:val="1F497D" w:themeColor="text2"/>
          <w:sz w:val="32"/>
        </w:rPr>
        <w:t>［</w:t>
      </w:r>
      <w:r>
        <w:rPr>
          <w:rFonts w:ascii="微软雅黑" w:eastAsia="微软雅黑" w:hAnsi="微软雅黑" w:hint="eastAsia"/>
          <w:b/>
          <w:color w:val="1F497D" w:themeColor="text2"/>
          <w:sz w:val="32"/>
          <w:lang w:val="en-US"/>
        </w:rPr>
        <w:t>免费复训</w:t>
      </w:r>
      <w:r>
        <w:rPr>
          <w:rFonts w:ascii="微软雅黑" w:eastAsia="微软雅黑" w:hAnsi="微软雅黑" w:hint="eastAsia"/>
          <w:b/>
          <w:color w:val="1F497D" w:themeColor="text2"/>
          <w:sz w:val="32"/>
        </w:rPr>
        <w:t>］</w:t>
      </w:r>
    </w:p>
    <w:p w14:paraId="34F5AF09" w14:textId="77777777" w:rsidR="00A10725" w:rsidRDefault="00000000">
      <w:pPr>
        <w:pStyle w:val="af3"/>
        <w:adjustRightInd w:val="0"/>
        <w:snapToGrid w:val="0"/>
        <w:spacing w:after="0" w:line="312" w:lineRule="auto"/>
        <w:ind w:left="0" w:firstLineChars="0" w:firstLine="0"/>
        <w:rPr>
          <w:rFonts w:ascii="微软雅黑" w:eastAsia="微软雅黑" w:hAnsi="微软雅黑" w:cs="微软雅黑"/>
          <w:color w:val="000000" w:themeColor="text1"/>
          <w:lang w:val="en-US" w:bidi="ar"/>
        </w:rPr>
      </w:pPr>
      <w:r>
        <w:rPr>
          <w:rFonts w:ascii="微软雅黑" w:eastAsia="微软雅黑" w:hAnsi="微软雅黑" w:cs="微软雅黑" w:hint="eastAsia"/>
          <w:color w:val="000000" w:themeColor="text1"/>
          <w:lang w:val="en-US" w:bidi="ar"/>
        </w:rPr>
        <w:t>德国心理学家艾宾</w:t>
      </w:r>
      <w:proofErr w:type="gramStart"/>
      <w:r>
        <w:rPr>
          <w:rFonts w:ascii="微软雅黑" w:eastAsia="微软雅黑" w:hAnsi="微软雅黑" w:cs="微软雅黑" w:hint="eastAsia"/>
          <w:color w:val="000000" w:themeColor="text1"/>
          <w:lang w:val="en-US" w:bidi="ar"/>
        </w:rPr>
        <w:t>浩斯研究</w:t>
      </w:r>
      <w:proofErr w:type="gramEnd"/>
      <w:r>
        <w:rPr>
          <w:rFonts w:ascii="微软雅黑" w:eastAsia="微软雅黑" w:hAnsi="微软雅黑" w:cs="微软雅黑" w:hint="eastAsia"/>
          <w:color w:val="000000" w:themeColor="text1"/>
          <w:lang w:val="en-US" w:bidi="ar"/>
        </w:rPr>
        <w:t>发现，遗忘在学习之后立即开始，且有规律可循。遗忘曲线显示，在不复习的情况下，知识的记忆</w:t>
      </w:r>
      <w:proofErr w:type="gramStart"/>
      <w:r>
        <w:rPr>
          <w:rFonts w:ascii="微软雅黑" w:eastAsia="微软雅黑" w:hAnsi="微软雅黑" w:cs="微软雅黑" w:hint="eastAsia"/>
          <w:color w:val="000000" w:themeColor="text1"/>
          <w:lang w:val="en-US" w:bidi="ar"/>
        </w:rPr>
        <w:t>量经过</w:t>
      </w:r>
      <w:proofErr w:type="gramEnd"/>
      <w:r>
        <w:rPr>
          <w:rFonts w:ascii="微软雅黑" w:eastAsia="微软雅黑" w:hAnsi="微软雅黑" w:cs="微软雅黑" w:hint="eastAsia"/>
          <w:color w:val="000000" w:themeColor="text1"/>
          <w:lang w:val="en-US" w:bidi="ar"/>
        </w:rPr>
        <w:t>一个月后会降低到21.2%。</w:t>
      </w:r>
    </w:p>
    <w:p w14:paraId="5048ACB5" w14:textId="77777777" w:rsidR="00A10725" w:rsidRDefault="00000000">
      <w:pPr>
        <w:pStyle w:val="af3"/>
        <w:adjustRightInd w:val="0"/>
        <w:snapToGrid w:val="0"/>
        <w:spacing w:after="0" w:line="312" w:lineRule="auto"/>
        <w:ind w:left="0" w:firstLineChars="0" w:firstLine="0"/>
        <w:rPr>
          <w:rFonts w:ascii="微软雅黑" w:eastAsia="微软雅黑" w:hAnsi="微软雅黑" w:cs="微软雅黑"/>
          <w:color w:val="000000" w:themeColor="text1"/>
          <w:lang w:val="en-US" w:bidi="ar"/>
        </w:rPr>
      </w:pPr>
      <w:r>
        <w:rPr>
          <w:rFonts w:ascii="微软雅黑" w:eastAsia="微软雅黑" w:hAnsi="微软雅黑" w:cs="微软雅黑" w:hint="eastAsia"/>
          <w:color w:val="000000" w:themeColor="text1"/>
          <w:lang w:val="en-US" w:bidi="ar"/>
        </w:rPr>
        <w:t>输入的信息在人为学习后，会成为了人的短时记忆。只有经过复习，它们才会成为了人的一种长时记忆，从而在大脑中保存着很长的时间。</w:t>
      </w:r>
    </w:p>
    <w:p w14:paraId="0F167DB0" w14:textId="77777777" w:rsidR="00A10725" w:rsidRDefault="00000000">
      <w:pPr>
        <w:pStyle w:val="af3"/>
        <w:adjustRightInd w:val="0"/>
        <w:snapToGrid w:val="0"/>
        <w:spacing w:after="0" w:line="312" w:lineRule="auto"/>
        <w:ind w:left="0" w:firstLineChars="0" w:firstLine="0"/>
        <w:rPr>
          <w:rFonts w:ascii="微软雅黑" w:eastAsia="微软雅黑" w:hAnsi="微软雅黑" w:cs="微软雅黑"/>
          <w:color w:val="000000" w:themeColor="text1"/>
          <w:lang w:val="en-US" w:bidi="ar"/>
        </w:rPr>
      </w:pPr>
      <w:r>
        <w:rPr>
          <w:rFonts w:ascii="微软雅黑" w:eastAsia="微软雅黑" w:hAnsi="微软雅黑" w:cs="微软雅黑" w:hint="eastAsia"/>
          <w:color w:val="000000" w:themeColor="text1"/>
          <w:lang w:val="en-US" w:bidi="ar"/>
        </w:rPr>
        <w:lastRenderedPageBreak/>
        <w:t>对内容的再学习，几乎是对知识从“记”到“忆”的必由之路。而我们也为大家贴心地准备了一年内同主题公开课</w:t>
      </w:r>
      <w:r>
        <w:rPr>
          <w:rFonts w:ascii="微软雅黑" w:eastAsia="微软雅黑" w:hAnsi="微软雅黑" w:cs="微软雅黑" w:hint="eastAsia"/>
          <w:b/>
          <w:bCs/>
          <w:color w:val="C00000"/>
          <w:lang w:val="en-US" w:bidi="ar"/>
        </w:rPr>
        <w:t>“免费复训”</w:t>
      </w:r>
      <w:r>
        <w:rPr>
          <w:rFonts w:ascii="微软雅黑" w:eastAsia="微软雅黑" w:hAnsi="微软雅黑" w:cs="微软雅黑" w:hint="eastAsia"/>
          <w:color w:val="000000" w:themeColor="text1"/>
          <w:lang w:val="en-US" w:bidi="ar"/>
        </w:rPr>
        <w:t>的机会。</w:t>
      </w:r>
    </w:p>
    <w:p w14:paraId="6CE08BEC" w14:textId="77777777" w:rsidR="00A10725" w:rsidRDefault="00000000">
      <w:pPr>
        <w:pStyle w:val="af3"/>
        <w:adjustRightInd w:val="0"/>
        <w:snapToGrid w:val="0"/>
        <w:spacing w:after="0" w:line="312" w:lineRule="auto"/>
        <w:ind w:left="0" w:firstLineChars="0" w:firstLine="0"/>
        <w:jc w:val="both"/>
        <w:rPr>
          <w:rFonts w:ascii="微软雅黑" w:eastAsia="微软雅黑" w:hAnsi="微软雅黑" w:cs="微软雅黑"/>
          <w:color w:val="000000" w:themeColor="text1"/>
          <w:lang w:val="en-US" w:bidi="ar"/>
        </w:rPr>
      </w:pPr>
      <w:r>
        <w:rPr>
          <w:noProof/>
        </w:rPr>
        <w:drawing>
          <wp:inline distT="0" distB="0" distL="114300" distR="114300" wp14:anchorId="7D64C568" wp14:editId="58C3C183">
            <wp:extent cx="3525589" cy="2473182"/>
            <wp:effectExtent l="0" t="0" r="0" b="381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a:clrChange>
                        <a:clrFrom>
                          <a:srgbClr val="FFFFFF">
                            <a:alpha val="100000"/>
                          </a:srgbClr>
                        </a:clrFrom>
                        <a:clrTo>
                          <a:srgbClr val="FFFFFF">
                            <a:alpha val="100000"/>
                            <a:alpha val="0"/>
                          </a:srgbClr>
                        </a:clrTo>
                      </a:clrChange>
                      <a:extLst>
                        <a:ext uri="{BEBA8EAE-BF5A-486C-A8C5-ECC9F3942E4B}">
                          <a14:imgProps xmlns:a14="http://schemas.microsoft.com/office/drawing/2010/main">
                            <a14:imgLayer r:embed="rId8">
                              <a14:imgEffect>
                                <a14:brightnessContrast contrast="40000"/>
                              </a14:imgEffect>
                              <a14:imgEffect>
                                <a14:saturation sat="300000"/>
                              </a14:imgEffect>
                            </a14:imgLayer>
                          </a14:imgProps>
                        </a:ext>
                        <a:ext uri="{28A0092B-C50C-407E-A947-70E740481C1C}">
                          <a14:useLocalDpi xmlns:a14="http://schemas.microsoft.com/office/drawing/2010/main" val="0"/>
                        </a:ext>
                      </a:extLst>
                    </a:blip>
                    <a:srcRect r="12128"/>
                    <a:stretch>
                      <a:fillRect/>
                    </a:stretch>
                  </pic:blipFill>
                  <pic:spPr>
                    <a:xfrm>
                      <a:off x="0" y="0"/>
                      <a:ext cx="3527261" cy="2474355"/>
                    </a:xfrm>
                    <a:prstGeom prst="rect">
                      <a:avLst/>
                    </a:prstGeom>
                    <a:noFill/>
                  </pic:spPr>
                </pic:pic>
              </a:graphicData>
            </a:graphic>
          </wp:inline>
        </w:drawing>
      </w:r>
      <w:bookmarkEnd w:id="3"/>
    </w:p>
    <w:p w14:paraId="154C66A6" w14:textId="77777777" w:rsidR="000139AC" w:rsidRDefault="000139AC">
      <w:pPr>
        <w:pStyle w:val="af3"/>
        <w:adjustRightInd w:val="0"/>
        <w:snapToGrid w:val="0"/>
        <w:spacing w:after="0" w:line="312" w:lineRule="auto"/>
        <w:ind w:left="0" w:firstLineChars="0" w:firstLine="0"/>
        <w:jc w:val="both"/>
        <w:rPr>
          <w:rFonts w:ascii="微软雅黑" w:eastAsia="微软雅黑" w:hAnsi="微软雅黑" w:cs="微软雅黑"/>
          <w:color w:val="000000" w:themeColor="text1"/>
          <w:lang w:val="en-US" w:bidi="ar"/>
        </w:rPr>
      </w:pPr>
    </w:p>
    <w:p w14:paraId="777F7061" w14:textId="77777777" w:rsidR="000139AC" w:rsidRDefault="000139AC" w:rsidP="000139AC">
      <w:pPr>
        <w:pStyle w:val="1"/>
        <w:adjustRightInd w:val="0"/>
        <w:snapToGrid w:val="0"/>
        <w:spacing w:beforeLines="50" w:before="156" w:afterLines="50" w:after="156" w:line="312" w:lineRule="auto"/>
        <w:rPr>
          <w:rFonts w:ascii="微软雅黑" w:eastAsia="微软雅黑" w:hAnsi="微软雅黑"/>
          <w:b/>
          <w:color w:val="1F497D" w:themeColor="text2"/>
          <w:sz w:val="32"/>
        </w:rPr>
      </w:pPr>
      <w:r>
        <w:rPr>
          <w:rFonts w:ascii="微软雅黑" w:eastAsia="微软雅黑" w:hAnsi="微软雅黑" w:hint="eastAsia"/>
          <w:b/>
          <w:color w:val="1F497D" w:themeColor="text2"/>
          <w:sz w:val="32"/>
        </w:rPr>
        <w:t>［</w:t>
      </w:r>
      <w:r>
        <w:rPr>
          <w:rFonts w:ascii="微软雅黑" w:eastAsia="微软雅黑" w:hAnsi="微软雅黑" w:hint="eastAsia"/>
          <w:b/>
          <w:color w:val="1F497D" w:themeColor="text2"/>
          <w:sz w:val="32"/>
          <w:lang w:val="en-US"/>
        </w:rPr>
        <w:t>课程承诺</w:t>
      </w:r>
      <w:r>
        <w:rPr>
          <w:rFonts w:ascii="微软雅黑" w:eastAsia="微软雅黑" w:hAnsi="微软雅黑" w:hint="eastAsia"/>
          <w:b/>
          <w:color w:val="1F497D" w:themeColor="text2"/>
          <w:sz w:val="32"/>
        </w:rPr>
        <w:t>］</w:t>
      </w:r>
    </w:p>
    <w:p w14:paraId="6F072E46" w14:textId="77777777" w:rsidR="000139AC" w:rsidRPr="00D0303D" w:rsidRDefault="000139AC" w:rsidP="000139AC">
      <w:pPr>
        <w:pStyle w:val="af3"/>
        <w:numPr>
          <w:ilvl w:val="0"/>
          <w:numId w:val="8"/>
        </w:numPr>
        <w:adjustRightInd w:val="0"/>
        <w:snapToGrid w:val="0"/>
        <w:spacing w:after="0" w:line="312" w:lineRule="auto"/>
        <w:ind w:firstLineChars="0"/>
        <w:rPr>
          <w:rFonts w:ascii="微软雅黑" w:eastAsia="微软雅黑" w:hAnsi="微软雅黑" w:cs="微软雅黑"/>
          <w:b/>
          <w:bCs/>
          <w:color w:val="000000" w:themeColor="text1"/>
          <w:sz w:val="24"/>
          <w:szCs w:val="24"/>
          <w:lang w:val="en-US" w:bidi="ar"/>
        </w:rPr>
      </w:pPr>
      <w:r w:rsidRPr="00D0303D">
        <w:rPr>
          <w:rFonts w:ascii="微软雅黑" w:eastAsia="微软雅黑" w:hAnsi="微软雅黑" w:cs="微软雅黑" w:hint="eastAsia"/>
          <w:b/>
          <w:bCs/>
          <w:color w:val="000000" w:themeColor="text1"/>
          <w:sz w:val="24"/>
          <w:szCs w:val="24"/>
          <w:lang w:val="en-US" w:bidi="ar"/>
        </w:rPr>
        <w:t>课程精心打磨，坚持让学员学有所得</w:t>
      </w:r>
    </w:p>
    <w:p w14:paraId="01872925" w14:textId="77777777" w:rsidR="000139AC" w:rsidRPr="00D0303D" w:rsidRDefault="000139AC" w:rsidP="000139AC">
      <w:pPr>
        <w:pStyle w:val="af3"/>
        <w:numPr>
          <w:ilvl w:val="0"/>
          <w:numId w:val="8"/>
        </w:numPr>
        <w:adjustRightInd w:val="0"/>
        <w:snapToGrid w:val="0"/>
        <w:spacing w:after="0" w:line="312" w:lineRule="auto"/>
        <w:ind w:firstLineChars="0"/>
        <w:rPr>
          <w:rFonts w:ascii="微软雅黑" w:eastAsia="微软雅黑" w:hAnsi="微软雅黑" w:cs="微软雅黑"/>
          <w:b/>
          <w:bCs/>
          <w:color w:val="000000" w:themeColor="text1"/>
          <w:sz w:val="24"/>
          <w:szCs w:val="24"/>
          <w:lang w:val="en-US" w:bidi="ar"/>
        </w:rPr>
      </w:pPr>
      <w:r w:rsidRPr="00D0303D">
        <w:rPr>
          <w:rFonts w:ascii="微软雅黑" w:eastAsia="微软雅黑" w:hAnsi="微软雅黑" w:cs="微软雅黑" w:hint="eastAsia"/>
          <w:b/>
          <w:bCs/>
          <w:color w:val="000000" w:themeColor="text1"/>
          <w:sz w:val="24"/>
          <w:szCs w:val="24"/>
          <w:lang w:val="en-US" w:bidi="ar"/>
        </w:rPr>
        <w:t>长期用心陪伴、互建信任、共同成长</w:t>
      </w:r>
    </w:p>
    <w:p w14:paraId="394231B4" w14:textId="77777777" w:rsidR="000139AC" w:rsidRPr="00D0303D" w:rsidRDefault="000139AC" w:rsidP="000139AC">
      <w:pPr>
        <w:pStyle w:val="af3"/>
        <w:numPr>
          <w:ilvl w:val="0"/>
          <w:numId w:val="8"/>
        </w:numPr>
        <w:adjustRightInd w:val="0"/>
        <w:snapToGrid w:val="0"/>
        <w:spacing w:after="0" w:line="312" w:lineRule="auto"/>
        <w:ind w:firstLineChars="0"/>
        <w:rPr>
          <w:rFonts w:ascii="微软雅黑" w:eastAsia="微软雅黑" w:hAnsi="微软雅黑" w:cs="微软雅黑"/>
          <w:b/>
          <w:bCs/>
          <w:color w:val="000000" w:themeColor="text1"/>
          <w:sz w:val="24"/>
          <w:szCs w:val="24"/>
          <w:lang w:val="en-US" w:bidi="ar"/>
        </w:rPr>
      </w:pPr>
      <w:r w:rsidRPr="00D0303D">
        <w:rPr>
          <w:rFonts w:ascii="微软雅黑" w:eastAsia="微软雅黑" w:hAnsi="微软雅黑" w:cs="微软雅黑" w:hint="eastAsia"/>
          <w:b/>
          <w:bCs/>
          <w:color w:val="000000" w:themeColor="text1"/>
          <w:sz w:val="24"/>
          <w:szCs w:val="24"/>
          <w:lang w:val="en-US" w:bidi="ar"/>
        </w:rPr>
        <w:t>价值定价、明码标价、不满意可退换</w:t>
      </w:r>
    </w:p>
    <w:p w14:paraId="3B79A840" w14:textId="77777777" w:rsidR="000139AC" w:rsidRPr="00EC05C6" w:rsidRDefault="000139AC" w:rsidP="000139AC">
      <w:pPr>
        <w:pStyle w:val="af3"/>
        <w:numPr>
          <w:ilvl w:val="0"/>
          <w:numId w:val="8"/>
        </w:numPr>
        <w:adjustRightInd w:val="0"/>
        <w:snapToGrid w:val="0"/>
        <w:spacing w:after="0" w:line="312" w:lineRule="auto"/>
        <w:ind w:firstLineChars="0"/>
        <w:rPr>
          <w:rFonts w:ascii="微软雅黑" w:eastAsia="微软雅黑" w:hAnsi="微软雅黑" w:cs="微软雅黑"/>
          <w:b/>
          <w:bCs/>
          <w:color w:val="000000" w:themeColor="text1"/>
          <w:sz w:val="24"/>
          <w:szCs w:val="24"/>
          <w:lang w:val="en-US" w:bidi="ar"/>
        </w:rPr>
      </w:pPr>
      <w:r w:rsidRPr="00D0303D">
        <w:rPr>
          <w:rFonts w:ascii="微软雅黑" w:eastAsia="微软雅黑" w:hAnsi="微软雅黑" w:cs="微软雅黑" w:hint="eastAsia"/>
          <w:b/>
          <w:bCs/>
          <w:color w:val="000000" w:themeColor="text1"/>
          <w:sz w:val="24"/>
          <w:szCs w:val="24"/>
          <w:lang w:val="en-US" w:bidi="ar"/>
        </w:rPr>
        <w:t>不忘初心，您的进步是我们存在的理由</w:t>
      </w:r>
    </w:p>
    <w:p w14:paraId="483D6CB0" w14:textId="77777777" w:rsidR="000139AC" w:rsidRPr="000139AC" w:rsidRDefault="000139AC">
      <w:pPr>
        <w:pStyle w:val="af3"/>
        <w:adjustRightInd w:val="0"/>
        <w:snapToGrid w:val="0"/>
        <w:spacing w:after="0" w:line="312" w:lineRule="auto"/>
        <w:ind w:left="0" w:firstLineChars="0" w:firstLine="0"/>
        <w:jc w:val="both"/>
        <w:rPr>
          <w:rFonts w:ascii="微软雅黑" w:eastAsia="微软雅黑" w:hAnsi="微软雅黑" w:cs="微软雅黑"/>
          <w:color w:val="000000" w:themeColor="text1"/>
          <w:lang w:val="en-US" w:bidi="ar"/>
        </w:rPr>
      </w:pPr>
    </w:p>
    <w:sectPr w:rsidR="000139AC" w:rsidRPr="000139AC">
      <w:headerReference w:type="default" r:id="rId9"/>
      <w:footerReference w:type="default" r:id="rId10"/>
      <w:pgSz w:w="11906" w:h="16838"/>
      <w:pgMar w:top="1384" w:right="1021" w:bottom="737" w:left="1134" w:header="737" w:footer="6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94371" w14:textId="77777777" w:rsidR="008550B2" w:rsidRDefault="008550B2">
      <w:pPr>
        <w:spacing w:line="240" w:lineRule="auto"/>
      </w:pPr>
      <w:r>
        <w:separator/>
      </w:r>
    </w:p>
  </w:endnote>
  <w:endnote w:type="continuationSeparator" w:id="0">
    <w:p w14:paraId="24BC514C" w14:textId="77777777" w:rsidR="008550B2" w:rsidRDefault="008550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altName w:val="苹方-简"/>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8C82" w14:textId="77777777" w:rsidR="00A10725" w:rsidRDefault="00000000">
    <w:pPr>
      <w:pStyle w:val="ac"/>
      <w:ind w:leftChars="164" w:left="361" w:firstLineChars="100" w:firstLine="160"/>
      <w:rPr>
        <w:rFonts w:ascii="微软雅黑" w:eastAsia="微软雅黑" w:hAnsi="微软雅黑"/>
        <w:sz w:val="16"/>
      </w:rPr>
    </w:pPr>
    <w:r>
      <w:rPr>
        <w:rFonts w:ascii="微软雅黑" w:eastAsia="微软雅黑" w:hAnsi="微软雅黑"/>
        <w:sz w:val="16"/>
      </w:rPr>
      <w:t xml:space="preserve">                  </w:t>
    </w:r>
    <w:r>
      <w:rPr>
        <w:rFonts w:ascii="微软雅黑" w:eastAsia="微软雅黑" w:hAnsi="微软雅黑"/>
        <w:sz w:val="16"/>
        <w:lang w:val="zh-CN"/>
      </w:rPr>
      <w:t xml:space="preserve"> </w:t>
    </w:r>
    <w:r>
      <w:rPr>
        <w:rFonts w:ascii="微软雅黑" w:eastAsia="微软雅黑" w:hAnsi="微软雅黑" w:hint="eastAsia"/>
        <w:sz w:val="16"/>
        <w:lang w:val="zh-CN"/>
      </w:rPr>
      <w:t>第</w:t>
    </w:r>
    <w:r>
      <w:rPr>
        <w:rFonts w:ascii="微软雅黑" w:eastAsia="微软雅黑" w:hAnsi="微软雅黑"/>
        <w:bCs/>
        <w:sz w:val="16"/>
      </w:rPr>
      <w:fldChar w:fldCharType="begin"/>
    </w:r>
    <w:r>
      <w:rPr>
        <w:rFonts w:ascii="微软雅黑" w:eastAsia="微软雅黑" w:hAnsi="微软雅黑"/>
        <w:bCs/>
        <w:sz w:val="16"/>
      </w:rPr>
      <w:instrText>PAGE  \* Arabic  \* MERGEFORMAT</w:instrText>
    </w:r>
    <w:r>
      <w:rPr>
        <w:rFonts w:ascii="微软雅黑" w:eastAsia="微软雅黑" w:hAnsi="微软雅黑"/>
        <w:bCs/>
        <w:sz w:val="16"/>
      </w:rPr>
      <w:fldChar w:fldCharType="separate"/>
    </w:r>
    <w:r>
      <w:rPr>
        <w:rFonts w:ascii="微软雅黑" w:eastAsia="微软雅黑" w:hAnsi="微软雅黑"/>
        <w:bCs/>
        <w:sz w:val="16"/>
        <w:lang w:val="zh-CN"/>
      </w:rPr>
      <w:t>1</w:t>
    </w:r>
    <w:r>
      <w:rPr>
        <w:rFonts w:ascii="微软雅黑" w:eastAsia="微软雅黑" w:hAnsi="微软雅黑"/>
        <w:bCs/>
        <w:sz w:val="16"/>
      </w:rPr>
      <w:fldChar w:fldCharType="end"/>
    </w:r>
    <w:r>
      <w:rPr>
        <w:rFonts w:ascii="微软雅黑" w:eastAsia="微软雅黑" w:hAnsi="微软雅黑" w:hint="eastAsia"/>
        <w:bCs/>
        <w:sz w:val="16"/>
      </w:rPr>
      <w:t>页</w:t>
    </w:r>
    <w:r>
      <w:rPr>
        <w:rFonts w:ascii="微软雅黑" w:eastAsia="微软雅黑" w:hAnsi="微软雅黑"/>
        <w:sz w:val="16"/>
        <w:lang w:val="zh-CN"/>
      </w:rPr>
      <w:t xml:space="preserve"> / </w:t>
    </w:r>
    <w:r>
      <w:rPr>
        <w:rFonts w:ascii="微软雅黑" w:eastAsia="微软雅黑" w:hAnsi="微软雅黑" w:hint="eastAsia"/>
        <w:sz w:val="16"/>
        <w:lang w:val="zh-CN"/>
      </w:rPr>
      <w:t>共</w:t>
    </w:r>
    <w:r>
      <w:rPr>
        <w:rFonts w:ascii="微软雅黑" w:eastAsia="微软雅黑" w:hAnsi="微软雅黑"/>
        <w:bCs/>
        <w:sz w:val="16"/>
      </w:rPr>
      <w:fldChar w:fldCharType="begin"/>
    </w:r>
    <w:r>
      <w:rPr>
        <w:rFonts w:ascii="微软雅黑" w:eastAsia="微软雅黑" w:hAnsi="微软雅黑"/>
        <w:bCs/>
        <w:sz w:val="16"/>
      </w:rPr>
      <w:instrText>NUMPAGES  \* Arabic  \* MERGEFORMAT</w:instrText>
    </w:r>
    <w:r>
      <w:rPr>
        <w:rFonts w:ascii="微软雅黑" w:eastAsia="微软雅黑" w:hAnsi="微软雅黑"/>
        <w:bCs/>
        <w:sz w:val="16"/>
      </w:rPr>
      <w:fldChar w:fldCharType="separate"/>
    </w:r>
    <w:r>
      <w:rPr>
        <w:rFonts w:ascii="微软雅黑" w:eastAsia="微软雅黑" w:hAnsi="微软雅黑"/>
        <w:bCs/>
        <w:sz w:val="16"/>
        <w:lang w:val="zh-CN"/>
      </w:rPr>
      <w:t>1</w:t>
    </w:r>
    <w:r>
      <w:rPr>
        <w:rFonts w:ascii="微软雅黑" w:eastAsia="微软雅黑" w:hAnsi="微软雅黑"/>
        <w:bCs/>
        <w:sz w:val="16"/>
      </w:rPr>
      <w:fldChar w:fldCharType="end"/>
    </w:r>
    <w:r>
      <w:rPr>
        <w:rFonts w:ascii="微软雅黑" w:eastAsia="微软雅黑" w:hAnsi="微软雅黑" w:hint="eastAsia"/>
        <w:bCs/>
        <w:sz w:val="16"/>
      </w:rPr>
      <w:t>页</w:t>
    </w:r>
    <w:r>
      <w:rPr>
        <w:rFonts w:ascii="微软雅黑" w:eastAsia="微软雅黑" w:hAnsi="微软雅黑"/>
        <w:sz w:val="16"/>
      </w:rPr>
      <w:t xml:space="preserve">                                  </w:t>
    </w:r>
    <w:r>
      <w:rPr>
        <w:rFonts w:ascii="微软雅黑" w:eastAsia="微软雅黑" w:hAnsi="微软雅黑" w:hint="eastAsia"/>
        <w:sz w:val="16"/>
      </w:rPr>
      <w:t>版权所有，侵权必究</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4C06D" w14:textId="77777777" w:rsidR="008550B2" w:rsidRDefault="008550B2">
      <w:pPr>
        <w:spacing w:after="0"/>
      </w:pPr>
      <w:r>
        <w:separator/>
      </w:r>
    </w:p>
  </w:footnote>
  <w:footnote w:type="continuationSeparator" w:id="0">
    <w:p w14:paraId="7C490274" w14:textId="77777777" w:rsidR="008550B2" w:rsidRDefault="008550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EE5A" w14:textId="77777777" w:rsidR="00A10725" w:rsidRDefault="00A10725">
    <w:pPr>
      <w:pStyle w:val="ae"/>
      <w:jc w:val="both"/>
      <w:rPr>
        <w:rFonts w:ascii="微软雅黑" w:eastAsia="微软雅黑" w:hAnsi="微软雅黑"/>
      </w:rPr>
    </w:pPr>
  </w:p>
  <w:p w14:paraId="009CFFB7" w14:textId="77777777" w:rsidR="00A10725" w:rsidRDefault="00000000">
    <w:pPr>
      <w:pStyle w:val="ae"/>
      <w:wordWrap w:val="0"/>
      <w:jc w:val="right"/>
      <w:rPr>
        <w:rFonts w:ascii="微软雅黑" w:eastAsia="微软雅黑" w:hAnsi="微软雅黑"/>
      </w:rPr>
    </w:pPr>
    <w:r>
      <w:rPr>
        <w:rFonts w:ascii="微软雅黑" w:eastAsia="微软雅黑" w:hAnsi="微软雅黑" w:hint="eastAsia"/>
      </w:rPr>
      <w:t xml:space="preserve">十年专业服务积累，助力客户商业成功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6806B6"/>
    <w:multiLevelType w:val="singleLevel"/>
    <w:tmpl w:val="8F6806B6"/>
    <w:lvl w:ilvl="0">
      <w:start w:val="1"/>
      <w:numFmt w:val="bullet"/>
      <w:lvlText w:val=""/>
      <w:lvlJc w:val="left"/>
      <w:pPr>
        <w:ind w:left="420" w:hanging="420"/>
      </w:pPr>
      <w:rPr>
        <w:rFonts w:ascii="Wingdings" w:hAnsi="Wingdings" w:hint="default"/>
      </w:rPr>
    </w:lvl>
  </w:abstractNum>
  <w:abstractNum w:abstractNumId="1" w15:restartNumberingAfterBreak="0">
    <w:nsid w:val="C1C53A12"/>
    <w:multiLevelType w:val="singleLevel"/>
    <w:tmpl w:val="C1C53A12"/>
    <w:lvl w:ilvl="0">
      <w:start w:val="1"/>
      <w:numFmt w:val="bullet"/>
      <w:lvlText w:val=""/>
      <w:lvlJc w:val="left"/>
      <w:pPr>
        <w:ind w:left="420" w:hanging="420"/>
      </w:pPr>
      <w:rPr>
        <w:rFonts w:ascii="Wingdings" w:hAnsi="Wingdings" w:hint="default"/>
      </w:rPr>
    </w:lvl>
  </w:abstractNum>
  <w:abstractNum w:abstractNumId="2" w15:restartNumberingAfterBreak="0">
    <w:nsid w:val="04113CD0"/>
    <w:multiLevelType w:val="multilevel"/>
    <w:tmpl w:val="04113CD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2C439A5"/>
    <w:multiLevelType w:val="multilevel"/>
    <w:tmpl w:val="32C439A5"/>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4" w15:restartNumberingAfterBreak="0">
    <w:nsid w:val="3EDBDF93"/>
    <w:multiLevelType w:val="singleLevel"/>
    <w:tmpl w:val="3EDBDF93"/>
    <w:lvl w:ilvl="0">
      <w:start w:val="1"/>
      <w:numFmt w:val="bullet"/>
      <w:lvlText w:val=""/>
      <w:lvlJc w:val="left"/>
      <w:pPr>
        <w:ind w:left="420" w:hanging="420"/>
      </w:pPr>
      <w:rPr>
        <w:rFonts w:ascii="Wingdings" w:hAnsi="Wingdings" w:hint="default"/>
      </w:rPr>
    </w:lvl>
  </w:abstractNum>
  <w:abstractNum w:abstractNumId="5" w15:restartNumberingAfterBreak="0">
    <w:nsid w:val="574944F4"/>
    <w:multiLevelType w:val="hybridMultilevel"/>
    <w:tmpl w:val="25404A38"/>
    <w:lvl w:ilvl="0" w:tplc="0409000B">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5B8F6F16"/>
    <w:multiLevelType w:val="singleLevel"/>
    <w:tmpl w:val="5B8F6F16"/>
    <w:lvl w:ilvl="0">
      <w:start w:val="1"/>
      <w:numFmt w:val="bullet"/>
      <w:lvlText w:val=""/>
      <w:lvlJc w:val="left"/>
      <w:pPr>
        <w:ind w:left="420" w:hanging="420"/>
      </w:pPr>
      <w:rPr>
        <w:rFonts w:ascii="Wingdings" w:hAnsi="Wingdings" w:hint="default"/>
      </w:rPr>
    </w:lvl>
  </w:abstractNum>
  <w:abstractNum w:abstractNumId="7" w15:restartNumberingAfterBreak="0">
    <w:nsid w:val="77CDD2DA"/>
    <w:multiLevelType w:val="singleLevel"/>
    <w:tmpl w:val="DBB07C94"/>
    <w:lvl w:ilvl="0">
      <w:start w:val="1"/>
      <w:numFmt w:val="bullet"/>
      <w:lvlText w:val=""/>
      <w:lvlJc w:val="left"/>
      <w:pPr>
        <w:ind w:left="420" w:hanging="420"/>
      </w:pPr>
      <w:rPr>
        <w:rFonts w:ascii="Wingdings" w:hAnsi="Wingdings" w:hint="default"/>
        <w:color w:val="244061" w:themeColor="accent1" w:themeShade="80"/>
      </w:rPr>
    </w:lvl>
  </w:abstractNum>
  <w:abstractNum w:abstractNumId="8" w15:restartNumberingAfterBreak="0">
    <w:nsid w:val="7CE062FB"/>
    <w:multiLevelType w:val="hybridMultilevel"/>
    <w:tmpl w:val="00646668"/>
    <w:lvl w:ilvl="0" w:tplc="0409000B">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351882344">
    <w:abstractNumId w:val="2"/>
  </w:num>
  <w:num w:numId="2" w16cid:durableId="393894714">
    <w:abstractNumId w:val="7"/>
  </w:num>
  <w:num w:numId="3" w16cid:durableId="1142310122">
    <w:abstractNumId w:val="1"/>
  </w:num>
  <w:num w:numId="4" w16cid:durableId="927882904">
    <w:abstractNumId w:val="0"/>
  </w:num>
  <w:num w:numId="5" w16cid:durableId="1544708910">
    <w:abstractNumId w:val="6"/>
  </w:num>
  <w:num w:numId="6" w16cid:durableId="1215001161">
    <w:abstractNumId w:val="4"/>
  </w:num>
  <w:num w:numId="7" w16cid:durableId="1549611016">
    <w:abstractNumId w:val="3"/>
  </w:num>
  <w:num w:numId="8" w16cid:durableId="1196887623">
    <w:abstractNumId w:val="8"/>
  </w:num>
  <w:num w:numId="9" w16cid:durableId="3735018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DNhYjljZDE4ZmZkOGNlYWFkODI0NWE0Yzc4Mzg4ZGEifQ=="/>
  </w:docVars>
  <w:rsids>
    <w:rsidRoot w:val="00414E46"/>
    <w:rsid w:val="AE7F7F8A"/>
    <w:rsid w:val="F6F8C24F"/>
    <w:rsid w:val="F7DA2A02"/>
    <w:rsid w:val="F7DE012E"/>
    <w:rsid w:val="FFC526CB"/>
    <w:rsid w:val="000003FC"/>
    <w:rsid w:val="0001165F"/>
    <w:rsid w:val="000139AC"/>
    <w:rsid w:val="000423CB"/>
    <w:rsid w:val="00056C92"/>
    <w:rsid w:val="00057D78"/>
    <w:rsid w:val="00072B85"/>
    <w:rsid w:val="000961FF"/>
    <w:rsid w:val="000A6FFC"/>
    <w:rsid w:val="000D6867"/>
    <w:rsid w:val="000E7C20"/>
    <w:rsid w:val="000F1B80"/>
    <w:rsid w:val="001005DF"/>
    <w:rsid w:val="0012099A"/>
    <w:rsid w:val="00140989"/>
    <w:rsid w:val="00154ADA"/>
    <w:rsid w:val="0018169F"/>
    <w:rsid w:val="001A3E50"/>
    <w:rsid w:val="001C136A"/>
    <w:rsid w:val="001C2137"/>
    <w:rsid w:val="001E5408"/>
    <w:rsid w:val="001E604F"/>
    <w:rsid w:val="00212258"/>
    <w:rsid w:val="00213253"/>
    <w:rsid w:val="0021575A"/>
    <w:rsid w:val="00237C87"/>
    <w:rsid w:val="002426E4"/>
    <w:rsid w:val="00242B66"/>
    <w:rsid w:val="002557BD"/>
    <w:rsid w:val="00273564"/>
    <w:rsid w:val="00295C1E"/>
    <w:rsid w:val="002A1D03"/>
    <w:rsid w:val="002A2240"/>
    <w:rsid w:val="002D0407"/>
    <w:rsid w:val="002D481E"/>
    <w:rsid w:val="002F0DB3"/>
    <w:rsid w:val="00301FF2"/>
    <w:rsid w:val="003034F5"/>
    <w:rsid w:val="00322CD3"/>
    <w:rsid w:val="00335766"/>
    <w:rsid w:val="00345B2D"/>
    <w:rsid w:val="00353A97"/>
    <w:rsid w:val="003547BF"/>
    <w:rsid w:val="00365EC0"/>
    <w:rsid w:val="00392112"/>
    <w:rsid w:val="003D5E53"/>
    <w:rsid w:val="003E1650"/>
    <w:rsid w:val="003F2951"/>
    <w:rsid w:val="003F4CDC"/>
    <w:rsid w:val="004032F5"/>
    <w:rsid w:val="00414E46"/>
    <w:rsid w:val="00426995"/>
    <w:rsid w:val="004B7AFA"/>
    <w:rsid w:val="004E06D5"/>
    <w:rsid w:val="00511435"/>
    <w:rsid w:val="0052206A"/>
    <w:rsid w:val="0052578A"/>
    <w:rsid w:val="00534F5B"/>
    <w:rsid w:val="00541364"/>
    <w:rsid w:val="00567870"/>
    <w:rsid w:val="005717FB"/>
    <w:rsid w:val="00582F18"/>
    <w:rsid w:val="0059491A"/>
    <w:rsid w:val="00595843"/>
    <w:rsid w:val="00596EB0"/>
    <w:rsid w:val="005A138D"/>
    <w:rsid w:val="005C4CA4"/>
    <w:rsid w:val="00600F82"/>
    <w:rsid w:val="00610369"/>
    <w:rsid w:val="0062411F"/>
    <w:rsid w:val="00632101"/>
    <w:rsid w:val="006737FB"/>
    <w:rsid w:val="00683DEF"/>
    <w:rsid w:val="006B1C17"/>
    <w:rsid w:val="006B48A4"/>
    <w:rsid w:val="006F2CEE"/>
    <w:rsid w:val="00734784"/>
    <w:rsid w:val="00752288"/>
    <w:rsid w:val="007561BF"/>
    <w:rsid w:val="0076402B"/>
    <w:rsid w:val="00770608"/>
    <w:rsid w:val="007729E6"/>
    <w:rsid w:val="00775E89"/>
    <w:rsid w:val="007E3767"/>
    <w:rsid w:val="007F761A"/>
    <w:rsid w:val="00806AC4"/>
    <w:rsid w:val="008331CA"/>
    <w:rsid w:val="008417DD"/>
    <w:rsid w:val="008550B2"/>
    <w:rsid w:val="0087497F"/>
    <w:rsid w:val="00883F85"/>
    <w:rsid w:val="008E238B"/>
    <w:rsid w:val="00915BA1"/>
    <w:rsid w:val="00926B2C"/>
    <w:rsid w:val="0093390D"/>
    <w:rsid w:val="0094420C"/>
    <w:rsid w:val="00997C67"/>
    <w:rsid w:val="009D19E8"/>
    <w:rsid w:val="009D4776"/>
    <w:rsid w:val="009F6766"/>
    <w:rsid w:val="00A05DBE"/>
    <w:rsid w:val="00A10725"/>
    <w:rsid w:val="00A2693D"/>
    <w:rsid w:val="00A40DD0"/>
    <w:rsid w:val="00A71418"/>
    <w:rsid w:val="00A83F20"/>
    <w:rsid w:val="00A90782"/>
    <w:rsid w:val="00A94008"/>
    <w:rsid w:val="00AB0684"/>
    <w:rsid w:val="00AB56E0"/>
    <w:rsid w:val="00AE09D7"/>
    <w:rsid w:val="00B1792C"/>
    <w:rsid w:val="00B21837"/>
    <w:rsid w:val="00B324B3"/>
    <w:rsid w:val="00B75D4A"/>
    <w:rsid w:val="00B82BDE"/>
    <w:rsid w:val="00BA4287"/>
    <w:rsid w:val="00BD0BB5"/>
    <w:rsid w:val="00BE7920"/>
    <w:rsid w:val="00BF0CC9"/>
    <w:rsid w:val="00BF0E96"/>
    <w:rsid w:val="00C130CD"/>
    <w:rsid w:val="00C41FD5"/>
    <w:rsid w:val="00C53B41"/>
    <w:rsid w:val="00C65A85"/>
    <w:rsid w:val="00C70397"/>
    <w:rsid w:val="00C7501A"/>
    <w:rsid w:val="00C86885"/>
    <w:rsid w:val="00C94407"/>
    <w:rsid w:val="00CC43EA"/>
    <w:rsid w:val="00CD7C8B"/>
    <w:rsid w:val="00D14BB4"/>
    <w:rsid w:val="00D20529"/>
    <w:rsid w:val="00D92B78"/>
    <w:rsid w:val="00D95B72"/>
    <w:rsid w:val="00DA7BDB"/>
    <w:rsid w:val="00DC1659"/>
    <w:rsid w:val="00DC4FF6"/>
    <w:rsid w:val="00DC557F"/>
    <w:rsid w:val="00DD17A3"/>
    <w:rsid w:val="00DD4375"/>
    <w:rsid w:val="00E2580A"/>
    <w:rsid w:val="00E35E8C"/>
    <w:rsid w:val="00E40236"/>
    <w:rsid w:val="00E41745"/>
    <w:rsid w:val="00E73365"/>
    <w:rsid w:val="00E87C53"/>
    <w:rsid w:val="00E92418"/>
    <w:rsid w:val="00EA241E"/>
    <w:rsid w:val="00EB1D86"/>
    <w:rsid w:val="00EB51F4"/>
    <w:rsid w:val="00ED36D3"/>
    <w:rsid w:val="00EE08E0"/>
    <w:rsid w:val="00EE402A"/>
    <w:rsid w:val="00EF10E4"/>
    <w:rsid w:val="00F251AB"/>
    <w:rsid w:val="00F42681"/>
    <w:rsid w:val="00F57288"/>
    <w:rsid w:val="00F83DC9"/>
    <w:rsid w:val="00F8446F"/>
    <w:rsid w:val="00F94CBF"/>
    <w:rsid w:val="00FD7311"/>
    <w:rsid w:val="00FE77D0"/>
    <w:rsid w:val="03851B4A"/>
    <w:rsid w:val="05366E49"/>
    <w:rsid w:val="054B7E8E"/>
    <w:rsid w:val="05583BDA"/>
    <w:rsid w:val="05765986"/>
    <w:rsid w:val="08EC22DE"/>
    <w:rsid w:val="0A7B7D7A"/>
    <w:rsid w:val="0B4C3A6E"/>
    <w:rsid w:val="0BA07A9C"/>
    <w:rsid w:val="0D131DE3"/>
    <w:rsid w:val="118D7803"/>
    <w:rsid w:val="12F30E4F"/>
    <w:rsid w:val="13170F48"/>
    <w:rsid w:val="14E8604F"/>
    <w:rsid w:val="154677C7"/>
    <w:rsid w:val="16FC3ED5"/>
    <w:rsid w:val="19BC342F"/>
    <w:rsid w:val="1A7746BF"/>
    <w:rsid w:val="1ACA3074"/>
    <w:rsid w:val="1AE1764B"/>
    <w:rsid w:val="1EEC04C3"/>
    <w:rsid w:val="201F4F04"/>
    <w:rsid w:val="20B54926"/>
    <w:rsid w:val="217D380F"/>
    <w:rsid w:val="21966E2B"/>
    <w:rsid w:val="22426C05"/>
    <w:rsid w:val="226E387B"/>
    <w:rsid w:val="22885DDD"/>
    <w:rsid w:val="275E3D81"/>
    <w:rsid w:val="28D22747"/>
    <w:rsid w:val="293A4946"/>
    <w:rsid w:val="2B4B5705"/>
    <w:rsid w:val="2D177764"/>
    <w:rsid w:val="2D777977"/>
    <w:rsid w:val="30054E44"/>
    <w:rsid w:val="30742DF5"/>
    <w:rsid w:val="309F44AA"/>
    <w:rsid w:val="31060BDB"/>
    <w:rsid w:val="353F1C89"/>
    <w:rsid w:val="354B5CAC"/>
    <w:rsid w:val="360D2965"/>
    <w:rsid w:val="379E2C45"/>
    <w:rsid w:val="38E9148E"/>
    <w:rsid w:val="3AA82F6B"/>
    <w:rsid w:val="3C584539"/>
    <w:rsid w:val="3CE2247F"/>
    <w:rsid w:val="3D0432D8"/>
    <w:rsid w:val="3D125F16"/>
    <w:rsid w:val="3D422BB3"/>
    <w:rsid w:val="3E0D7C3F"/>
    <w:rsid w:val="40916A0E"/>
    <w:rsid w:val="411A24F5"/>
    <w:rsid w:val="41700524"/>
    <w:rsid w:val="4387212C"/>
    <w:rsid w:val="43892823"/>
    <w:rsid w:val="448A6A0E"/>
    <w:rsid w:val="448B396F"/>
    <w:rsid w:val="45473F51"/>
    <w:rsid w:val="45865EA2"/>
    <w:rsid w:val="46263858"/>
    <w:rsid w:val="466037E2"/>
    <w:rsid w:val="466C7BE7"/>
    <w:rsid w:val="468216CC"/>
    <w:rsid w:val="4ABE6850"/>
    <w:rsid w:val="4C09214E"/>
    <w:rsid w:val="4DF0007A"/>
    <w:rsid w:val="4FAC2E99"/>
    <w:rsid w:val="52481CA2"/>
    <w:rsid w:val="54167EA7"/>
    <w:rsid w:val="56071D00"/>
    <w:rsid w:val="564F6E73"/>
    <w:rsid w:val="56A460C2"/>
    <w:rsid w:val="56F56C89"/>
    <w:rsid w:val="5830384C"/>
    <w:rsid w:val="5A5B64F6"/>
    <w:rsid w:val="5AE4017C"/>
    <w:rsid w:val="5C6D1C70"/>
    <w:rsid w:val="5CEA161B"/>
    <w:rsid w:val="5D727A7E"/>
    <w:rsid w:val="5F190547"/>
    <w:rsid w:val="5F47482B"/>
    <w:rsid w:val="60DE652E"/>
    <w:rsid w:val="611B2DAA"/>
    <w:rsid w:val="61A16630"/>
    <w:rsid w:val="63132E11"/>
    <w:rsid w:val="64AC000B"/>
    <w:rsid w:val="64BC62DB"/>
    <w:rsid w:val="659A6B8A"/>
    <w:rsid w:val="673A79C7"/>
    <w:rsid w:val="676D5B67"/>
    <w:rsid w:val="680161C4"/>
    <w:rsid w:val="690C22BA"/>
    <w:rsid w:val="69B11ACB"/>
    <w:rsid w:val="6AD26942"/>
    <w:rsid w:val="6B685053"/>
    <w:rsid w:val="6BC50AC6"/>
    <w:rsid w:val="6D7114D4"/>
    <w:rsid w:val="6DCC6856"/>
    <w:rsid w:val="6DE259C1"/>
    <w:rsid w:val="6E883D8F"/>
    <w:rsid w:val="6F396B07"/>
    <w:rsid w:val="70503953"/>
    <w:rsid w:val="70666525"/>
    <w:rsid w:val="71F44316"/>
    <w:rsid w:val="729217A5"/>
    <w:rsid w:val="74B34139"/>
    <w:rsid w:val="75C4118F"/>
    <w:rsid w:val="79257828"/>
    <w:rsid w:val="7A1065EC"/>
    <w:rsid w:val="7B630526"/>
    <w:rsid w:val="7BC06D73"/>
    <w:rsid w:val="7BEF61A8"/>
    <w:rsid w:val="7CAE3920"/>
    <w:rsid w:val="7D8354FF"/>
    <w:rsid w:val="7E8E4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EAAF0F"/>
  <w15:docId w15:val="{A6488230-9BAE-42A8-B6B6-DD735E7D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2"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0" w:line="288" w:lineRule="auto"/>
      <w:ind w:left="360"/>
    </w:pPr>
    <w:rPr>
      <w:rFonts w:asciiTheme="minorHAnsi" w:eastAsiaTheme="minorEastAsia" w:hAnsiTheme="minorHAnsi" w:cstheme="minorBidi"/>
      <w:color w:val="4F81BD" w:themeColor="accent1"/>
      <w:sz w:val="22"/>
      <w:szCs w:val="22"/>
      <w:lang w:val="en-GB"/>
    </w:rPr>
  </w:style>
  <w:style w:type="paragraph" w:styleId="1">
    <w:name w:val="heading 1"/>
    <w:basedOn w:val="a"/>
    <w:next w:val="a"/>
    <w:link w:val="10"/>
    <w:uiPriority w:val="9"/>
    <w:qFormat/>
    <w:pPr>
      <w:spacing w:before="600" w:after="60"/>
      <w:ind w:left="0"/>
      <w:outlineLvl w:val="0"/>
    </w:pPr>
    <w:rPr>
      <w:rFonts w:asciiTheme="majorHAnsi" w:hAnsiTheme="majorHAnsi"/>
      <w:caps/>
      <w:color w:val="C0504D" w:themeColor="accent2"/>
      <w:spacing w:val="14"/>
      <w:sz w:val="26"/>
      <w:szCs w:val="26"/>
    </w:rPr>
  </w:style>
  <w:style w:type="paragraph" w:styleId="2">
    <w:name w:val="heading 2"/>
    <w:basedOn w:val="a"/>
    <w:next w:val="a"/>
    <w:link w:val="20"/>
    <w:uiPriority w:val="9"/>
    <w:unhideWhenUsed/>
    <w:qFormat/>
    <w:pPr>
      <w:spacing w:before="40"/>
      <w:ind w:left="0"/>
      <w:outlineLvl w:val="1"/>
    </w:pPr>
    <w:rPr>
      <w:rFonts w:asciiTheme="majorHAnsi" w:eastAsiaTheme="majorEastAsia" w:hAnsiTheme="majorHAnsi" w:cstheme="majorBidi"/>
      <w:color w:val="C0504D" w:themeColor="accent2"/>
      <w:szCs w:val="26"/>
    </w:rPr>
  </w:style>
  <w:style w:type="paragraph" w:styleId="3">
    <w:name w:val="heading 3"/>
    <w:basedOn w:val="a"/>
    <w:next w:val="a"/>
    <w:link w:val="30"/>
    <w:uiPriority w:val="9"/>
    <w:unhideWhenUsed/>
    <w:qFormat/>
    <w:pPr>
      <w:spacing w:before="40" w:after="0"/>
      <w:ind w:left="0"/>
      <w:outlineLvl w:val="2"/>
    </w:pPr>
    <w:rPr>
      <w:rFonts w:asciiTheme="majorHAnsi" w:eastAsiaTheme="majorEastAsia" w:hAnsiTheme="majorHAnsi" w:cstheme="majorBidi"/>
      <w:szCs w:val="24"/>
    </w:rPr>
  </w:style>
  <w:style w:type="paragraph" w:styleId="4">
    <w:name w:val="heading 4"/>
    <w:basedOn w:val="a"/>
    <w:next w:val="a"/>
    <w:link w:val="40"/>
    <w:uiPriority w:val="9"/>
    <w:unhideWhenUsed/>
    <w:qFormat/>
    <w:pPr>
      <w:spacing w:before="40" w:after="0"/>
      <w:ind w:left="0"/>
      <w:outlineLvl w:val="3"/>
    </w:pPr>
    <w:rPr>
      <w:rFonts w:asciiTheme="majorHAnsi" w:eastAsiaTheme="majorEastAsia" w:hAnsiTheme="majorHAnsi" w:cstheme="majorBidi"/>
      <w:i/>
      <w:iCs/>
      <w:spacing w:val="6"/>
    </w:rPr>
  </w:style>
  <w:style w:type="paragraph" w:styleId="5">
    <w:name w:val="heading 5"/>
    <w:basedOn w:val="a"/>
    <w:next w:val="a"/>
    <w:link w:val="50"/>
    <w:uiPriority w:val="9"/>
    <w:semiHidden/>
    <w:unhideWhenUsed/>
    <w:qFormat/>
    <w:pPr>
      <w:spacing w:before="40" w:after="0"/>
      <w:ind w:left="0"/>
      <w:outlineLvl w:val="4"/>
    </w:pPr>
    <w:rPr>
      <w:rFonts w:asciiTheme="majorHAnsi" w:eastAsiaTheme="majorEastAsia" w:hAnsiTheme="majorHAnsi" w:cstheme="majorBidi"/>
      <w:i/>
      <w:color w:val="C0504D" w:themeColor="accent2"/>
      <w:spacing w:val="6"/>
    </w:rPr>
  </w:style>
  <w:style w:type="paragraph" w:styleId="6">
    <w:name w:val="heading 6"/>
    <w:basedOn w:val="a"/>
    <w:next w:val="a"/>
    <w:link w:val="60"/>
    <w:uiPriority w:val="9"/>
    <w:semiHidden/>
    <w:unhideWhenUsed/>
    <w:qFormat/>
    <w:pPr>
      <w:spacing w:before="40" w:after="0"/>
      <w:ind w:left="0"/>
      <w:outlineLvl w:val="5"/>
    </w:pPr>
    <w:rPr>
      <w:rFonts w:asciiTheme="majorHAnsi" w:eastAsiaTheme="majorEastAsia" w:hAnsiTheme="majorHAnsi" w:cstheme="majorBidi"/>
      <w:color w:val="C0504D" w:themeColor="accent2"/>
      <w:spacing w:val="12"/>
    </w:rPr>
  </w:style>
  <w:style w:type="paragraph" w:styleId="7">
    <w:name w:val="heading 7"/>
    <w:basedOn w:val="a"/>
    <w:next w:val="a"/>
    <w:link w:val="70"/>
    <w:uiPriority w:val="9"/>
    <w:semiHidden/>
    <w:unhideWhenUsed/>
    <w:qFormat/>
    <w:pPr>
      <w:spacing w:before="40" w:after="0"/>
      <w:ind w:left="0"/>
      <w:outlineLvl w:val="6"/>
    </w:pPr>
    <w:rPr>
      <w:rFonts w:asciiTheme="majorHAnsi" w:eastAsiaTheme="majorEastAsia" w:hAnsiTheme="majorHAnsi" w:cstheme="majorBidi"/>
      <w:iCs/>
      <w:color w:val="C0504D" w:themeColor="accent2"/>
    </w:rPr>
  </w:style>
  <w:style w:type="paragraph" w:styleId="8">
    <w:name w:val="heading 8"/>
    <w:basedOn w:val="a"/>
    <w:next w:val="a"/>
    <w:link w:val="80"/>
    <w:uiPriority w:val="9"/>
    <w:semiHidden/>
    <w:unhideWhenUsed/>
    <w:qFormat/>
    <w:pPr>
      <w:spacing w:before="40" w:after="0"/>
      <w:ind w:left="0"/>
      <w:outlineLvl w:val="7"/>
    </w:pPr>
    <w:rPr>
      <w:rFonts w:asciiTheme="majorHAnsi" w:eastAsiaTheme="majorEastAsia" w:hAnsiTheme="majorHAnsi" w:cstheme="majorBidi"/>
      <w:i/>
      <w:color w:val="CF7B79" w:themeColor="accent2" w:themeTint="BF"/>
      <w:szCs w:val="21"/>
    </w:rPr>
  </w:style>
  <w:style w:type="paragraph" w:styleId="9">
    <w:name w:val="heading 9"/>
    <w:basedOn w:val="a"/>
    <w:next w:val="a"/>
    <w:link w:val="90"/>
    <w:uiPriority w:val="9"/>
    <w:semiHidden/>
    <w:unhideWhenUsed/>
    <w:qFormat/>
    <w:pPr>
      <w:spacing w:before="40" w:after="0"/>
      <w:ind w:left="0"/>
      <w:outlineLvl w:val="8"/>
    </w:pPr>
    <w:rPr>
      <w:rFonts w:asciiTheme="majorHAnsi" w:eastAsiaTheme="majorEastAsia" w:hAnsiTheme="majorHAnsi" w:cstheme="majorBidi"/>
      <w:iCs/>
      <w:color w:val="CF7B79" w:themeColor="accent2" w:themeTint="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eastAsia="宋体"/>
      <w:sz w:val="24"/>
      <w:szCs w:val="24"/>
    </w:rPr>
  </w:style>
  <w:style w:type="paragraph" w:styleId="a5">
    <w:name w:val="Body Text"/>
    <w:basedOn w:val="a"/>
    <w:qFormat/>
    <w:rPr>
      <w:color w:val="4F81BD"/>
      <w:sz w:val="24"/>
    </w:rPr>
  </w:style>
  <w:style w:type="paragraph" w:styleId="a6">
    <w:name w:val="Date"/>
    <w:basedOn w:val="a"/>
    <w:next w:val="a7"/>
    <w:link w:val="a8"/>
    <w:uiPriority w:val="2"/>
    <w:qFormat/>
    <w:pPr>
      <w:spacing w:after="360"/>
      <w:ind w:left="0"/>
    </w:pPr>
    <w:rPr>
      <w:sz w:val="28"/>
    </w:rPr>
  </w:style>
  <w:style w:type="paragraph" w:styleId="a7">
    <w:name w:val="Title"/>
    <w:basedOn w:val="a"/>
    <w:next w:val="a"/>
    <w:link w:val="a9"/>
    <w:uiPriority w:val="10"/>
    <w:qFormat/>
    <w:pPr>
      <w:spacing w:before="240" w:after="60"/>
      <w:jc w:val="center"/>
      <w:outlineLvl w:val="0"/>
    </w:pPr>
    <w:rPr>
      <w:rFonts w:asciiTheme="majorHAnsi" w:eastAsia="宋体" w:hAnsiTheme="majorHAnsi" w:cstheme="majorBidi"/>
      <w:b/>
      <w:bCs/>
      <w:sz w:val="32"/>
      <w:szCs w:val="32"/>
    </w:rPr>
  </w:style>
  <w:style w:type="paragraph" w:styleId="aa">
    <w:name w:val="Balloon Text"/>
    <w:basedOn w:val="a"/>
    <w:link w:val="ab"/>
    <w:uiPriority w:val="99"/>
    <w:semiHidden/>
    <w:unhideWhenUsed/>
    <w:qFormat/>
    <w:rPr>
      <w:sz w:val="18"/>
      <w:szCs w:val="18"/>
    </w:rPr>
  </w:style>
  <w:style w:type="paragraph" w:styleId="ac">
    <w:name w:val="footer"/>
    <w:basedOn w:val="a"/>
    <w:link w:val="ad"/>
    <w:uiPriority w:val="99"/>
    <w:unhideWhenUsed/>
    <w:qFormat/>
    <w:pPr>
      <w:tabs>
        <w:tab w:val="center" w:pos="4153"/>
        <w:tab w:val="right" w:pos="8306"/>
      </w:tabs>
      <w:snapToGrid w:val="0"/>
    </w:pPr>
    <w:rPr>
      <w:sz w:val="18"/>
      <w:szCs w:val="18"/>
    </w:rPr>
  </w:style>
  <w:style w:type="paragraph" w:styleId="ae">
    <w:name w:val="header"/>
    <w:basedOn w:val="a"/>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Normal (Web)"/>
    <w:basedOn w:val="a"/>
    <w:uiPriority w:val="99"/>
    <w:unhideWhenUsed/>
    <w:qFormat/>
    <w:pPr>
      <w:spacing w:beforeAutospacing="1" w:after="0" w:afterAutospacing="1"/>
      <w:ind w:left="0"/>
    </w:pPr>
    <w:rPr>
      <w:rFonts w:cs="Times New Roman"/>
      <w:sz w:val="24"/>
      <w:lang w:val="en-US"/>
    </w:rPr>
  </w:style>
  <w:style w:type="table" w:styleId="af1">
    <w:name w:val="Table Grid"/>
    <w:basedOn w:val="a1"/>
    <w:uiPriority w:val="39"/>
    <w:qFormat/>
    <w:pPr>
      <w:ind w:left="360"/>
    </w:pPr>
    <w:rPr>
      <w:color w:val="4F81BD" w:themeColor="accent1"/>
      <w:sz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semiHidden/>
    <w:unhideWhenUsed/>
    <w:rPr>
      <w:color w:val="0000FF"/>
      <w:u w:val="single"/>
    </w:rPr>
  </w:style>
  <w:style w:type="character" w:customStyle="1" w:styleId="af">
    <w:name w:val="页眉 字符"/>
    <w:basedOn w:val="a0"/>
    <w:link w:val="ae"/>
    <w:uiPriority w:val="99"/>
    <w:qFormat/>
    <w:rPr>
      <w:sz w:val="18"/>
      <w:szCs w:val="18"/>
    </w:rPr>
  </w:style>
  <w:style w:type="character" w:customStyle="1" w:styleId="ad">
    <w:name w:val="页脚 字符"/>
    <w:basedOn w:val="a0"/>
    <w:link w:val="ac"/>
    <w:uiPriority w:val="99"/>
    <w:qFormat/>
    <w:rPr>
      <w:sz w:val="18"/>
      <w:szCs w:val="18"/>
    </w:rPr>
  </w:style>
  <w:style w:type="paragraph" w:styleId="af3">
    <w:name w:val="List Paragraph"/>
    <w:basedOn w:val="a"/>
    <w:uiPriority w:val="34"/>
    <w:qFormat/>
    <w:pPr>
      <w:ind w:firstLineChars="200" w:firstLine="420"/>
    </w:pPr>
  </w:style>
  <w:style w:type="character" w:customStyle="1" w:styleId="ab">
    <w:name w:val="批注框文本 字符"/>
    <w:basedOn w:val="a0"/>
    <w:link w:val="aa"/>
    <w:uiPriority w:val="99"/>
    <w:semiHidden/>
    <w:qFormat/>
    <w:rPr>
      <w:sz w:val="18"/>
      <w:szCs w:val="18"/>
    </w:rPr>
  </w:style>
  <w:style w:type="character" w:customStyle="1" w:styleId="10">
    <w:name w:val="标题 1 字符"/>
    <w:basedOn w:val="a0"/>
    <w:link w:val="1"/>
    <w:uiPriority w:val="9"/>
    <w:qFormat/>
    <w:rPr>
      <w:rFonts w:asciiTheme="majorHAnsi" w:hAnsiTheme="majorHAnsi"/>
      <w:caps/>
      <w:color w:val="C0504D" w:themeColor="accent2"/>
      <w:spacing w:val="14"/>
      <w:kern w:val="0"/>
      <w:sz w:val="26"/>
      <w:szCs w:val="26"/>
      <w:lang w:val="en-GB"/>
    </w:rPr>
  </w:style>
  <w:style w:type="character" w:customStyle="1" w:styleId="20">
    <w:name w:val="标题 2 字符"/>
    <w:basedOn w:val="a0"/>
    <w:link w:val="2"/>
    <w:uiPriority w:val="9"/>
    <w:qFormat/>
    <w:rPr>
      <w:rFonts w:asciiTheme="majorHAnsi" w:eastAsiaTheme="majorEastAsia" w:hAnsiTheme="majorHAnsi" w:cstheme="majorBidi"/>
      <w:color w:val="C0504D" w:themeColor="accent2"/>
      <w:kern w:val="0"/>
      <w:sz w:val="22"/>
      <w:szCs w:val="26"/>
      <w:lang w:val="en-GB"/>
    </w:rPr>
  </w:style>
  <w:style w:type="character" w:customStyle="1" w:styleId="30">
    <w:name w:val="标题 3 字符"/>
    <w:basedOn w:val="a0"/>
    <w:link w:val="3"/>
    <w:uiPriority w:val="9"/>
    <w:qFormat/>
    <w:rPr>
      <w:rFonts w:asciiTheme="majorHAnsi" w:eastAsiaTheme="majorEastAsia" w:hAnsiTheme="majorHAnsi" w:cstheme="majorBidi"/>
      <w:color w:val="4F81BD" w:themeColor="accent1"/>
      <w:kern w:val="0"/>
      <w:sz w:val="22"/>
      <w:szCs w:val="24"/>
      <w:lang w:val="en-GB"/>
    </w:rPr>
  </w:style>
  <w:style w:type="character" w:customStyle="1" w:styleId="40">
    <w:name w:val="标题 4 字符"/>
    <w:basedOn w:val="a0"/>
    <w:link w:val="4"/>
    <w:uiPriority w:val="9"/>
    <w:semiHidden/>
    <w:qFormat/>
    <w:rPr>
      <w:rFonts w:asciiTheme="majorHAnsi" w:eastAsiaTheme="majorEastAsia" w:hAnsiTheme="majorHAnsi" w:cstheme="majorBidi"/>
      <w:i/>
      <w:iCs/>
      <w:color w:val="4F81BD" w:themeColor="accent1"/>
      <w:spacing w:val="6"/>
      <w:kern w:val="0"/>
      <w:sz w:val="22"/>
      <w:lang w:val="en-GB"/>
    </w:rPr>
  </w:style>
  <w:style w:type="character" w:customStyle="1" w:styleId="50">
    <w:name w:val="标题 5 字符"/>
    <w:basedOn w:val="a0"/>
    <w:link w:val="5"/>
    <w:uiPriority w:val="9"/>
    <w:semiHidden/>
    <w:qFormat/>
    <w:rPr>
      <w:rFonts w:asciiTheme="majorHAnsi" w:eastAsiaTheme="majorEastAsia" w:hAnsiTheme="majorHAnsi" w:cstheme="majorBidi"/>
      <w:i/>
      <w:color w:val="C0504D" w:themeColor="accent2"/>
      <w:spacing w:val="6"/>
      <w:kern w:val="0"/>
      <w:sz w:val="22"/>
      <w:lang w:val="en-GB"/>
    </w:rPr>
  </w:style>
  <w:style w:type="character" w:customStyle="1" w:styleId="60">
    <w:name w:val="标题 6 字符"/>
    <w:basedOn w:val="a0"/>
    <w:link w:val="6"/>
    <w:uiPriority w:val="9"/>
    <w:semiHidden/>
    <w:qFormat/>
    <w:rPr>
      <w:rFonts w:asciiTheme="majorHAnsi" w:eastAsiaTheme="majorEastAsia" w:hAnsiTheme="majorHAnsi" w:cstheme="majorBidi"/>
      <w:color w:val="C0504D" w:themeColor="accent2"/>
      <w:spacing w:val="12"/>
      <w:kern w:val="0"/>
      <w:sz w:val="22"/>
      <w:lang w:val="en-GB"/>
    </w:rPr>
  </w:style>
  <w:style w:type="character" w:customStyle="1" w:styleId="70">
    <w:name w:val="标题 7 字符"/>
    <w:basedOn w:val="a0"/>
    <w:link w:val="7"/>
    <w:uiPriority w:val="9"/>
    <w:semiHidden/>
    <w:qFormat/>
    <w:rPr>
      <w:rFonts w:asciiTheme="majorHAnsi" w:eastAsiaTheme="majorEastAsia" w:hAnsiTheme="majorHAnsi" w:cstheme="majorBidi"/>
      <w:iCs/>
      <w:color w:val="C0504D" w:themeColor="accent2"/>
      <w:kern w:val="0"/>
      <w:sz w:val="22"/>
      <w:lang w:val="en-GB"/>
    </w:rPr>
  </w:style>
  <w:style w:type="character" w:customStyle="1" w:styleId="80">
    <w:name w:val="标题 8 字符"/>
    <w:basedOn w:val="a0"/>
    <w:link w:val="8"/>
    <w:uiPriority w:val="9"/>
    <w:semiHidden/>
    <w:qFormat/>
    <w:rPr>
      <w:rFonts w:asciiTheme="majorHAnsi" w:eastAsiaTheme="majorEastAsia" w:hAnsiTheme="majorHAnsi" w:cstheme="majorBidi"/>
      <w:i/>
      <w:color w:val="CF7B79" w:themeColor="accent2" w:themeTint="BF"/>
      <w:kern w:val="0"/>
      <w:sz w:val="22"/>
      <w:szCs w:val="21"/>
      <w:lang w:val="en-GB"/>
    </w:rPr>
  </w:style>
  <w:style w:type="character" w:customStyle="1" w:styleId="90">
    <w:name w:val="标题 9 字符"/>
    <w:basedOn w:val="a0"/>
    <w:link w:val="9"/>
    <w:uiPriority w:val="9"/>
    <w:semiHidden/>
    <w:qFormat/>
    <w:rPr>
      <w:rFonts w:asciiTheme="majorHAnsi" w:eastAsiaTheme="majorEastAsia" w:hAnsiTheme="majorHAnsi" w:cstheme="majorBidi"/>
      <w:iCs/>
      <w:color w:val="CF7B79" w:themeColor="accent2" w:themeTint="BF"/>
      <w:kern w:val="0"/>
      <w:sz w:val="22"/>
      <w:szCs w:val="21"/>
      <w:lang w:val="en-GB"/>
    </w:rPr>
  </w:style>
  <w:style w:type="character" w:customStyle="1" w:styleId="a8">
    <w:name w:val="日期 字符"/>
    <w:basedOn w:val="a0"/>
    <w:link w:val="a6"/>
    <w:uiPriority w:val="2"/>
    <w:qFormat/>
    <w:rPr>
      <w:color w:val="4F81BD" w:themeColor="accent1"/>
      <w:kern w:val="0"/>
      <w:sz w:val="28"/>
      <w:lang w:val="en-GB"/>
    </w:rPr>
  </w:style>
  <w:style w:type="character" w:customStyle="1" w:styleId="a9">
    <w:name w:val="标题 字符"/>
    <w:basedOn w:val="a0"/>
    <w:link w:val="a7"/>
    <w:uiPriority w:val="10"/>
    <w:qFormat/>
    <w:rPr>
      <w:rFonts w:asciiTheme="majorHAnsi" w:eastAsia="宋体" w:hAnsiTheme="majorHAnsi" w:cstheme="majorBidi"/>
      <w:b/>
      <w:bCs/>
      <w:color w:val="4F81BD" w:themeColor="accent1"/>
      <w:kern w:val="0"/>
      <w:sz w:val="32"/>
      <w:szCs w:val="32"/>
      <w:lang w:val="en-GB"/>
    </w:rPr>
  </w:style>
  <w:style w:type="character" w:customStyle="1" w:styleId="a4">
    <w:name w:val="文档结构图 字符"/>
    <w:basedOn w:val="a0"/>
    <w:link w:val="a3"/>
    <w:uiPriority w:val="99"/>
    <w:semiHidden/>
    <w:qFormat/>
    <w:rPr>
      <w:rFonts w:ascii="宋体" w:eastAsia="宋体"/>
      <w:color w:val="4F81BD" w:themeColor="accent1"/>
      <w:kern w:val="0"/>
      <w:sz w:val="24"/>
      <w:szCs w:val="24"/>
      <w:lang w:val="en-GB"/>
    </w:rPr>
  </w:style>
  <w:style w:type="table" w:customStyle="1" w:styleId="TableNormal">
    <w:name w:val="Table Normal"/>
    <w:semiHidden/>
    <w:qFormat/>
    <w:rPr>
      <w:rFonts w:asciiTheme="minorHAnsi" w:eastAsiaTheme="minorEastAsia" w:hAnsiTheme="minorHAnsi" w:cstheme="minorBidi"/>
      <w:kern w:val="2"/>
      <w:sz w:val="21"/>
      <w:szCs w:val="22"/>
    </w:rPr>
    <w:tblPr>
      <w:tblCellMar>
        <w:top w:w="0" w:type="dxa"/>
        <w:left w:w="108"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495</Words>
  <Characters>2824</Characters>
  <Application>Microsoft Office Word</Application>
  <DocSecurity>0</DocSecurity>
  <Lines>23</Lines>
  <Paragraphs>6</Paragraphs>
  <ScaleCrop>false</ScaleCrop>
  <Company>China</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 Loh</dc:creator>
  <cp:lastModifiedBy>芷茜 吉</cp:lastModifiedBy>
  <cp:revision>17</cp:revision>
  <cp:lastPrinted>2019-08-28T23:45:00Z</cp:lastPrinted>
  <dcterms:created xsi:type="dcterms:W3CDTF">2021-11-15T03:18:00Z</dcterms:created>
  <dcterms:modified xsi:type="dcterms:W3CDTF">2023-11-28T03:24:00Z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2A12C6802A1F4A7B9BFF4666F6C38D74</vt:lpwstr>
  </property>
</Properties>
</file>