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59264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-16510</wp:posOffset>
                </wp:positionV>
                <wp:extent cx="5983605" cy="4376420"/>
                <wp:effectExtent l="19050" t="6350" r="26670" b="825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37642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1.3pt;height:344.6pt;width:471.15pt;z-index:251660288;mso-width-relative:page;mso-height-relative:page;" coordorigin="5312,3100" coordsize="8615,5698" o:gfxdata="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《霸占舞台—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职场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演讲与呈现技巧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7456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《霸占舞台—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职场</w:t>
                      </w:r>
                      <w:r>
                        <w:rPr>
                          <w:rFonts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演讲与呈现技巧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3360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4384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5408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6432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bCs/>
          <w:szCs w:val="21"/>
        </w:rPr>
        <w:t>专兼职讲师、企业高管、培训经理，人力资源管理者、职场广泛应用语言表达者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5月22-23日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8月8-9日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12月25-26日</w:t>
            </w:r>
          </w:p>
        </w:tc>
      </w:tr>
    </w:tbl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在日益竞争激烈的职场环境中，专业能力、业务能力是根基，同时良好的表达，沟通能力更是提升职场人士的影响力、号召力以致领导力的必备能力，但是实际情况恰恰相反，很多优秀的职场人士，职业发展通道往往被演讲表达能力的不足，卡了脖子。专门针对职场人士的这门实战演讲课程，应运而生。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>
      <w:pPr>
        <w:spacing w:line="400" w:lineRule="exact"/>
        <w:rPr>
          <w:rFonts w:ascii="微软雅黑" w:hAnsi="微软雅黑" w:eastAsia="微软雅黑"/>
          <w:kern w:val="0"/>
          <w:szCs w:val="21"/>
        </w:rPr>
      </w:pPr>
      <w:r>
        <w:rPr>
          <w:rFonts w:ascii="微软雅黑" w:hAnsi="微软雅黑" w:eastAsia="微软雅黑"/>
          <w:kern w:val="0"/>
          <w:szCs w:val="21"/>
        </w:rPr>
        <w:t>课程采用教</w:t>
      </w:r>
      <w:r>
        <w:rPr>
          <w:rFonts w:hint="eastAsia" w:ascii="微软雅黑" w:hAnsi="微软雅黑" w:eastAsia="微软雅黑"/>
          <w:kern w:val="0"/>
          <w:szCs w:val="21"/>
        </w:rPr>
        <w:t xml:space="preserve"> 学 赛 评四个维度展开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【教】：</w:t>
      </w:r>
      <w:r>
        <w:rPr>
          <w:rFonts w:hint="eastAsia" w:ascii="微软雅黑" w:hAnsi="微软雅黑" w:eastAsia="微软雅黑" w:cs="微软雅黑"/>
          <w:bCs/>
          <w:szCs w:val="21"/>
        </w:rPr>
        <w:t>理论+方法论+工具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【学】：</w:t>
      </w:r>
      <w:r>
        <w:rPr>
          <w:rFonts w:hint="eastAsia" w:ascii="微软雅黑" w:hAnsi="微软雅黑" w:eastAsia="微软雅黑" w:cs="微软雅黑"/>
          <w:bCs/>
          <w:szCs w:val="21"/>
        </w:rPr>
        <w:t>学员在场景中学习领悟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【赛】：</w:t>
      </w:r>
      <w:r>
        <w:rPr>
          <w:rFonts w:hint="eastAsia" w:ascii="微软雅黑" w:hAnsi="微软雅黑" w:eastAsia="微软雅黑" w:cs="微软雅黑"/>
          <w:bCs/>
          <w:szCs w:val="21"/>
        </w:rPr>
        <w:t>每个知识点、技能点必实战练习，通关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【评】：</w:t>
      </w:r>
      <w:r>
        <w:rPr>
          <w:rFonts w:hint="eastAsia" w:ascii="微软雅黑" w:hAnsi="微软雅黑" w:eastAsia="微软雅黑" w:cs="微软雅黑"/>
          <w:bCs/>
          <w:szCs w:val="21"/>
        </w:rPr>
        <w:t>教练式点评辅导，确保个性化建议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>
      <w:pPr>
        <w:pStyle w:val="15"/>
        <w:numPr>
          <w:ilvl w:val="0"/>
          <w:numId w:val="3"/>
        </w:numPr>
        <w:spacing w:line="43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收获一套完整的演讲表达理论及方法论</w:t>
      </w:r>
    </w:p>
    <w:p>
      <w:pPr>
        <w:pStyle w:val="15"/>
        <w:numPr>
          <w:ilvl w:val="0"/>
          <w:numId w:val="3"/>
        </w:numPr>
        <w:spacing w:line="43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可以构建个人的自学习系统，让学到的知识在实际工作生活中不断的应用反馈</w:t>
      </w:r>
    </w:p>
    <w:p>
      <w:pPr>
        <w:pStyle w:val="15"/>
        <w:numPr>
          <w:ilvl w:val="0"/>
          <w:numId w:val="3"/>
        </w:numPr>
        <w:spacing w:line="43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提升个人演讲表达能力，获得职场助力。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感谢公司组织的这次授课技巧培训，也感谢丁老师两天精彩的讲解，本次培训让我学到了在授课的开场、讲解、收尾等方面的技巧，了解了很多可以在课堂上可以和学员互动，引起学员兴趣的小游戏。回去后我将根据本次学到内容，优化课件内容，多做练习讲解。</w:t>
      </w:r>
    </w:p>
    <w:p>
      <w:pPr>
        <w:pStyle w:val="15"/>
        <w:spacing w:line="440" w:lineRule="exact"/>
        <w:ind w:firstLine="0" w:firstLineChars="0"/>
        <w:jc w:val="righ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——闽清农信社王镇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感谢公司提供的学习提升的机会，感谢丁亮亮老师的分享和唐昌月老师支撑，也感谢小伙伴们两天的投入;2、两天的学习收获满满，对于如何讲好一门课程，从准备，到操练，以及相关禁忌;3、5月份将面向集团讲课，希望能灵活利用本次培训课程，备好课，全力准备相关课程，希望自己的课程能得到大家认可</w:t>
      </w:r>
    </w:p>
    <w:p>
      <w:pPr>
        <w:pStyle w:val="15"/>
        <w:spacing w:line="440" w:lineRule="exact"/>
        <w:ind w:firstLine="0" w:firstLineChars="0"/>
        <w:jc w:val="right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——江苏移动 陈东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感谢内训师的各位同仁，感谢丁亮亮老师及助教，为我们提供本次精彩的培训。两天培训中学到了怎样优化课程让课程逻辑自治，课程结构安排，学员互动，怎样让课程更引人入胜</w:t>
      </w:r>
      <w:r>
        <w:rPr>
          <w:rFonts w:hint="eastAsia" w:ascii="微软雅黑" w:hAnsi="微软雅黑" w:eastAsia="微软雅黑"/>
          <w:bCs/>
          <w:szCs w:val="21"/>
        </w:rPr>
        <w:t>，</w:t>
      </w:r>
      <w:r>
        <w:rPr>
          <w:rFonts w:ascii="微软雅黑" w:hAnsi="微软雅黑" w:eastAsia="微软雅黑"/>
          <w:bCs/>
          <w:szCs w:val="21"/>
        </w:rPr>
        <w:t>未来我将认真完成10分钟课程，学以致用，知行合一，更好的应用勾，讲，练，化!</w:t>
      </w:r>
    </w:p>
    <w:p>
      <w:pPr>
        <w:pStyle w:val="15"/>
        <w:spacing w:line="440" w:lineRule="exact"/>
        <w:ind w:firstLine="0" w:firstLineChars="0"/>
        <w:jc w:val="righ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——江苏移动 陈东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>
      <w:p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课程开场</w:t>
      </w:r>
    </w:p>
    <w:p>
      <w:p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开场调查：利弊分析</w:t>
      </w:r>
    </w:p>
    <w:p>
      <w:pPr>
        <w:numPr>
          <w:ilvl w:val="0"/>
          <w:numId w:val="5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全场分为AB两个组，每个大组又分为若干小组。</w:t>
      </w:r>
    </w:p>
    <w:p>
      <w:pPr>
        <w:numPr>
          <w:ilvl w:val="0"/>
          <w:numId w:val="5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所有A组讨论学习本门课程对个人或企业的好处，不低于5点，并写在大白纸上；所有B组讨论不学习本门课程个人会有什么危害，不低于5点，并写在大白纸上</w:t>
      </w:r>
    </w:p>
    <w:p>
      <w:pPr>
        <w:numPr>
          <w:ilvl w:val="0"/>
          <w:numId w:val="5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培训师指定代表发言，其他学员做补充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活动时间：8分钟</w:t>
      </w:r>
    </w:p>
    <w:p>
      <w:pPr>
        <w:spacing w:line="400" w:lineRule="exact"/>
        <w:rPr>
          <w:rFonts w:ascii="微软雅黑" w:hAnsi="微软雅黑" w:eastAsia="微软雅黑"/>
          <w:bCs/>
        </w:rPr>
      </w:pPr>
    </w:p>
    <w:p>
      <w:p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/>
          <w:bCs/>
        </w:rPr>
        <w:t>模块一：</w:t>
      </w:r>
      <w:r>
        <w:rPr>
          <w:rFonts w:hint="eastAsia" w:ascii="微软雅黑" w:hAnsi="微软雅黑" w:eastAsia="微软雅黑"/>
          <w:b/>
          <w:sz w:val="36"/>
          <w:szCs w:val="44"/>
        </w:rPr>
        <w:t>养 ·</w:t>
      </w:r>
      <w:r>
        <w:rPr>
          <w:rFonts w:hint="eastAsia" w:ascii="微软雅黑" w:hAnsi="微软雅黑" w:eastAsia="微软雅黑"/>
          <w:b/>
        </w:rPr>
        <w:t>演讲底层素养—理清思路</w:t>
      </w:r>
    </w:p>
    <w:p>
      <w:pPr>
        <w:numPr>
          <w:ilvl w:val="0"/>
          <w:numId w:val="6"/>
        </w:num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演讲力模型</w:t>
      </w:r>
    </w:p>
    <w:p>
      <w:pPr>
        <w:numPr>
          <w:ilvl w:val="0"/>
          <w:numId w:val="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逻辑</w:t>
      </w:r>
    </w:p>
    <w:p>
      <w:pPr>
        <w:numPr>
          <w:ilvl w:val="0"/>
          <w:numId w:val="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内容</w:t>
      </w:r>
    </w:p>
    <w:p>
      <w:pPr>
        <w:numPr>
          <w:ilvl w:val="0"/>
          <w:numId w:val="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呈现</w:t>
      </w:r>
    </w:p>
    <w:p>
      <w:pPr>
        <w:numPr>
          <w:ilvl w:val="0"/>
          <w:numId w:val="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真心</w:t>
      </w:r>
    </w:p>
    <w:p>
      <w:pPr>
        <w:numPr>
          <w:ilvl w:val="0"/>
          <w:numId w:val="6"/>
        </w:num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应用力模型</w:t>
      </w:r>
    </w:p>
    <w:p>
      <w:pPr>
        <w:numPr>
          <w:ilvl w:val="0"/>
          <w:numId w:val="8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场景</w:t>
      </w:r>
    </w:p>
    <w:p>
      <w:pPr>
        <w:numPr>
          <w:ilvl w:val="0"/>
          <w:numId w:val="8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性格</w:t>
      </w:r>
    </w:p>
    <w:p>
      <w:pPr>
        <w:numPr>
          <w:ilvl w:val="0"/>
          <w:numId w:val="8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认知</w:t>
      </w:r>
    </w:p>
    <w:p>
      <w:pPr>
        <w:numPr>
          <w:ilvl w:val="0"/>
          <w:numId w:val="8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目标</w:t>
      </w:r>
    </w:p>
    <w:p>
      <w:pPr>
        <w:numPr>
          <w:ilvl w:val="0"/>
          <w:numId w:val="6"/>
        </w:num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舞台风范</w:t>
      </w:r>
    </w:p>
    <w:p>
      <w:pPr>
        <w:numPr>
          <w:ilvl w:val="0"/>
          <w:numId w:val="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演讲原则（5</w:t>
      </w:r>
      <w:r>
        <w:rPr>
          <w:rFonts w:ascii="微软雅黑" w:hAnsi="微软雅黑" w:eastAsia="微软雅黑"/>
        </w:rPr>
        <w:t>5387</w:t>
      </w:r>
      <w:r>
        <w:rPr>
          <w:rFonts w:hint="eastAsia" w:ascii="微软雅黑" w:hAnsi="微软雅黑" w:eastAsia="微软雅黑"/>
        </w:rPr>
        <w:t>）</w:t>
      </w:r>
    </w:p>
    <w:p>
      <w:pPr>
        <w:numPr>
          <w:ilvl w:val="0"/>
          <w:numId w:val="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手势</w:t>
      </w:r>
    </w:p>
    <w:p>
      <w:pPr>
        <w:numPr>
          <w:ilvl w:val="0"/>
          <w:numId w:val="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表情</w:t>
      </w:r>
    </w:p>
    <w:p>
      <w:pPr>
        <w:numPr>
          <w:ilvl w:val="0"/>
          <w:numId w:val="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声音</w:t>
      </w:r>
    </w:p>
    <w:p>
      <w:p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单元练习：</w:t>
      </w:r>
      <w:r>
        <w:rPr>
          <w:rFonts w:ascii="微软雅黑" w:hAnsi="微软雅黑" w:eastAsia="微软雅黑"/>
          <w:b/>
        </w:rPr>
        <w:t>2</w:t>
      </w:r>
      <w:r>
        <w:rPr>
          <w:rFonts w:hint="eastAsia" w:ascii="微软雅黑" w:hAnsi="微软雅黑" w:eastAsia="微软雅黑"/>
          <w:b/>
        </w:rPr>
        <w:t>分钟演讲力自评练习</w:t>
      </w:r>
    </w:p>
    <w:p>
      <w:pPr>
        <w:spacing w:line="400" w:lineRule="exact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课程产出：2分钟个人</w:t>
      </w:r>
      <w:r>
        <w:rPr>
          <w:rFonts w:ascii="微软雅黑" w:hAnsi="微软雅黑" w:eastAsia="微软雅黑"/>
          <w:b/>
          <w:color w:val="FF0000"/>
        </w:rPr>
        <w:t>演讲力水平自评发言</w:t>
      </w:r>
    </w:p>
    <w:p>
      <w:pPr>
        <w:spacing w:line="400" w:lineRule="exact"/>
        <w:rPr>
          <w:rFonts w:ascii="微软雅黑" w:hAnsi="微软雅黑" w:eastAsia="微软雅黑"/>
          <w:b/>
          <w:color w:val="FF0000"/>
        </w:rPr>
      </w:pPr>
    </w:p>
    <w:p>
      <w:pPr>
        <w:spacing w:line="400" w:lineRule="exact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b/>
        </w:rPr>
        <w:t>模块二：</w:t>
      </w:r>
      <w:r>
        <w:rPr>
          <w:rFonts w:hint="eastAsia" w:ascii="微软雅黑" w:hAnsi="微软雅黑" w:eastAsia="微软雅黑"/>
          <w:b/>
          <w:sz w:val="36"/>
          <w:szCs w:val="44"/>
        </w:rPr>
        <w:t xml:space="preserve">竞 </w:t>
      </w:r>
      <w:r>
        <w:rPr>
          <w:rFonts w:hint="eastAsia" w:ascii="微软雅黑" w:hAnsi="微软雅黑" w:eastAsia="微软雅黑"/>
          <w:b/>
        </w:rPr>
        <w:t>·职场竞争演讲—深挖内容</w:t>
      </w:r>
    </w:p>
    <w:p>
      <w:pPr>
        <w:numPr>
          <w:ilvl w:val="0"/>
          <w:numId w:val="10"/>
        </w:num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自我介绍</w:t>
      </w:r>
    </w:p>
    <w:p>
      <w:pPr>
        <w:numPr>
          <w:ilvl w:val="0"/>
          <w:numId w:val="1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看</w:t>
      </w:r>
    </w:p>
    <w:p>
      <w:pPr>
        <w:numPr>
          <w:ilvl w:val="0"/>
          <w:numId w:val="1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慢</w:t>
      </w:r>
    </w:p>
    <w:p>
      <w:pPr>
        <w:numPr>
          <w:ilvl w:val="0"/>
          <w:numId w:val="1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转</w:t>
      </w:r>
    </w:p>
    <w:p>
      <w:pPr>
        <w:numPr>
          <w:ilvl w:val="0"/>
          <w:numId w:val="1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归</w:t>
      </w:r>
    </w:p>
    <w:p>
      <w:pPr>
        <w:numPr>
          <w:ilvl w:val="0"/>
          <w:numId w:val="10"/>
        </w:num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即兴发言</w:t>
      </w:r>
    </w:p>
    <w:p>
      <w:pPr>
        <w:numPr>
          <w:ilvl w:val="0"/>
          <w:numId w:val="12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时间逻辑【万能公式】</w:t>
      </w:r>
    </w:p>
    <w:p>
      <w:pPr>
        <w:numPr>
          <w:ilvl w:val="0"/>
          <w:numId w:val="12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三角逻辑【抽象总结】</w:t>
      </w:r>
    </w:p>
    <w:p>
      <w:pPr>
        <w:numPr>
          <w:ilvl w:val="0"/>
          <w:numId w:val="12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感谢逻辑【社交应用】</w:t>
      </w:r>
    </w:p>
    <w:p>
      <w:pPr>
        <w:numPr>
          <w:ilvl w:val="0"/>
          <w:numId w:val="10"/>
        </w:num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场景表达</w:t>
      </w:r>
    </w:p>
    <w:p>
      <w:pPr>
        <w:numPr>
          <w:ilvl w:val="0"/>
          <w:numId w:val="13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会议发言</w:t>
      </w:r>
    </w:p>
    <w:p>
      <w:pPr>
        <w:numPr>
          <w:ilvl w:val="0"/>
          <w:numId w:val="13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工作汇报</w:t>
      </w:r>
    </w:p>
    <w:p>
      <w:pPr>
        <w:numPr>
          <w:ilvl w:val="0"/>
          <w:numId w:val="13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述职报告</w:t>
      </w:r>
    </w:p>
    <w:p>
      <w:p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单元练习：</w:t>
      </w:r>
      <w:r>
        <w:rPr>
          <w:rFonts w:ascii="微软雅黑" w:hAnsi="微软雅黑" w:eastAsia="微软雅黑"/>
          <w:b/>
        </w:rPr>
        <w:t>角色扮演</w:t>
      </w:r>
    </w:p>
    <w:p>
      <w:pPr>
        <w:spacing w:line="400" w:lineRule="exact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课程产出：3分钟个人场景化命题即兴表达</w:t>
      </w:r>
    </w:p>
    <w:p>
      <w:pPr>
        <w:spacing w:line="400" w:lineRule="exact"/>
        <w:rPr>
          <w:rFonts w:ascii="微软雅黑" w:hAnsi="微软雅黑" w:eastAsia="微软雅黑"/>
          <w:b/>
          <w:color w:val="FF0000"/>
        </w:rPr>
      </w:pPr>
    </w:p>
    <w:p>
      <w:pPr>
        <w:spacing w:line="400" w:lineRule="exact"/>
        <w:rPr>
          <w:rFonts w:ascii="微软雅黑" w:hAnsi="微软雅黑" w:eastAsia="微软雅黑"/>
          <w:b/>
          <w:color w:val="FF0000"/>
        </w:rPr>
      </w:pP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模块三：</w:t>
      </w:r>
      <w:r>
        <w:rPr>
          <w:rFonts w:hint="eastAsia" w:ascii="微软雅黑" w:hAnsi="微软雅黑" w:eastAsia="微软雅黑"/>
          <w:b/>
          <w:sz w:val="36"/>
          <w:szCs w:val="44"/>
        </w:rPr>
        <w:t xml:space="preserve">融 </w:t>
      </w:r>
      <w:r>
        <w:rPr>
          <w:rFonts w:hint="eastAsia" w:ascii="微软雅黑" w:hAnsi="微软雅黑" w:eastAsia="微软雅黑"/>
          <w:b/>
        </w:rPr>
        <w:t>·实战双赢沟通—场景再现</w:t>
      </w:r>
    </w:p>
    <w:p>
      <w:pPr>
        <w:spacing w:after="120" w:line="36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单元活动：</w:t>
      </w:r>
      <w:r>
        <w:rPr>
          <w:rFonts w:hint="eastAsia" w:ascii="微软雅黑" w:hAnsi="微软雅黑" w:eastAsia="微软雅黑"/>
          <w:b/>
        </w:rPr>
        <w:t>刻度选择</w:t>
      </w:r>
    </w:p>
    <w:p>
      <w:pPr>
        <w:numPr>
          <w:ilvl w:val="0"/>
          <w:numId w:val="14"/>
        </w:num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倾听三层级</w:t>
      </w:r>
    </w:p>
    <w:p>
      <w:pPr>
        <w:numPr>
          <w:ilvl w:val="0"/>
          <w:numId w:val="15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</w:t>
      </w:r>
      <w:r>
        <w:rPr>
          <w:rFonts w:ascii="微软雅黑" w:hAnsi="微软雅黑" w:eastAsia="微软雅黑"/>
        </w:rPr>
        <w:t>W倾听</w:t>
      </w:r>
    </w:p>
    <w:p>
      <w:pPr>
        <w:numPr>
          <w:ilvl w:val="0"/>
          <w:numId w:val="15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情绪判断</w:t>
      </w:r>
    </w:p>
    <w:p>
      <w:pPr>
        <w:numPr>
          <w:ilvl w:val="0"/>
          <w:numId w:val="15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满足需求</w:t>
      </w:r>
    </w:p>
    <w:p>
      <w:pPr>
        <w:numPr>
          <w:ilvl w:val="0"/>
          <w:numId w:val="14"/>
        </w:num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同理心沟通</w:t>
      </w:r>
    </w:p>
    <w:p>
      <w:pPr>
        <w:numPr>
          <w:ilvl w:val="0"/>
          <w:numId w:val="16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认同同理心</w:t>
      </w:r>
    </w:p>
    <w:p>
      <w:pPr>
        <w:numPr>
          <w:ilvl w:val="0"/>
          <w:numId w:val="16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使用同理心</w:t>
      </w:r>
    </w:p>
    <w:p>
      <w:pPr>
        <w:numPr>
          <w:ilvl w:val="0"/>
          <w:numId w:val="16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选择同理心</w:t>
      </w:r>
    </w:p>
    <w:p>
      <w:pPr>
        <w:numPr>
          <w:ilvl w:val="0"/>
          <w:numId w:val="14"/>
        </w:num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非暴力沟通</w:t>
      </w:r>
    </w:p>
    <w:p>
      <w:pPr>
        <w:numPr>
          <w:ilvl w:val="0"/>
          <w:numId w:val="1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观察</w:t>
      </w:r>
    </w:p>
    <w:p>
      <w:pPr>
        <w:numPr>
          <w:ilvl w:val="0"/>
          <w:numId w:val="1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感受</w:t>
      </w:r>
    </w:p>
    <w:p>
      <w:pPr>
        <w:numPr>
          <w:ilvl w:val="0"/>
          <w:numId w:val="1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需要</w:t>
      </w:r>
    </w:p>
    <w:p>
      <w:pPr>
        <w:numPr>
          <w:ilvl w:val="0"/>
          <w:numId w:val="17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请求</w:t>
      </w:r>
    </w:p>
    <w:p>
      <w:p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单元练习：角色扮演</w:t>
      </w:r>
    </w:p>
    <w:p>
      <w:pPr>
        <w:spacing w:line="360" w:lineRule="exact"/>
        <w:rPr>
          <w:rFonts w:ascii="微软雅黑" w:hAnsi="微软雅黑" w:eastAsia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</w:rPr>
        <w:t>课程产出：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>4分钟完成小组案例式角色扮演</w:t>
      </w:r>
    </w:p>
    <w:p>
      <w:pPr>
        <w:spacing w:line="360" w:lineRule="exact"/>
        <w:rPr>
          <w:rFonts w:ascii="微软雅黑" w:hAnsi="微软雅黑" w:eastAsia="微软雅黑"/>
          <w:b/>
          <w:bCs/>
          <w:color w:val="FF000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模块四：</w:t>
      </w:r>
      <w:r>
        <w:rPr>
          <w:rFonts w:hint="eastAsia" w:ascii="微软雅黑" w:hAnsi="微软雅黑" w:eastAsia="微软雅黑"/>
          <w:b/>
          <w:sz w:val="36"/>
          <w:szCs w:val="44"/>
        </w:rPr>
        <w:t xml:space="preserve">绽 </w:t>
      </w:r>
      <w:r>
        <w:rPr>
          <w:rFonts w:hint="eastAsia" w:ascii="微软雅黑" w:hAnsi="微软雅黑" w:eastAsia="微软雅黑"/>
          <w:b/>
        </w:rPr>
        <w:t>·舞台绽放时刻—精彩呈现</w:t>
      </w:r>
    </w:p>
    <w:p>
      <w:pPr>
        <w:numPr>
          <w:ilvl w:val="0"/>
          <w:numId w:val="18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演讲思维</w:t>
      </w:r>
    </w:p>
    <w:p>
      <w:pPr>
        <w:numPr>
          <w:ilvl w:val="0"/>
          <w:numId w:val="1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观点</w:t>
      </w:r>
    </w:p>
    <w:p>
      <w:pPr>
        <w:numPr>
          <w:ilvl w:val="0"/>
          <w:numId w:val="1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故事</w:t>
      </w:r>
    </w:p>
    <w:p>
      <w:pPr>
        <w:numPr>
          <w:ilvl w:val="0"/>
          <w:numId w:val="1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结构</w:t>
      </w:r>
    </w:p>
    <w:p>
      <w:pPr>
        <w:numPr>
          <w:ilvl w:val="0"/>
          <w:numId w:val="19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呈现</w:t>
      </w:r>
    </w:p>
    <w:p>
      <w:pPr>
        <w:numPr>
          <w:ilvl w:val="0"/>
          <w:numId w:val="18"/>
        </w:num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绽放时刻</w:t>
      </w:r>
    </w:p>
    <w:p>
      <w:pPr>
        <w:numPr>
          <w:ilvl w:val="0"/>
          <w:numId w:val="20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获奖发言</w:t>
      </w:r>
    </w:p>
    <w:p>
      <w:pPr>
        <w:numPr>
          <w:ilvl w:val="0"/>
          <w:numId w:val="20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项目路演</w:t>
      </w:r>
    </w:p>
    <w:p>
      <w:pPr>
        <w:numPr>
          <w:ilvl w:val="0"/>
          <w:numId w:val="20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活动主持</w:t>
      </w:r>
    </w:p>
    <w:p>
      <w:pPr>
        <w:numPr>
          <w:ilvl w:val="0"/>
          <w:numId w:val="18"/>
        </w:num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四步成讲</w:t>
      </w:r>
    </w:p>
    <w:p>
      <w:pPr>
        <w:numPr>
          <w:ilvl w:val="0"/>
          <w:numId w:val="2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勾</w:t>
      </w:r>
    </w:p>
    <w:p>
      <w:pPr>
        <w:numPr>
          <w:ilvl w:val="0"/>
          <w:numId w:val="2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讲</w:t>
      </w:r>
    </w:p>
    <w:p>
      <w:pPr>
        <w:numPr>
          <w:ilvl w:val="0"/>
          <w:numId w:val="2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炼</w:t>
      </w:r>
    </w:p>
    <w:p>
      <w:pPr>
        <w:numPr>
          <w:ilvl w:val="0"/>
          <w:numId w:val="21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召</w:t>
      </w:r>
    </w:p>
    <w:p>
      <w:pPr>
        <w:numPr>
          <w:ilvl w:val="0"/>
          <w:numId w:val="18"/>
        </w:num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演讲成稿</w:t>
      </w:r>
    </w:p>
    <w:p>
      <w:pPr>
        <w:numPr>
          <w:ilvl w:val="0"/>
          <w:numId w:val="22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P</w:t>
      </w:r>
      <w:r>
        <w:rPr>
          <w:rFonts w:ascii="微软雅黑" w:hAnsi="微软雅黑" w:eastAsia="微软雅黑"/>
        </w:rPr>
        <w:t>PT类</w:t>
      </w:r>
    </w:p>
    <w:p>
      <w:pPr>
        <w:numPr>
          <w:ilvl w:val="0"/>
          <w:numId w:val="22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逐字稿</w:t>
      </w:r>
    </w:p>
    <w:p>
      <w:pPr>
        <w:numPr>
          <w:ilvl w:val="0"/>
          <w:numId w:val="22"/>
        </w:num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提纲式</w:t>
      </w:r>
    </w:p>
    <w:p>
      <w:pPr>
        <w:spacing w:after="120"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单元练习：</w:t>
      </w:r>
      <w:r>
        <w:rPr>
          <w:rFonts w:hint="eastAsia" w:ascii="微软雅黑" w:hAnsi="微软雅黑" w:eastAsia="微软雅黑"/>
        </w:rPr>
        <w:t>完成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分钟命题演讲发言呈现</w:t>
      </w:r>
    </w:p>
    <w:p>
      <w:pPr>
        <w:spacing w:line="400" w:lineRule="exact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课程产出：5分钟完成个人命题是演讲展示</w:t>
      </w: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课程收尾</w:t>
      </w:r>
      <w:r>
        <w:rPr>
          <w:rFonts w:hint="eastAsia" w:ascii="微软雅黑" w:hAnsi="微软雅黑" w:eastAsia="微软雅黑"/>
          <w:b/>
        </w:rPr>
        <w:t xml:space="preserve"> </w:t>
      </w:r>
    </w:p>
    <w:p>
      <w:pPr>
        <w:spacing w:after="12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学员进行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分钟《我的职场》为主题的演讲比赛</w:t>
      </w:r>
    </w:p>
    <w:p>
      <w:pPr>
        <w:spacing w:after="120" w:line="3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学员代表点评【从直观感受方面点评】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老师点评【紧张度、内容、逻辑、台风、呈现等方面专业点评】</w:t>
      </w: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2540</wp:posOffset>
            </wp:positionV>
            <wp:extent cx="1870075" cy="2806700"/>
            <wp:effectExtent l="9525" t="9525" r="25400" b="22225"/>
            <wp:wrapNone/>
            <wp:docPr id="1" name="图片 2" descr="丁亮亮形象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丁亮亮形象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8067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7E6E6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highlight w:val="none"/>
        </w:rPr>
        <w:t>讲师介绍：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highlight w:val="none"/>
        </w:rPr>
        <w:t>丁亮亮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老师</w:t>
      </w:r>
    </w:p>
    <w:p>
      <w:pPr>
        <w:numPr>
          <w:numId w:val="0"/>
        </w:numPr>
        <w:spacing w:line="440" w:lineRule="exact"/>
        <w:ind w:leftChars="0"/>
        <w:rPr>
          <w:rFonts w:ascii="微软雅黑" w:hAnsi="微软雅黑" w:eastAsia="微软雅黑"/>
          <w:szCs w:val="21"/>
        </w:rPr>
      </w:pPr>
    </w:p>
    <w:p>
      <w:pPr>
        <w:numPr>
          <w:ilvl w:val="0"/>
          <w:numId w:val="2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超级演销家全国冠军</w:t>
      </w:r>
    </w:p>
    <w:p>
      <w:pPr>
        <w:numPr>
          <w:ilvl w:val="0"/>
          <w:numId w:val="2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职场/老板演说教练</w:t>
      </w:r>
    </w:p>
    <w:p>
      <w:pPr>
        <w:numPr>
          <w:ilvl w:val="0"/>
          <w:numId w:val="2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职业/内训T</w:t>
      </w:r>
      <w:r>
        <w:rPr>
          <w:rFonts w:ascii="微软雅黑" w:hAnsi="微软雅黑" w:eastAsia="微软雅黑"/>
          <w:szCs w:val="21"/>
        </w:rPr>
        <w:t>TT</w:t>
      </w:r>
      <w:r>
        <w:rPr>
          <w:rFonts w:hint="eastAsia" w:ascii="微软雅黑" w:hAnsi="微软雅黑" w:eastAsia="微软雅黑"/>
          <w:szCs w:val="21"/>
        </w:rPr>
        <w:t>培训师</w:t>
      </w:r>
    </w:p>
    <w:p>
      <w:pPr>
        <w:numPr>
          <w:ilvl w:val="0"/>
          <w:numId w:val="2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同砺智库联盟特聘讲师</w:t>
      </w:r>
    </w:p>
    <w:p>
      <w:pPr>
        <w:numPr>
          <w:ilvl w:val="0"/>
          <w:numId w:val="2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国家二级企业培训师</w:t>
      </w:r>
    </w:p>
    <w:p>
      <w:pPr>
        <w:numPr>
          <w:ilvl w:val="0"/>
          <w:numId w:val="2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Cs/>
          <w:szCs w:val="21"/>
        </w:rPr>
        <w:t>全国教育名师奖获得者</w:t>
      </w:r>
    </w:p>
    <w:p>
      <w:pPr>
        <w:pStyle w:val="15"/>
        <w:spacing w:line="440" w:lineRule="exact"/>
        <w:ind w:firstLine="0" w:firstLineChars="0"/>
        <w:rPr>
          <w:rFonts w:ascii="微软雅黑" w:hAnsi="微软雅黑" w:eastAsia="微软雅黑" w:cs="微软雅黑"/>
          <w:bCs/>
          <w:szCs w:val="18"/>
        </w:rPr>
      </w:pP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>
      <w:pPr>
        <w:numPr>
          <w:ilvl w:val="0"/>
          <w:numId w:val="24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工作15年，8年民营</w:t>
      </w:r>
      <w:r>
        <w:rPr>
          <w:rFonts w:hint="eastAsia" w:ascii="微软雅黑" w:hAnsi="微软雅黑" w:eastAsia="微软雅黑"/>
          <w:bCs/>
          <w:iCs/>
          <w:szCs w:val="21"/>
        </w:rPr>
        <w:t>500强制造企业总工程师办公室项目管理、内训师工作经验，其中</w:t>
      </w:r>
      <w:r>
        <w:rPr>
          <w:rFonts w:ascii="微软雅黑" w:hAnsi="微软雅黑" w:eastAsia="微软雅黑"/>
          <w:bCs/>
          <w:iCs/>
          <w:szCs w:val="21"/>
        </w:rPr>
        <w:t>3</w:t>
      </w:r>
      <w:r>
        <w:rPr>
          <w:rFonts w:hint="eastAsia" w:ascii="微软雅黑" w:hAnsi="微软雅黑" w:eastAsia="微软雅黑"/>
          <w:bCs/>
          <w:iCs/>
          <w:szCs w:val="21"/>
        </w:rPr>
        <w:t>年政府项目报批工作经验，</w:t>
      </w:r>
      <w:r>
        <w:rPr>
          <w:rFonts w:ascii="微软雅黑" w:hAnsi="微软雅黑" w:eastAsia="微软雅黑"/>
          <w:bCs/>
          <w:iCs/>
          <w:szCs w:val="21"/>
        </w:rPr>
        <w:t>7</w:t>
      </w:r>
      <w:r>
        <w:rPr>
          <w:rFonts w:hint="eastAsia" w:ascii="微软雅黑" w:hAnsi="微软雅黑" w:eastAsia="微软雅黑"/>
          <w:bCs/>
          <w:iCs/>
          <w:szCs w:val="21"/>
        </w:rPr>
        <w:t>年教育培训连锁机构创业经验，运营3家培训学校，熟悉企业职场人士</w:t>
      </w:r>
      <w:r>
        <w:rPr>
          <w:rFonts w:ascii="微软雅黑" w:hAnsi="微软雅黑" w:eastAsia="微软雅黑"/>
          <w:bCs/>
          <w:iCs/>
          <w:szCs w:val="21"/>
        </w:rPr>
        <w:t>职</w:t>
      </w:r>
      <w:r>
        <w:rPr>
          <w:rFonts w:hint="eastAsia" w:ascii="微软雅黑" w:hAnsi="微软雅黑" w:eastAsia="微软雅黑"/>
          <w:bCs/>
          <w:iCs/>
          <w:szCs w:val="21"/>
        </w:rPr>
        <w:t>表达沟通技巧，创业老板的必备演说技能，内训师队伍建设及课程设计开发与授课技巧。特别在内训师团队打造、商务</w:t>
      </w:r>
      <w:r>
        <w:rPr>
          <w:rFonts w:ascii="微软雅黑" w:hAnsi="微软雅黑" w:eastAsia="微软雅黑"/>
          <w:bCs/>
          <w:iCs/>
          <w:szCs w:val="21"/>
        </w:rPr>
        <w:t>演</w:t>
      </w:r>
      <w:r>
        <w:rPr>
          <w:rFonts w:hint="eastAsia" w:ascii="微软雅黑" w:hAnsi="微软雅黑" w:eastAsia="微软雅黑"/>
          <w:bCs/>
          <w:iCs/>
          <w:szCs w:val="21"/>
        </w:rPr>
        <w:t>讲</w:t>
      </w:r>
      <w:r>
        <w:rPr>
          <w:rFonts w:ascii="微软雅黑" w:hAnsi="微软雅黑" w:eastAsia="微软雅黑"/>
          <w:bCs/>
          <w:iCs/>
          <w:szCs w:val="21"/>
        </w:rPr>
        <w:t>、职场表达</w:t>
      </w:r>
      <w:r>
        <w:rPr>
          <w:rFonts w:hint="eastAsia" w:ascii="微软雅黑" w:hAnsi="微软雅黑" w:eastAsia="微软雅黑"/>
          <w:bCs/>
          <w:iCs/>
          <w:szCs w:val="21"/>
        </w:rPr>
        <w:t>沟通技巧、老板演说能力提升、</w:t>
      </w:r>
      <w:r>
        <w:rPr>
          <w:rFonts w:hint="eastAsia" w:ascii="微软雅黑" w:hAnsi="微软雅黑" w:eastAsia="微软雅黑" w:cs="微软雅黑"/>
          <w:szCs w:val="21"/>
        </w:rPr>
        <w:t>销售能力突破领域有较深的研究与成果，培训学员10000人以上。</w:t>
      </w:r>
    </w:p>
    <w:p>
      <w:pPr>
        <w:numPr>
          <w:ilvl w:val="0"/>
          <w:numId w:val="24"/>
        </w:numPr>
        <w:spacing w:line="440" w:lineRule="exact"/>
        <w:rPr>
          <w:rFonts w:ascii="微软雅黑" w:hAnsi="微软雅黑" w:eastAsia="微软雅黑"/>
          <w:b/>
          <w:i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学历及教育背景：</w:t>
      </w:r>
    </w:p>
    <w:p>
      <w:pPr>
        <w:spacing w:line="440" w:lineRule="exact"/>
        <w:ind w:left="105" w:firstLine="420" w:firstLineChars="200"/>
        <w:rPr>
          <w:rFonts w:ascii="微软雅黑" w:hAnsi="微软雅黑" w:eastAsia="微软雅黑"/>
          <w:bCs/>
          <w:iCs/>
          <w:szCs w:val="21"/>
        </w:rPr>
      </w:pPr>
      <w:r>
        <w:rPr>
          <w:rFonts w:hint="eastAsia" w:ascii="微软雅黑" w:hAnsi="微软雅黑" w:eastAsia="微软雅黑"/>
          <w:bCs/>
          <w:iCs/>
          <w:szCs w:val="21"/>
        </w:rPr>
        <w:t>沈阳化工大学     学士</w:t>
      </w:r>
    </w:p>
    <w:p>
      <w:pPr>
        <w:spacing w:line="440" w:lineRule="exact"/>
        <w:ind w:left="105" w:firstLine="420" w:firstLineChars="200"/>
        <w:rPr>
          <w:rFonts w:ascii="微软雅黑" w:hAnsi="微软雅黑" w:eastAsia="微软雅黑"/>
          <w:bCs/>
          <w:iCs/>
          <w:szCs w:val="21"/>
        </w:rPr>
      </w:pPr>
      <w:r>
        <w:rPr>
          <w:rFonts w:hint="eastAsia" w:ascii="微软雅黑" w:hAnsi="微软雅黑" w:eastAsia="微软雅黑"/>
          <w:bCs/>
          <w:iCs/>
          <w:szCs w:val="21"/>
        </w:rPr>
        <w:t>安徽工业大学     硕士</w:t>
      </w:r>
    </w:p>
    <w:p>
      <w:pPr>
        <w:numPr>
          <w:ilvl w:val="0"/>
          <w:numId w:val="24"/>
        </w:numPr>
        <w:spacing w:line="440" w:lineRule="exact"/>
        <w:rPr>
          <w:rFonts w:ascii="微软雅黑" w:hAnsi="微软雅黑" w:eastAsia="微软雅黑"/>
          <w:b/>
          <w:i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擅长领域：</w:t>
      </w:r>
    </w:p>
    <w:p>
      <w:pPr>
        <w:numPr>
          <w:ilvl w:val="0"/>
          <w:numId w:val="25"/>
        </w:numPr>
        <w:spacing w:line="440" w:lineRule="exact"/>
        <w:rPr>
          <w:rFonts w:ascii="微软雅黑" w:hAnsi="微软雅黑" w:eastAsia="微软雅黑"/>
          <w:bCs/>
          <w:iCs/>
          <w:szCs w:val="21"/>
        </w:rPr>
      </w:pPr>
      <w:r>
        <w:rPr>
          <w:rFonts w:hint="eastAsia" w:ascii="微软雅黑" w:hAnsi="微软雅黑" w:eastAsia="微软雅黑"/>
          <w:bCs/>
          <w:iCs/>
          <w:szCs w:val="21"/>
          <w:lang w:val="zh-CN"/>
        </w:rPr>
        <w:t>TTT培训——定制化</w:t>
      </w:r>
      <w:r>
        <w:rPr>
          <w:rFonts w:hint="eastAsia" w:ascii="微软雅黑" w:hAnsi="微软雅黑" w:eastAsia="微软雅黑"/>
          <w:bCs/>
          <w:iCs/>
          <w:szCs w:val="21"/>
        </w:rPr>
        <w:t>课程设计与开发、授课技巧、</w:t>
      </w:r>
      <w:r>
        <w:rPr>
          <w:rFonts w:hint="eastAsia" w:ascii="微软雅黑" w:hAnsi="微软雅黑" w:eastAsia="微软雅黑"/>
          <w:bCs/>
          <w:iCs/>
          <w:szCs w:val="21"/>
          <w:lang w:val="zh-CN"/>
        </w:rPr>
        <w:t>内</w:t>
      </w:r>
      <w:r>
        <w:rPr>
          <w:rFonts w:hint="eastAsia" w:ascii="微软雅黑" w:hAnsi="微软雅黑" w:eastAsia="微软雅黑"/>
          <w:bCs/>
          <w:iCs/>
          <w:szCs w:val="21"/>
        </w:rPr>
        <w:t>训师队伍建设。</w:t>
      </w:r>
    </w:p>
    <w:p>
      <w:pPr>
        <w:numPr>
          <w:ilvl w:val="0"/>
          <w:numId w:val="25"/>
        </w:numPr>
        <w:spacing w:line="440" w:lineRule="exact"/>
        <w:rPr>
          <w:rFonts w:ascii="微软雅黑" w:hAnsi="微软雅黑" w:eastAsia="微软雅黑"/>
          <w:bCs/>
          <w:iCs/>
          <w:szCs w:val="21"/>
          <w:lang w:val="zh-CN"/>
        </w:rPr>
      </w:pPr>
      <w:r>
        <w:rPr>
          <w:rFonts w:hint="eastAsia" w:ascii="微软雅黑" w:hAnsi="微软雅黑" w:eastAsia="微软雅黑"/>
          <w:bCs/>
          <w:iCs/>
          <w:szCs w:val="21"/>
          <w:lang w:val="zh-CN"/>
        </w:rPr>
        <w:t>演讲培训——助力企业 收人 收心 收钱，助力职场高效表达。</w:t>
      </w:r>
    </w:p>
    <w:p>
      <w:pPr>
        <w:numPr>
          <w:ilvl w:val="0"/>
          <w:numId w:val="25"/>
        </w:numPr>
        <w:spacing w:line="440" w:lineRule="exact"/>
        <w:rPr>
          <w:rFonts w:ascii="微软雅黑" w:hAnsi="微软雅黑" w:eastAsia="微软雅黑"/>
          <w:bCs/>
          <w:iCs/>
          <w:szCs w:val="21"/>
          <w:lang w:val="zh-CN"/>
        </w:rPr>
      </w:pPr>
      <w:r>
        <w:rPr>
          <w:rFonts w:hint="eastAsia" w:ascii="微软雅黑" w:hAnsi="微软雅黑" w:eastAsia="微软雅黑"/>
          <w:bCs/>
          <w:iCs/>
          <w:szCs w:val="21"/>
          <w:lang w:val="zh-CN"/>
        </w:rPr>
        <w:t>沟通培训——助力职场、快人一步，提升工作效率</w:t>
      </w:r>
    </w:p>
    <w:p>
      <w:pPr>
        <w:spacing w:line="440" w:lineRule="exact"/>
        <w:ind w:left="105" w:firstLine="420" w:firstLineChars="200"/>
        <w:rPr>
          <w:rFonts w:ascii="微软雅黑" w:hAnsi="微软雅黑" w:eastAsia="微软雅黑"/>
          <w:bCs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bCs/>
          <w:color w:val="000000"/>
          <w:kern w:val="0"/>
          <w:szCs w:val="21"/>
          <w:lang w:val="zh-CN"/>
        </w:rPr>
        <w:t>是一位从企业一线员工干出来的创业者，十分了解企业人士的心理活动，从受训者的角度出发，发现问题，解决问题，让企业内训师更加灵动，职场人士表达更简单高效，真正做到高效分享、</w:t>
      </w:r>
      <w:r>
        <w:rPr>
          <w:rFonts w:ascii="微软雅黑" w:hAnsi="微软雅黑" w:eastAsia="微软雅黑"/>
          <w:bCs/>
          <w:color w:val="000000"/>
          <w:kern w:val="0"/>
          <w:szCs w:val="21"/>
          <w:lang w:val="zh-CN"/>
        </w:rPr>
        <w:t>积累</w:t>
      </w:r>
      <w:r>
        <w:rPr>
          <w:rFonts w:hint="eastAsia" w:ascii="微软雅黑" w:hAnsi="微软雅黑" w:eastAsia="微软雅黑"/>
          <w:bCs/>
          <w:color w:val="000000"/>
          <w:kern w:val="0"/>
          <w:szCs w:val="21"/>
          <w:lang w:val="zh-CN"/>
        </w:rPr>
        <w:t>经验、传承文化。更加掌握职场及创业者，老板的演说魅力及演说领袖气质及变现能力，助力企业收人、收心、收钱。</w:t>
      </w:r>
    </w:p>
    <w:p>
      <w:pPr>
        <w:spacing w:line="440" w:lineRule="exact"/>
        <w:ind w:left="105" w:firstLine="420" w:firstLineChars="200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</w:p>
    <w:p>
      <w:pPr>
        <w:spacing w:line="440" w:lineRule="exact"/>
        <w:ind w:left="105" w:firstLine="420" w:firstLineChars="200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</w:p>
    <w:p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</w:p>
    <w:p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  <w:bookmarkStart w:id="0" w:name="_GoBack"/>
      <w:bookmarkEnd w:id="0"/>
    </w:p>
    <w:p>
      <w:pPr>
        <w:numPr>
          <w:ilvl w:val="0"/>
          <w:numId w:val="24"/>
        </w:numPr>
        <w:spacing w:line="440" w:lineRule="exact"/>
        <w:rPr>
          <w:rFonts w:ascii="微软雅黑" w:hAnsi="微软雅黑" w:eastAsia="微软雅黑" w:cs="微软雅黑"/>
          <w:b/>
          <w:szCs w:val="21"/>
          <w:lang w:val="zh-CN"/>
        </w:rPr>
      </w:pPr>
      <w:r>
        <w:rPr>
          <w:rFonts w:hint="eastAsia" w:ascii="微软雅黑" w:hAnsi="微软雅黑" w:eastAsia="微软雅黑" w:cs="微软雅黑"/>
          <w:b/>
          <w:szCs w:val="21"/>
        </w:rPr>
        <w:t>主讲课程：</w:t>
      </w: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31"/>
        <w:gridCol w:w="1840"/>
        <w:gridCol w:w="283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序号</w:t>
            </w:r>
          </w:p>
        </w:tc>
        <w:tc>
          <w:tcPr>
            <w:tcW w:w="1131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课程分类</w:t>
            </w:r>
          </w:p>
        </w:tc>
        <w:tc>
          <w:tcPr>
            <w:tcW w:w="4672" w:type="dxa"/>
            <w:gridSpan w:val="2"/>
          </w:tcPr>
          <w:p>
            <w:pPr>
              <w:spacing w:line="460" w:lineRule="exact"/>
              <w:ind w:firstLine="482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课程名称</w:t>
            </w:r>
          </w:p>
        </w:tc>
        <w:tc>
          <w:tcPr>
            <w:tcW w:w="1957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标准课时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46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T</w:t>
            </w:r>
            <w:r>
              <w:rPr>
                <w:rFonts w:ascii="微软雅黑" w:hAnsi="微软雅黑" w:eastAsia="微软雅黑"/>
                <w:bCs/>
                <w:szCs w:val="21"/>
              </w:rPr>
              <w:t>TT</w:t>
            </w:r>
          </w:p>
        </w:tc>
        <w:tc>
          <w:tcPr>
            <w:tcW w:w="1840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赢在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萃取</w:t>
            </w:r>
          </w:p>
        </w:tc>
        <w:tc>
          <w:tcPr>
            <w:tcW w:w="2832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敏捷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课程内容设计</w:t>
            </w:r>
          </w:p>
        </w:tc>
        <w:tc>
          <w:tcPr>
            <w:tcW w:w="1957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2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匠心独运</w:t>
            </w:r>
          </w:p>
        </w:tc>
        <w:tc>
          <w:tcPr>
            <w:tcW w:w="2832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4</w:t>
            </w: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T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精妙教学设计</w:t>
            </w:r>
          </w:p>
        </w:tc>
        <w:tc>
          <w:tcPr>
            <w:tcW w:w="1957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3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完美呈现</w:t>
            </w:r>
          </w:p>
        </w:tc>
        <w:tc>
          <w:tcPr>
            <w:tcW w:w="2832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卓越课程授课技巧</w:t>
            </w:r>
          </w:p>
        </w:tc>
        <w:tc>
          <w:tcPr>
            <w:tcW w:w="1957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4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七步成课</w:t>
            </w:r>
          </w:p>
        </w:tc>
        <w:tc>
          <w:tcPr>
            <w:tcW w:w="2832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T</w:t>
            </w: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TT内训师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工作坊</w:t>
            </w:r>
          </w:p>
        </w:tc>
        <w:tc>
          <w:tcPr>
            <w:tcW w:w="1957" w:type="dxa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四天，6小时/天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5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46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演讲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演说领袖力</w:t>
            </w: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老板的演说课</w:t>
            </w:r>
          </w:p>
        </w:tc>
        <w:tc>
          <w:tcPr>
            <w:tcW w:w="1957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三天，6小时/天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46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老板私教演说课</w:t>
            </w:r>
          </w:p>
        </w:tc>
        <w:tc>
          <w:tcPr>
            <w:tcW w:w="1957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根据实际情况定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6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演说</w:t>
            </w:r>
            <w:r>
              <w:rPr>
                <w:rFonts w:ascii="微软雅黑" w:hAnsi="微软雅黑" w:eastAsia="微软雅黑"/>
                <w:bCs/>
                <w:szCs w:val="21"/>
              </w:rPr>
              <w:t>生产力</w:t>
            </w: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职场演讲场景实战训练</w:t>
            </w:r>
          </w:p>
        </w:tc>
        <w:tc>
          <w:tcPr>
            <w:tcW w:w="1957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P</w:t>
            </w:r>
            <w:r>
              <w:rPr>
                <w:rFonts w:ascii="微软雅黑" w:hAnsi="微软雅黑" w:eastAsia="微软雅黑"/>
                <w:bCs/>
                <w:szCs w:val="21"/>
              </w:rPr>
              <w:t>PT演讲技巧实战训练</w:t>
            </w:r>
          </w:p>
        </w:tc>
        <w:tc>
          <w:tcPr>
            <w:tcW w:w="1957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7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演说</w:t>
            </w:r>
            <w:r>
              <w:rPr>
                <w:rFonts w:ascii="微软雅黑" w:hAnsi="微软雅黑" w:eastAsia="微软雅黑"/>
                <w:bCs/>
                <w:szCs w:val="21"/>
              </w:rPr>
              <w:t>影响力</w:t>
            </w: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职场的演说课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三天，6小时/天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职场私教</w:t>
            </w:r>
            <w:r>
              <w:rPr>
                <w:rFonts w:ascii="微软雅黑" w:hAnsi="微软雅黑" w:eastAsia="微软雅黑"/>
                <w:bCs/>
                <w:szCs w:val="21"/>
              </w:rPr>
              <w:t>演说课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根据实际情况定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8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46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沟通</w:t>
            </w:r>
          </w:p>
        </w:tc>
        <w:tc>
          <w:tcPr>
            <w:tcW w:w="1840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沟通效益力</w:t>
            </w: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职场沟通场景实战训练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9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沟通双赢力</w:t>
            </w:r>
          </w:p>
        </w:tc>
        <w:tc>
          <w:tcPr>
            <w:tcW w:w="283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高管沟通表达场景实战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</w:tbl>
    <w:p>
      <w:pPr>
        <w:numPr>
          <w:ilvl w:val="0"/>
          <w:numId w:val="24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授课风格：</w:t>
      </w:r>
    </w:p>
    <w:p>
      <w:pPr>
        <w:numPr>
          <w:ilvl w:val="0"/>
          <w:numId w:val="26"/>
        </w:numPr>
        <w:spacing w:line="440" w:lineRule="exac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有料：实战派讲师，条理清晰、干货充实，注重实战训练。</w:t>
      </w:r>
    </w:p>
    <w:p>
      <w:pPr>
        <w:numPr>
          <w:ilvl w:val="0"/>
          <w:numId w:val="26"/>
        </w:numPr>
        <w:spacing w:line="440" w:lineRule="exac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有趣：上课氛围轻松，幽默化语言风格，理论结合实际，工具化操作。</w:t>
      </w:r>
    </w:p>
    <w:p>
      <w:pPr>
        <w:numPr>
          <w:ilvl w:val="0"/>
          <w:numId w:val="26"/>
        </w:numPr>
        <w:spacing w:line="44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有用：学员是课堂的主人，启发式、引导式教学模式，激发学员内心潜能。</w:t>
      </w:r>
    </w:p>
    <w:p>
      <w:pPr>
        <w:numPr>
          <w:ilvl w:val="0"/>
          <w:numId w:val="24"/>
        </w:numPr>
        <w:spacing w:line="440" w:lineRule="exac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服务客户：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金融地产：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中国邮政保险山东分公司、中国人民银行张家港支行、张家港农村商业银行、北京恒昌汇财管理、碧桂园（张家港）、张家港凤凰生活广场。</w:t>
      </w:r>
    </w:p>
    <w:p>
      <w:pPr>
        <w:spacing w:line="440" w:lineRule="exact"/>
        <w:ind w:left="420" w:leftChars="200" w:firstLine="0" w:firstLineChars="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制造能源：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江苏永钢集团、山西焦煤集团、江苏澳洋集团、张家港保税科技、长江国际、江苏宏宝五金、江苏新锐环境监测、港务集团、海德思、江苏昀丰集团、江苏红人实业、江苏人和环保、恩斯克精密机械、苏州恒嘉晶体材料、易华润东新材料、欧壁医药包装科技、骏马涤纶制品、东航机械、苏州爱康光电科技、华裕有色金属、江苏贝尔机械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政府院校：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中国农业大学、张家港行政审批中心、张家港广播电视台、善港农村干部学院、锦丰镇人民政府、张家港市第一人民医院、江苏科技大学、张家港市图书馆。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服务通信：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江苏</w:t>
      </w:r>
      <w:r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  <w:t>移动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、无锡电信、岳灵生发、 江苏趣读文化、张家港恒创软件、太平人寿、蒲公英创业孵化、酷6创业孵化、卡兹贝诺烘焙连锁机构等。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教育组织：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上海同砺智库联盟、张家港培训师俱乐部、古风书院、智慧树教育、躬行俱乐部、益启读书协会、张家港百姓公益。</w:t>
      </w:r>
    </w:p>
    <w:p>
      <w:pPr>
        <w:spacing w:line="440" w:lineRule="exact"/>
        <w:rPr>
          <w:rFonts w:ascii="微软雅黑" w:hAnsi="微软雅黑" w:eastAsia="微软雅黑"/>
          <w:b/>
          <w:color w:val="000000"/>
          <w:szCs w:val="21"/>
        </w:rPr>
      </w:pPr>
    </w:p>
    <w:p>
      <w:pPr>
        <w:numPr>
          <w:ilvl w:val="0"/>
          <w:numId w:val="24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部分授课精彩瞬间：</w:t>
      </w:r>
    </w:p>
    <w:tbl>
      <w:tblPr>
        <w:tblStyle w:val="6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44" w:type="dxa"/>
            <w:shd w:val="clear" w:color="auto" w:fill="auto"/>
          </w:tcPr>
          <w:p>
            <w:pPr>
              <w:tabs>
                <w:tab w:val="left" w:pos="2646"/>
              </w:tabs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35560</wp:posOffset>
                  </wp:positionV>
                  <wp:extent cx="2700020" cy="1979930"/>
                  <wp:effectExtent l="12700" t="12700" r="30480" b="26670"/>
                  <wp:wrapNone/>
                  <wp:docPr id="41" name="图片 11" descr="微信图片_2019041923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1" descr="微信图片_20190419231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ab/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35560</wp:posOffset>
                  </wp:positionV>
                  <wp:extent cx="2700020" cy="1979930"/>
                  <wp:effectExtent l="12700" t="12700" r="30480" b="26670"/>
                  <wp:wrapNone/>
                  <wp:docPr id="45" name="图片 12" descr="微信图片_2019041923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2" descr="微信图片_201904192314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44" w:type="dxa"/>
            <w:shd w:val="clear" w:color="auto" w:fill="auto"/>
          </w:tcPr>
          <w:p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海德思T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  <w:p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spacing w:line="440" w:lineRule="exact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保税科技集团（上市公司）T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4644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37465</wp:posOffset>
                  </wp:positionV>
                  <wp:extent cx="2700020" cy="1979930"/>
                  <wp:effectExtent l="12700" t="12700" r="30480" b="26670"/>
                  <wp:wrapNone/>
                  <wp:docPr id="46" name="图片 13" descr="微信图片_2019041923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3" descr="微信图片_20190419231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29210</wp:posOffset>
                  </wp:positionV>
                  <wp:extent cx="2700020" cy="1979930"/>
                  <wp:effectExtent l="12700" t="12700" r="30480" b="26670"/>
                  <wp:wrapNone/>
                  <wp:docPr id="47" name="图片 14" descr="微信图片_2019041923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4" descr="微信图片_20190419231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昀丰集团T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</w:t>
            </w:r>
          </w:p>
          <w:p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                   </w:t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中国人民银行T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4644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28575</wp:posOffset>
                  </wp:positionV>
                  <wp:extent cx="2700020" cy="1979930"/>
                  <wp:effectExtent l="12700" t="12700" r="30480" b="26670"/>
                  <wp:wrapNone/>
                  <wp:docPr id="48" name="图片 15" descr="微信图片_2019041923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5" descr="微信图片_201904192313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33655</wp:posOffset>
                  </wp:positionV>
                  <wp:extent cx="2700020" cy="1979930"/>
                  <wp:effectExtent l="12700" t="12700" r="30480" b="26670"/>
                  <wp:wrapNone/>
                  <wp:docPr id="49" name="图片 16" descr="微信图片_2023050910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6" descr="微信图片_202305091020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spacing w:line="50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政府文明讲师T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 xml:space="preserve">培训 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                    </w:t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50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江苏移动T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  <w:p>
            <w:pPr>
              <w:spacing w:line="50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</w:tbl>
    <w:p>
      <w:pPr>
        <w:spacing w:line="500" w:lineRule="exact"/>
        <w:rPr>
          <w:rFonts w:ascii="微软雅黑" w:hAnsi="微软雅黑" w:eastAsia="微软雅黑"/>
          <w:b/>
          <w:color w:val="000000"/>
          <w:szCs w:val="21"/>
        </w:rPr>
      </w:pPr>
    </w:p>
    <w:tbl>
      <w:tblPr>
        <w:tblStyle w:val="6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44" w:type="dxa"/>
            <w:shd w:val="clear" w:color="auto" w:fill="auto"/>
          </w:tcPr>
          <w:p>
            <w:pPr>
              <w:tabs>
                <w:tab w:val="left" w:pos="2646"/>
              </w:tabs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29845</wp:posOffset>
                  </wp:positionV>
                  <wp:extent cx="2700020" cy="1979930"/>
                  <wp:effectExtent l="12700" t="12700" r="30480" b="26670"/>
                  <wp:wrapNone/>
                  <wp:docPr id="74" name="图片 17" descr="山西焦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7" descr="山西焦煤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ab/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34290</wp:posOffset>
                  </wp:positionV>
                  <wp:extent cx="2700020" cy="1979930"/>
                  <wp:effectExtent l="12700" t="12700" r="30480" b="26670"/>
                  <wp:wrapNone/>
                  <wp:docPr id="75" name="图片 18" descr="浦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18" descr="浦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44" w:type="dxa"/>
            <w:shd w:val="clear" w:color="auto" w:fill="auto"/>
          </w:tcPr>
          <w:p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山西焦煤集团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TT培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spacing w:line="440" w:lineRule="exact"/>
              <w:ind w:firstLine="420" w:firstLineChars="2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浦项（张家港）不锈港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TT培训</w:t>
            </w:r>
          </w:p>
          <w:p>
            <w:pPr>
              <w:spacing w:line="440" w:lineRule="exact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4644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32385</wp:posOffset>
                  </wp:positionV>
                  <wp:extent cx="2700020" cy="1979930"/>
                  <wp:effectExtent l="12700" t="12700" r="30480" b="26670"/>
                  <wp:wrapNone/>
                  <wp:docPr id="76" name="图片 19" descr="C:\Users\丁亮亮\Desktop\e4198af3111f36d6dd100cc05e6fa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9" descr="C:\Users\丁亮亮\Desktop\e4198af3111f36d6dd100cc05e6faed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24130</wp:posOffset>
                  </wp:positionV>
                  <wp:extent cx="2700020" cy="1979930"/>
                  <wp:effectExtent l="12700" t="12700" r="30480" b="26670"/>
                  <wp:wrapNone/>
                  <wp:docPr id="77" name="图片 20" descr="11ed7495e3f00ae3592cd81d79f45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20" descr="11ed7495e3f00ae3592cd81d79f45e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张家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港农村商业银行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TTT培训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</w:t>
            </w:r>
          </w:p>
          <w:p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                   </w:t>
            </w:r>
          </w:p>
        </w:tc>
        <w:tc>
          <w:tcPr>
            <w:tcW w:w="4395" w:type="dxa"/>
            <w:shd w:val="clear" w:color="auto" w:fill="auto"/>
          </w:tcPr>
          <w:p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邮保险山东分公司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TTT培训</w:t>
            </w:r>
          </w:p>
        </w:tc>
      </w:tr>
    </w:tbl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《霸占舞台—职场</w:t>
      </w:r>
      <w: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演讲与呈现技巧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27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2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2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2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>
            <w:pPr>
              <w:pStyle w:val="15"/>
              <w:numPr>
                <w:ilvl w:val="0"/>
                <w:numId w:val="28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5"/>
              <w:numPr>
                <w:ilvl w:val="0"/>
                <w:numId w:val="28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  <w:p>
            <w:pPr>
              <w:pStyle w:val="15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</w:p>
        </w:tc>
      </w:tr>
    </w:tbl>
    <w:p>
      <w:pPr>
        <w:tabs>
          <w:tab w:val="left" w:pos="2609"/>
        </w:tabs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5444490</wp:posOffset>
              </wp:positionH>
              <wp:positionV relativeFrom="paragraph">
                <wp:posOffset>-38100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8.7pt;margin-top:-3pt;height:15.2pt;width:31.6pt;mso-position-horizontal-relative:margin;z-index:251667456;mso-width-relative:page;mso-height-relative:page;" filled="f" stroked="f" coordsize="21600,21600" o:gfxdata="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YcgCdgAAAAJAQAADwAAAAAAAAABACAAAAAiAAAAZHJzL2Rvd25yZXYueG1s&#10;UEsBAhQAFAAAAAgAh07iQH7pjm0xAgAAV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643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ascii="微软雅黑" w:hAnsi="微软雅黑" w:eastAsia="微软雅黑"/>
        <w:color w:val="4040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EA954"/>
    <w:multiLevelType w:val="singleLevel"/>
    <w:tmpl w:val="923EA95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248FC77"/>
    <w:multiLevelType w:val="singleLevel"/>
    <w:tmpl w:val="9248FC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39062D"/>
    <w:multiLevelType w:val="singleLevel"/>
    <w:tmpl w:val="9A39062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400B7FC"/>
    <w:multiLevelType w:val="singleLevel"/>
    <w:tmpl w:val="B400B7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EA139B5"/>
    <w:multiLevelType w:val="singleLevel"/>
    <w:tmpl w:val="BEA139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C5C5859F"/>
    <w:multiLevelType w:val="singleLevel"/>
    <w:tmpl w:val="C5C5859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D116F321"/>
    <w:multiLevelType w:val="singleLevel"/>
    <w:tmpl w:val="D116F3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D1896A83"/>
    <w:multiLevelType w:val="singleLevel"/>
    <w:tmpl w:val="D1896A8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D1A5A5D8"/>
    <w:multiLevelType w:val="singleLevel"/>
    <w:tmpl w:val="D1A5A5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E0121D27"/>
    <w:multiLevelType w:val="singleLevel"/>
    <w:tmpl w:val="E0121D2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E8B792DD"/>
    <w:multiLevelType w:val="singleLevel"/>
    <w:tmpl w:val="E8B792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EBD4020B"/>
    <w:multiLevelType w:val="singleLevel"/>
    <w:tmpl w:val="EBD4020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F9D8B54D"/>
    <w:multiLevelType w:val="singleLevel"/>
    <w:tmpl w:val="F9D8B54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15">
    <w:nsid w:val="028A29E8"/>
    <w:multiLevelType w:val="singleLevel"/>
    <w:tmpl w:val="028A29E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1D570C6A"/>
    <w:multiLevelType w:val="singleLevel"/>
    <w:tmpl w:val="1D570C6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25FECC98"/>
    <w:multiLevelType w:val="singleLevel"/>
    <w:tmpl w:val="25FECC9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9">
    <w:nsid w:val="274CB97A"/>
    <w:multiLevelType w:val="singleLevel"/>
    <w:tmpl w:val="274CB97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277F34C4"/>
    <w:multiLevelType w:val="singleLevel"/>
    <w:tmpl w:val="277F34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2">
    <w:nsid w:val="323EFC73"/>
    <w:multiLevelType w:val="singleLevel"/>
    <w:tmpl w:val="323EFC7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33624EB2"/>
    <w:multiLevelType w:val="singleLevel"/>
    <w:tmpl w:val="33624E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3E812C4D"/>
    <w:multiLevelType w:val="singleLevel"/>
    <w:tmpl w:val="3E812C4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5">
    <w:nsid w:val="4876D95D"/>
    <w:multiLevelType w:val="singleLevel"/>
    <w:tmpl w:val="4876D95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6">
    <w:nsid w:val="6F05A0BF"/>
    <w:multiLevelType w:val="singleLevel"/>
    <w:tmpl w:val="6F05A0B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7">
    <w:nsid w:val="6F83EBB5"/>
    <w:multiLevelType w:val="singleLevel"/>
    <w:tmpl w:val="6F83EBB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0"/>
  </w:num>
  <w:num w:numId="5">
    <w:abstractNumId w:val="8"/>
  </w:num>
  <w:num w:numId="6">
    <w:abstractNumId w:val="20"/>
  </w:num>
  <w:num w:numId="7">
    <w:abstractNumId w:val="11"/>
  </w:num>
  <w:num w:numId="8">
    <w:abstractNumId w:val="19"/>
  </w:num>
  <w:num w:numId="9">
    <w:abstractNumId w:val="26"/>
  </w:num>
  <w:num w:numId="10">
    <w:abstractNumId w:val="4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25"/>
  </w:num>
  <w:num w:numId="16">
    <w:abstractNumId w:val="9"/>
  </w:num>
  <w:num w:numId="17">
    <w:abstractNumId w:val="27"/>
  </w:num>
  <w:num w:numId="18">
    <w:abstractNumId w:val="23"/>
  </w:num>
  <w:num w:numId="19">
    <w:abstractNumId w:val="24"/>
  </w:num>
  <w:num w:numId="20">
    <w:abstractNumId w:val="22"/>
  </w:num>
  <w:num w:numId="21">
    <w:abstractNumId w:val="18"/>
  </w:num>
  <w:num w:numId="22">
    <w:abstractNumId w:val="5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jY1NmNmNzI1ODY0ZDhlMWFiNDM5ZWExMTJlNDcifQ=="/>
  </w:docVars>
  <w:rsids>
    <w:rsidRoot w:val="08F8372F"/>
    <w:rsid w:val="00A526BB"/>
    <w:rsid w:val="00D86A87"/>
    <w:rsid w:val="00EB377D"/>
    <w:rsid w:val="00EC102A"/>
    <w:rsid w:val="018147A8"/>
    <w:rsid w:val="025012F2"/>
    <w:rsid w:val="08F8372F"/>
    <w:rsid w:val="0F677430"/>
    <w:rsid w:val="1AD5093F"/>
    <w:rsid w:val="214944E0"/>
    <w:rsid w:val="275061C7"/>
    <w:rsid w:val="2ADB79D1"/>
    <w:rsid w:val="2C2B359D"/>
    <w:rsid w:val="3511764C"/>
    <w:rsid w:val="3727713D"/>
    <w:rsid w:val="408F2000"/>
    <w:rsid w:val="40E82029"/>
    <w:rsid w:val="426B25D4"/>
    <w:rsid w:val="4DC16E20"/>
    <w:rsid w:val="4E124626"/>
    <w:rsid w:val="4F082159"/>
    <w:rsid w:val="50C972E7"/>
    <w:rsid w:val="59575208"/>
    <w:rsid w:val="5FD117C0"/>
    <w:rsid w:val="655B4492"/>
    <w:rsid w:val="66626271"/>
    <w:rsid w:val="66BB6DD6"/>
    <w:rsid w:val="671E2998"/>
    <w:rsid w:val="6A1737BC"/>
    <w:rsid w:val="6C274086"/>
    <w:rsid w:val="7077402B"/>
    <w:rsid w:val="733A5BA9"/>
    <w:rsid w:val="789030FD"/>
    <w:rsid w:val="795168AB"/>
    <w:rsid w:val="7BFD0B4C"/>
    <w:rsid w:val="7EF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568</Words>
  <Characters>3243</Characters>
  <Lines>27</Lines>
  <Paragraphs>7</Paragraphs>
  <TotalTime>2</TotalTime>
  <ScaleCrop>false</ScaleCrop>
  <LinksUpToDate>false</LinksUpToDate>
  <CharactersWithSpaces>3804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2023-11-16T03:14:04Z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A94D45C05A4E42188E3DD19B00AFC2B2_13</vt:lpwstr>
  </property>
</Properties>
</file>