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bookmarkStart w:id="4" w:name="_GoBack"/>
      <w:bookmarkEnd w:id="4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8908415</wp:posOffset>
                </wp:positionV>
                <wp:extent cx="5080000" cy="623570"/>
                <wp:effectExtent l="0" t="0" r="0" b="0"/>
                <wp:wrapNone/>
                <wp:docPr id="3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righ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上海同砺企业管理咨询有限公司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78.5pt;margin-top:701.45pt;height:49.1pt;width:400pt;z-index:251659264;mso-width-relative:page;mso-height-relative:page;" filled="f" stroked="f" coordsize="21600,21600" o:gfxdata="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rqrX1QAAAA0BAAAPAAAAAAAAAAEAIAAAACIAAABkcnMvZG93bnJldi54bWxQSwECFAAU&#10;AAAACACHTuJAsvjPBbsBAABnAwAADgAAAAAAAAABACAAAAAk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righ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上海同砺企业管理咨询有限公司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-27305</wp:posOffset>
                </wp:positionV>
                <wp:extent cx="5983605" cy="4406900"/>
                <wp:effectExtent l="19050" t="6350" r="26670" b="6350"/>
                <wp:wrapNone/>
                <wp:docPr id="5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881" cy="4406900"/>
                          <a:chOff x="5312" y="3100"/>
                          <a:chExt cx="8615" cy="5698"/>
                        </a:xfrm>
                      </wpg:grpSpPr>
                      <wps:wsp>
                        <wps:cNvPr id="51" name="任意多边形 1"/>
                        <wps:cNvSpPr/>
                        <wps:spPr>
                          <a:xfrm>
                            <a:off x="5312" y="3306"/>
                            <a:ext cx="8615" cy="5256"/>
                          </a:xfrm>
                          <a:custGeom>
                            <a:avLst/>
                            <a:gdLst>
                              <a:gd name="connsiteX0" fmla="*/ 4 w 8615"/>
                              <a:gd name="connsiteY0" fmla="*/ 661 h 4189"/>
                              <a:gd name="connsiteX1" fmla="*/ 0 w 8615"/>
                              <a:gd name="connsiteY1" fmla="*/ 0 h 4189"/>
                              <a:gd name="connsiteX2" fmla="*/ 8615 w 8615"/>
                              <a:gd name="connsiteY2" fmla="*/ 0 h 4189"/>
                              <a:gd name="connsiteX3" fmla="*/ 8615 w 8615"/>
                              <a:gd name="connsiteY3" fmla="*/ 4189 h 4189"/>
                              <a:gd name="connsiteX4" fmla="*/ 0 w 8615"/>
                              <a:gd name="connsiteY4" fmla="*/ 4189 h 4189"/>
                              <a:gd name="connsiteX5" fmla="*/ 4 w 8615"/>
                              <a:gd name="connsiteY5" fmla="*/ 1693 h 4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615" h="4189">
                                <a:moveTo>
                                  <a:pt x="4" y="661"/>
                                </a:moveTo>
                                <a:lnTo>
                                  <a:pt x="0" y="0"/>
                                </a:lnTo>
                                <a:lnTo>
                                  <a:pt x="8615" y="0"/>
                                </a:lnTo>
                                <a:lnTo>
                                  <a:pt x="8615" y="4189"/>
                                </a:lnTo>
                                <a:lnTo>
                                  <a:pt x="0" y="4189"/>
                                </a:lnTo>
                                <a:lnTo>
                                  <a:pt x="4" y="169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52" name="组合 26"/>
                        <wpg:cNvGrpSpPr/>
                        <wpg:grpSpPr>
                          <a:xfrm>
                            <a:off x="5710" y="3100"/>
                            <a:ext cx="3154" cy="206"/>
                            <a:chOff x="5410" y="2253"/>
                            <a:chExt cx="3154" cy="206"/>
                          </a:xfrm>
                        </wpg:grpSpPr>
                        <wps:wsp>
                          <wps:cNvPr id="53" name="平行四边形 3"/>
                          <wps:cNvSpPr/>
                          <wps:spPr>
                            <a:xfrm>
                              <a:off x="5410" y="2253"/>
                              <a:ext cx="1325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4" name="矩形 4"/>
                          <wps:cNvSpPr/>
                          <wps:spPr>
                            <a:xfrm>
                              <a:off x="691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" name="矩形 7"/>
                          <wps:cNvSpPr/>
                          <wps:spPr>
                            <a:xfrm>
                              <a:off x="713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8"/>
                          <wps:cNvSpPr/>
                          <wps:spPr>
                            <a:xfrm>
                              <a:off x="736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7" name="矩形 10"/>
                          <wps:cNvSpPr/>
                          <wps:spPr>
                            <a:xfrm>
                              <a:off x="7584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8" name="矩形 11"/>
                          <wps:cNvSpPr/>
                          <wps:spPr>
                            <a:xfrm>
                              <a:off x="7808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9" name="矩形 13"/>
                          <wps:cNvSpPr/>
                          <wps:spPr>
                            <a:xfrm>
                              <a:off x="803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0" name="矩形 15"/>
                          <wps:cNvSpPr/>
                          <wps:spPr>
                            <a:xfrm>
                              <a:off x="825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1" name="矩形 16"/>
                          <wps:cNvSpPr/>
                          <wps:spPr>
                            <a:xfrm>
                              <a:off x="848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62" name="直接连接符 28"/>
                        <wps:cNvCnPr/>
                        <wps:spPr>
                          <a:xfrm>
                            <a:off x="8939" y="3199"/>
                            <a:ext cx="49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" name="组合 34"/>
                        <wpg:cNvGrpSpPr/>
                        <wpg:grpSpPr>
                          <a:xfrm flipH="1" flipV="1">
                            <a:off x="10369" y="8592"/>
                            <a:ext cx="3156" cy="206"/>
                            <a:chOff x="5409" y="1156"/>
                            <a:chExt cx="3156" cy="206"/>
                          </a:xfrm>
                        </wpg:grpSpPr>
                        <wps:wsp>
                          <wps:cNvPr id="64" name="平行四边形 35"/>
                          <wps:cNvSpPr/>
                          <wps:spPr>
                            <a:xfrm>
                              <a:off x="5409" y="1156"/>
                              <a:ext cx="1326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5" name="矩形 36"/>
                          <wps:cNvSpPr/>
                          <wps:spPr>
                            <a:xfrm>
                              <a:off x="691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6" name="矩形 37"/>
                          <wps:cNvSpPr/>
                          <wps:spPr>
                            <a:xfrm>
                              <a:off x="713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38"/>
                          <wps:cNvSpPr/>
                          <wps:spPr>
                            <a:xfrm>
                              <a:off x="736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8" name="矩形 39"/>
                          <wps:cNvSpPr/>
                          <wps:spPr>
                            <a:xfrm>
                              <a:off x="7584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矩形 40"/>
                          <wps:cNvSpPr/>
                          <wps:spPr>
                            <a:xfrm>
                              <a:off x="7808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0" name="矩形 41"/>
                          <wps:cNvSpPr/>
                          <wps:spPr>
                            <a:xfrm>
                              <a:off x="803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1" name="矩形 42"/>
                          <wps:cNvSpPr/>
                          <wps:spPr>
                            <a:xfrm>
                              <a:off x="825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2" name="矩形 43"/>
                          <wps:cNvSpPr/>
                          <wps:spPr>
                            <a:xfrm>
                              <a:off x="848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3" name="直接连接符 44"/>
                        <wps:cNvCnPr/>
                        <wps:spPr>
                          <a:xfrm flipH="1" flipV="1">
                            <a:off x="5322" y="8699"/>
                            <a:ext cx="49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任意多边形 51"/>
                        <wps:cNvSpPr/>
                        <wps:spPr>
                          <a:xfrm>
                            <a:off x="5445" y="3441"/>
                            <a:ext cx="8352" cy="4979"/>
                          </a:xfrm>
                          <a:custGeom>
                            <a:avLst/>
                            <a:gdLst>
                              <a:gd name="connsiteX0" fmla="*/ 8352 w 8352"/>
                              <a:gd name="connsiteY0" fmla="*/ 3227 h 3920"/>
                              <a:gd name="connsiteX1" fmla="*/ 8350 w 8352"/>
                              <a:gd name="connsiteY1" fmla="*/ 3920 h 3920"/>
                              <a:gd name="connsiteX2" fmla="*/ 0 w 8352"/>
                              <a:gd name="connsiteY2" fmla="*/ 3920 h 3920"/>
                              <a:gd name="connsiteX3" fmla="*/ 0 w 8352"/>
                              <a:gd name="connsiteY3" fmla="*/ 0 h 3920"/>
                              <a:gd name="connsiteX4" fmla="*/ 8350 w 8352"/>
                              <a:gd name="connsiteY4" fmla="*/ 0 h 3920"/>
                              <a:gd name="connsiteX5" fmla="*/ 8347 w 8352"/>
                              <a:gd name="connsiteY5" fmla="*/ 2102 h 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352" h="3920">
                                <a:moveTo>
                                  <a:pt x="8352" y="3227"/>
                                </a:moveTo>
                                <a:lnTo>
                                  <a:pt x="835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lnTo>
                                  <a:pt x="8350" y="0"/>
                                </a:lnTo>
                                <a:lnTo>
                                  <a:pt x="8347" y="21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9" name="矩形 58"/>
                        <wps:cNvSpPr/>
                        <wps:spPr>
                          <a:xfrm>
                            <a:off x="13748" y="6456"/>
                            <a:ext cx="85" cy="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0" name="矩形 59"/>
                        <wps:cNvSpPr/>
                        <wps:spPr>
                          <a:xfrm>
                            <a:off x="13748" y="7135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1" name="矩形 60"/>
                        <wps:cNvSpPr/>
                        <wps:spPr>
                          <a:xfrm>
                            <a:off x="13748" y="6233"/>
                            <a:ext cx="85" cy="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矩形 61"/>
                        <wps:cNvSpPr/>
                        <wps:spPr>
                          <a:xfrm>
                            <a:off x="13748" y="7362"/>
                            <a:ext cx="85" cy="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3" name="矩形 59"/>
                        <wps:cNvSpPr/>
                        <wps:spPr>
                          <a:xfrm>
                            <a:off x="13748" y="6908"/>
                            <a:ext cx="85" cy="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4" name="矩形 58"/>
                        <wps:cNvSpPr/>
                        <wps:spPr>
                          <a:xfrm>
                            <a:off x="13748" y="6682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4.95pt;margin-top:-2.15pt;height:347pt;width:471.15pt;z-index:251660288;mso-width-relative:page;mso-height-relative:page;" coordorigin="5312,3100" coordsize="8615,5698" o:gfxdata="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LEr&#10;lZrbAAAACgEAAA8AAAAAAAAAAQAgAAAAIgAAAGRycy9kb3ducmV2LnhtbFBLAQIUABQAAAAIAIdO&#10;4kBXb2LsIwgAAPxCAAAOAAAAAAAAAAEAIAAAACoBAABkcnMvZTJvRG9jLnhtbFBLBQYAAAAABgAG&#10;AFkBAAC/CwAAAAA=&#10;">
                <o:lock v:ext="edit" aspectratio="f"/>
                <v:shape id="任意多边形 1" o:spid="_x0000_s1026" o:spt="100" style="position:absolute;left:5312;top:3306;height:5256;width:8615;" filled="f" stroked="t" coordsize="8615,4189" o:gfxdata="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jiJ+8AAAA&#10;2wAAAA8AAAAAAAAAAQAgAAAAIgAAAGRycy9kb3ducmV2LnhtbFBLAQIUABQAAAAIAIdO4kAzLwWe&#10;OwAAADkAAAAQAAAAAAAAAAEAIAAAAAsBAABkcnMvc2hhcGV4bWwueG1sUEsFBgAAAAAGAAYAWwEA&#10;ALUDAAAAAA==&#10;" path="m4,661l0,0,8615,0,8615,4189,0,4189,4,1693e">
                  <v:path o:connectlocs="4,829;0,0;8615,0;8615,5256;0,5256;4,2124" o:connectangles="0,0,0,0,0,0"/>
                  <v:fill on="f" focussize="0,0"/>
                  <v:stroke weight="3pt" color="#C00000 [3204]" miterlimit="8" joinstyle="miter"/>
                  <v:imagedata o:title=""/>
                  <o:lock v:ext="edit" aspectratio="f"/>
                </v:shape>
                <v:group id="组合 26" o:spid="_x0000_s1026" o:spt="203" style="position:absolute;left:5710;top:3100;height:206;width:3154;" coordorigin="5410,2253" coordsize="3154,20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" o:spid="_x0000_s1026" o:spt="7" type="#_x0000_t7" style="position:absolute;left:5410;top:2253;height:206;width:1325;" fillcolor="#C00000" filled="t" stroked="t" coordsize="21600,21600" o:gfxdata="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SSYi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4" o:spid="_x0000_s1026" o:spt="1" style="position:absolute;left:6912;top:2294;height:85;width:85;" filled="f" stroked="t" coordsize="21600,21600" o:gfxdata="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0mw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7" o:spid="_x0000_s1026" o:spt="1" style="position:absolute;left:7136;top:2294;height:85;width:85;" filled="f" stroked="t" coordsize="21600,21600" o:gfxdata="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GD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8" o:spid="_x0000_s1026" o:spt="1" style="position:absolute;left:7360;top:2294;height:85;width:85;" filled="f" stroked="t" coordsize="21600,21600" o:gfxdata="UEsDBAoAAAAAAIdO4kAAAAAAAAAAAAAAAAAEAAAAZHJzL1BLAwQUAAAACACHTuJADlMdLr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l4y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x0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0" o:spid="_x0000_s1026" o:spt="1" style="position:absolute;left:7584;top:2294;height:85;width:85;" filled="f" stroked="t" coordsize="21600,21600" o:gfxdata="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7i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1" o:spid="_x0000_s1026" o:spt="1" style="position:absolute;left:7808;top:2294;height:85;width:85;" filled="f" stroked="t" coordsize="21600,21600" o:gfxdata="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CzH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3" o:spid="_x0000_s1026" o:spt="1" style="position:absolute;left:8032;top:2294;height:85;width:85;" filled="f" stroked="t" coordsize="21600,21600" o:gfxdata="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8yJX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5" o:spid="_x0000_s1026" o:spt="1" style="position:absolute;left:8256;top:2294;height:85;width:85;" filled="f" stroked="t" coordsize="21600,21600" o:gfxdata="UEsDBAoAAAAAAIdO4kAAAAAAAAAAAAAAAAAEAAAAZHJzL1BLAwQUAAAACACHTuJAIJrqfL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18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rqf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6" o:spid="_x0000_s1026" o:spt="1" style="position:absolute;left:8480;top:2294;height:85;width:85;" filled="f" stroked="t" coordsize="21600,21600" o:gfxdata="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ZP5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28" o:spid="_x0000_s1026" o:spt="20" style="position:absolute;left:8939;top:3199;height:0;width:4973;" filled="f" stroked="t" coordsize="21600,21600" o:gfxdata="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P9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group id="组合 34" o:spid="_x0000_s1026" o:spt="203" style="position:absolute;left:10369;top:8592;flip:x y;height:206;width:3156;" coordorigin="5409,1156" coordsize="3156,206" o:gfxdata="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ISB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35" o:spid="_x0000_s1026" o:spt="7" type="#_x0000_t7" style="position:absolute;left:5409;top:1156;height:206;width:1326;" fillcolor="#C00000" filled="t" stroked="t" coordsize="21600,21600" o:gfxdata="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XG0G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36" o:spid="_x0000_s1026" o:spt="1" style="position:absolute;left:6912;top:1197;height:85;width:85;" filled="f" stroked="t" coordsize="21600,21600" o:gfxdata="UEsDBAoAAAAAAIdO4kAAAAAAAAAAAAAAAAAEAAAAZHJzL1BLAwQUAAAACACHTuJAMO1J5L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rIX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7U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7" o:spid="_x0000_s1026" o:spt="1" style="position:absolute;left:7136;top:1197;height:85;width:85;" filled="f" stroked="t" coordsize="21600,21600" o:gfxdata="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/Xk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8" o:spid="_x0000_s1026" o:spt="1" style="position:absolute;left:7360;top:1197;height:85;width:85;" filled="f" stroked="t" coordsize="21600,21600" o:gfxdata="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c3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9" o:spid="_x0000_s1026" o:spt="1" style="position:absolute;left:7584;top:1197;height:85;width:85;" filled="f" stroked="t" coordsize="21600,21600" o:gfxdata="UEsDBAoAAAAAAIdO4kAAAAAAAAAAAAAAAAAEAAAAZHJzL1BLAwQUAAAACACHTuJA3uzmer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x8Y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zme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0" o:spid="_x0000_s1026" o:spt="1" style="position:absolute;left:7808;top:1197;height:85;width:85;" filled="f" stroked="t" coordsize="21600,21600" o:gfxdata="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EP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1" o:spid="_x0000_s1026" o:spt="1" style="position:absolute;left:8032;top:1197;height:85;width:85;" filled="f" stroked="t" coordsize="21600,21600" o:gfxdata="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N8o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2" o:spid="_x0000_s1026" o:spt="1" style="position:absolute;left:8256;top:1197;height:85;width:85;" filled="f" stroked="t" coordsize="21600,21600" o:gfxdata="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/Z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3" o:spid="_x0000_s1026" o:spt="1" style="position:absolute;left:8480;top:1197;height:85;width:85;" filled="f" stroked="t" coordsize="21600,21600" o:gfxdata="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3Ud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44" o:spid="_x0000_s1026" o:spt="20" style="position:absolute;left:5322;top:8699;flip:x y;height:0;width:4972;" filled="f" stroked="t" coordsize="21600,21600" o:gfxdata="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E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shape id="任意多边形 51" o:spid="_x0000_s1026" o:spt="100" style="position:absolute;left:5445;top:3441;height:4979;width:8352;" filled="f" stroked="t" coordsize="8352,3920" o:gfxdata="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Le4bgAAADbAAAA&#10;DwAAAAAAAAABACAAAAAiAAAAZHJzL2Rvd25yZXYueG1sUEsBAhQAFAAAAAgAh07iQDMvBZ47AAAA&#10;OQAAABAAAAAAAAAAAQAgAAAABwEAAGRycy9zaGFwZXhtbC54bWxQSwUGAAAAAAYABgBbAQAAsQMA&#10;AAAA&#10;" path="m8352,3227l8350,3920,0,3920,0,0,8350,0,8347,2102e">
                  <v:path o:connectlocs="8352,4098;8350,4979;0,4979;0,0;8350,0;8347,2669" o:connectangles="0,0,0,0,0,0"/>
                  <v:fill on="f" focussize="0,0"/>
                  <v:stroke weight="1.25pt" color="#C00000 [3204]" miterlimit="8" joinstyle="miter"/>
                  <v:imagedata o:title=""/>
                  <o:lock v:ext="edit" aspectratio="f"/>
                </v:shape>
                <v:rect id="矩形 58" o:spid="_x0000_s1026" o:spt="1" style="position:absolute;left:13748;top:6456;height:82;width:85;" filled="f" stroked="t" coordsize="21600,21600" o:gfxdata="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nVP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7135;height:84;width:85;" filled="f" stroked="t" coordsize="21600,21600" o:gfxdata="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gy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0" o:spid="_x0000_s1026" o:spt="1" style="position:absolute;left:13748;top:6233;height:80;width:85;" filled="f" stroked="t" coordsize="21600,21600" o:gfxdata="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qpH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1" o:spid="_x0000_s1026" o:spt="1" style="position:absolute;left:13748;top:7362;height:81;width:85;" filled="f" stroked="t" coordsize="21600,21600" o:gfxdata="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CDd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6908;height:83;width:85;" filled="f" stroked="t" coordsize="21600,21600" o:gfxdata="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JL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8" o:spid="_x0000_s1026" o:spt="1" style="position:absolute;left:13748;top:6682;height:84;width:85;" filled="f" stroked="t" coordsize="21600,21600" o:gfxdata="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Q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288925</wp:posOffset>
                </wp:positionV>
                <wp:extent cx="5705475" cy="605790"/>
                <wp:effectExtent l="0" t="0" r="9525" b="381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3315" y="1572895"/>
                          <a:ext cx="5705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after="156" w:afterLines="50" w:line="360" w:lineRule="auto"/>
                              <w:jc w:val="center"/>
                              <w:rPr>
                                <w:rFonts w:ascii="仿宋" w:hAnsi="仿宋" w:eastAsia="微软雅黑" w:cs="仿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00000"/>
                                <w:sz w:val="40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C00000"/>
                                <w:sz w:val="40"/>
                                <w:szCs w:val="40"/>
                              </w:rPr>
                              <w:t>新媒体营销：线上引流与转化》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22.75pt;height:47.7pt;width:449.25pt;z-index:251667456;mso-width-relative:page;mso-height-relative:page;" fillcolor="#FFFFFF [3201]" filled="t" stroked="f" coordsize="21600,21600" o:gfxdata="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Vcf&#10;1NUAAAAKAQAADwAAAAAAAAABACAAAAAiAAAAZHJzL2Rvd25yZXYueG1sUEsBAhQAFAAAAAgAh07i&#10;QIUNHWN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after="156" w:afterLines="50" w:line="360" w:lineRule="auto"/>
                        <w:jc w:val="center"/>
                        <w:rPr>
                          <w:rFonts w:ascii="仿宋" w:hAnsi="仿宋" w:eastAsia="微软雅黑" w:cs="仿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C00000"/>
                          <w:sz w:val="40"/>
                          <w:szCs w:val="48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C00000"/>
                          <w:sz w:val="40"/>
                          <w:szCs w:val="40"/>
                        </w:rPr>
                        <w:t>新媒体营销：线上引流与转化》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78105</wp:posOffset>
                </wp:positionV>
                <wp:extent cx="59055" cy="55880"/>
                <wp:effectExtent l="9525" t="9525" r="20320" b="10795"/>
                <wp:wrapNone/>
                <wp:docPr id="87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5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29.4pt;margin-top:6.15pt;height:4.4pt;width:4.65pt;z-index:251661312;mso-width-relative:page;mso-height-relative:page;" filled="f" stroked="t" coordsize="21600,21600" o:gfxdata="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KwSLNgAAAAJAQAADwAAAAAA&#10;AAABACAAAAAiAAAAZHJzL2Rvd25yZXYueG1sUEsBAhQAFAAAAAgAh07iQP91kUPaAQAArQMAAA4A&#10;AAAAAAAAAQAgAAAAJwEAAGRycy9lMm9Eb2MueG1sUEsFBgAAAAAGAAYAWQEAAHM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227965</wp:posOffset>
                </wp:positionV>
                <wp:extent cx="59055" cy="57150"/>
                <wp:effectExtent l="9525" t="9525" r="20320" b="9525"/>
                <wp:wrapNone/>
                <wp:docPr id="8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9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17.95pt;height:4.5pt;width:4.65pt;z-index:251662336;mso-width-relative:page;mso-height-relative:page;" filled="f" stroked="t" coordsize="21600,21600" o:gfxdata="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PuZo3YAAAACQEAAA8AAAAA&#10;AAAAAQAgAAAAIgAAAGRycy9kb3ducmV2LnhtbFBLAQIUABQAAAAIAIdO4kBdjHs12wEAAK0DAAAO&#10;AAAAAAAAAAEAIAAAACcBAABkcnMvZTJvRG9jLnhtbFBLBQYAAAAABgAGAFkBAAB0BQ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153035</wp:posOffset>
                </wp:positionV>
                <wp:extent cx="59055" cy="57150"/>
                <wp:effectExtent l="9525" t="9525" r="20320" b="9525"/>
                <wp:wrapNone/>
                <wp:docPr id="8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76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12.05pt;height:4.5pt;width:4.65pt;z-index:251663360;mso-width-relative:page;mso-height-relative:page;" filled="f" stroked="t" coordsize="21600,21600" o:gfxdata="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oi8cdkAAAAJAQAADwAA&#10;AAAAAAABACAAAAAiAAAAZHJzL2Rvd25yZXYueG1sUEsBAhQAFAAAAAgAh07iQNqDlvTcAQAArQMA&#10;AA4AAAAAAAAAAQAgAAAAKA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635</wp:posOffset>
                </wp:positionV>
                <wp:extent cx="59055" cy="58420"/>
                <wp:effectExtent l="9525" t="9525" r="20320" b="20955"/>
                <wp:wrapNone/>
                <wp:docPr id="9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0.05pt;height:4.6pt;width:4.65pt;z-index:251664384;mso-width-relative:page;mso-height-relative:page;" filled="f" stroked="t" coordsize="21600,21600" o:gfxdata="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wAID1QAAAAYBAAAPAAAAAAAA&#10;AAEAIAAAACIAAABkcnMvZG93bnJldi54bWxQSwECFAAUAAAACACHTuJAqDJoRdwBAACtAwAADgAA&#10;AAAAAAABACAAAAAkAQAAZHJzL2Uyb0RvYy54bWxQSwUGAAAAAAYABgBZAQAAcg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304165</wp:posOffset>
                </wp:positionV>
                <wp:extent cx="59055" cy="58420"/>
                <wp:effectExtent l="9525" t="9525" r="20320" b="20955"/>
                <wp:wrapNone/>
                <wp:docPr id="86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23.95pt;height:4.6pt;width:4.65pt;z-index:251665408;mso-width-relative:page;mso-height-relative:page;" filled="f" stroked="t" coordsize="21600,21600" o:gfxdata="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eh9eNgAAAAJAQAADwAA&#10;AAAAAAABACAAAAAiAAAAZHJzL2Rvd25yZXYueG1sUEsBAhQAFAAAAAgAh07iQPPgetLdAQAArQMA&#10;AA4AAAAAAAAAAQAgAAAAJw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4"/>
        <w:widowControl/>
        <w:spacing w:before="156" w:beforeLines="50" w:line="440" w:lineRule="atLeas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78105</wp:posOffset>
                </wp:positionV>
                <wp:extent cx="59055" cy="56515"/>
                <wp:effectExtent l="9525" t="9525" r="20320" b="10160"/>
                <wp:wrapNone/>
                <wp:docPr id="8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2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29.4pt;margin-top:6.15pt;height:4.45pt;width:4.65pt;z-index:251666432;mso-width-relative:page;mso-height-relative:page;" filled="f" stroked="t" coordsize="21600,21600" o:gfxdata="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KkSP2AAAAAkBAAAPAAAA&#10;AAAAAAEAIAAAACIAAABkcnMvZG93bnJldi54bWxQSwECFAAUAAAACACHTuJAkYf2p9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课程费用：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3980元/人 （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含培训费、教材费、场地费、午餐、茶歇费及税金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460" w:lineRule="exact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参训对象：</w:t>
      </w:r>
      <w:r>
        <w:rPr>
          <w:rFonts w:hint="eastAsia" w:ascii="微软雅黑" w:hAnsi="微软雅黑" w:eastAsia="微软雅黑" w:cs="微软雅黑"/>
          <w:kern w:val="0"/>
          <w:szCs w:val="21"/>
        </w:rPr>
        <w:t>中高管、电商团队、门店店长或导购、传统营销转型、市场、销售</w:t>
      </w:r>
    </w:p>
    <w:p>
      <w:pPr>
        <w:pStyle w:val="14"/>
        <w:widowControl/>
        <w:spacing w:before="156" w:beforeLines="50" w:line="440" w:lineRule="atLeast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课程地点：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上海</w:t>
      </w:r>
    </w:p>
    <w:p>
      <w:pPr>
        <w:pStyle w:val="14"/>
        <w:widowControl/>
        <w:spacing w:before="156" w:beforeLines="50" w:line="440" w:lineRule="atLeas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2天</w:t>
      </w:r>
    </w:p>
    <w:tbl>
      <w:tblPr>
        <w:tblStyle w:val="6"/>
        <w:tblW w:w="8399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99" w:type="dxa"/>
            <w:tcBorders>
              <w:top w:val="single" w:color="000000" w:sz="12" w:space="0"/>
              <w:left w:val="nil"/>
              <w:bottom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第一期</w:t>
            </w:r>
          </w:p>
        </w:tc>
        <w:tc>
          <w:tcPr>
            <w:tcW w:w="4200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199" w:type="dxa"/>
            <w:tcBorders>
              <w:top w:val="single" w:color="000000" w:sz="4" w:space="0"/>
              <w:left w:val="nil"/>
              <w:bottom w:val="single" w:color="000000" w:sz="1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6月28-29日</w:t>
            </w:r>
          </w:p>
        </w:tc>
        <w:tc>
          <w:tcPr>
            <w:tcW w:w="4200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10月10-11日</w:t>
            </w:r>
          </w:p>
        </w:tc>
      </w:tr>
    </w:tbl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课程背景：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在传统营销失效，线下流量见顶的市场环境下，新媒体营销已然成为所有企业获客、活客与降本增效的最佳手段。本课程聚焦于解决企业流量获取、线上引流与客户转化的问题，沉淀了百余家企业的有效经验，汇聚了最新的时长打法。</w: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课程亮点：</w:t>
      </w:r>
    </w:p>
    <w:p>
      <w:pPr>
        <w:pStyle w:val="15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有体系，</w:t>
      </w:r>
      <w:r>
        <w:rPr>
          <w:rFonts w:hint="eastAsia" w:ascii="微软雅黑" w:hAnsi="微软雅黑" w:eastAsia="微软雅黑" w:cs="微软雅黑"/>
          <w:bCs/>
          <w:szCs w:val="21"/>
        </w:rPr>
        <w:t>不仅适用于企业当前现状，而且对长期营销有效；</w:t>
      </w:r>
    </w:p>
    <w:p>
      <w:pPr>
        <w:pStyle w:val="15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有方法，</w:t>
      </w:r>
      <w:r>
        <w:rPr>
          <w:rFonts w:hint="eastAsia" w:ascii="微软雅黑" w:hAnsi="微软雅黑" w:eastAsia="微软雅黑" w:cs="微软雅黑"/>
          <w:bCs/>
          <w:szCs w:val="21"/>
        </w:rPr>
        <w:t>结合最新时 长打法与众多企业经验；</w:t>
      </w:r>
    </w:p>
    <w:p>
      <w:pPr>
        <w:pStyle w:val="15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有实操，</w:t>
      </w:r>
      <w:r>
        <w:rPr>
          <w:rFonts w:hint="eastAsia" w:ascii="微软雅黑" w:hAnsi="微软雅黑" w:eastAsia="微软雅黑" w:cs="微软雅黑"/>
          <w:bCs/>
          <w:szCs w:val="21"/>
        </w:rPr>
        <w:t>边学边练，形成学完就能用的自我方案；</w: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课程收益：</w:t>
      </w:r>
    </w:p>
    <w:p>
      <w:pPr>
        <w:pStyle w:val="1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掌握线上营销的完整系统；</w:t>
      </w:r>
    </w:p>
    <w:p>
      <w:pPr>
        <w:pStyle w:val="1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找到降本增效的具体思路；</w:t>
      </w:r>
    </w:p>
    <w:p>
      <w:pPr>
        <w:pStyle w:val="1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学会文案、短视频、直播等最新营销手段；</w:t>
      </w:r>
    </w:p>
    <w:p>
      <w:pPr>
        <w:pStyle w:val="1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提升数字化认知与互联网思维；</w:t>
      </w:r>
    </w:p>
    <w:p>
      <w:pPr>
        <w:pStyle w:val="1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掌握使用的数字化工具</w:t>
      </w: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课程反馈：</w:t>
      </w:r>
    </w:p>
    <w:p>
      <w:pPr>
        <w:pStyle w:val="14"/>
        <w:widowControl/>
        <w:spacing w:before="156" w:beforeLines="5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drawing>
          <wp:inline distT="0" distB="0" distL="114300" distR="114300">
            <wp:extent cx="2568575" cy="5469890"/>
            <wp:effectExtent l="0" t="0" r="3175" b="16510"/>
            <wp:docPr id="41" name="图片 41" descr="新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新1 -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drawing>
          <wp:inline distT="0" distB="0" distL="114300" distR="114300">
            <wp:extent cx="2573020" cy="5481955"/>
            <wp:effectExtent l="0" t="0" r="17780" b="4445"/>
            <wp:docPr id="34" name="图片 34" descr="新3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新3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/>
        <w:spacing w:before="156" w:beforeLines="5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课程大纲：</w:t>
      </w:r>
    </w:p>
    <w:p>
      <w:pPr>
        <w:pStyle w:val="15"/>
        <w:ind w:firstLine="0"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模块一：认知：新媒体的底层逻辑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新媒体的发展历程与营销变现模式：1997-2003年阶段、2004-2009年阶段、2009-2016年阶段、2016-2021年阶段、2022年开始的发展趋势；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失败源于矛盾：新媒体营销和新媒体运营的区别；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新媒体的“风口”主要取决于两点——形式红利和平台红利；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如何抓住“形式红利”？详解内容与形式；</w:t>
      </w:r>
    </w:p>
    <w:p>
      <w:pPr>
        <w:pStyle w:val="15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详解不同形式：短图文、长图文、海报与H5、短视频、直播、AI虚拟；</w:t>
      </w:r>
    </w:p>
    <w:p>
      <w:pPr>
        <w:pStyle w:val="15"/>
        <w:numPr>
          <w:ilvl w:val="0"/>
          <w:numId w:val="4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技能学习要求：内容策划（搬、洗、创）、文案思维、内容制作；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如何抓住“平台红利”？详解平台运营的规律；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三种电商的逻辑：搜索电商、兴趣电商与社交电商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主流平台分析：抖音、微信/企业微信、微博、小红书、视频号、朋友圈、社群、B站、各垂类平台</w:t>
      </w:r>
    </w:p>
    <w:p>
      <w:pPr>
        <w:pStyle w:val="15"/>
        <w:numPr>
          <w:ilvl w:val="0"/>
          <w:numId w:val="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bookmarkStart w:id="0" w:name="_Hlk126493434"/>
      <w:r>
        <w:rPr>
          <w:rFonts w:hint="eastAsia" w:ascii="微软雅黑" w:hAnsi="微软雅黑" w:eastAsia="微软雅黑" w:cs="微软雅黑"/>
          <w:kern w:val="0"/>
          <w:szCs w:val="21"/>
        </w:rPr>
        <w:t>练习：“形式红利”与“平台红利”连连看；</w:t>
      </w:r>
    </w:p>
    <w:bookmarkEnd w:id="0"/>
    <w:p>
      <w:pPr>
        <w:pStyle w:val="15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案例：优秀案例分享；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szCs w:val="21"/>
        </w:rPr>
      </w:pP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模块二：</w:t>
      </w:r>
      <w:r>
        <w:rPr>
          <w:rFonts w:hint="eastAsia" w:ascii="微软雅黑" w:hAnsi="微软雅黑" w:eastAsia="微软雅黑" w:cs="微软雅黑"/>
          <w:b/>
          <w:bCs/>
          <w:szCs w:val="21"/>
        </w:rPr>
        <w:t>方法论：新媒体营销闭环</w:t>
      </w:r>
    </w:p>
    <w:p>
      <w:pPr>
        <w:pStyle w:val="1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新零售公式：</w:t>
      </w:r>
      <w:r>
        <w:rPr>
          <w:rFonts w:hint="eastAsia" w:ascii="微软雅黑" w:hAnsi="微软雅黑" w:eastAsia="微软雅黑" w:cs="微软雅黑"/>
          <w:kern w:val="0"/>
          <w:szCs w:val="21"/>
        </w:rPr>
        <w:t>销售额=流量*转化率*客单价*复购率；</w:t>
      </w:r>
    </w:p>
    <w:p>
      <w:pPr>
        <w:pStyle w:val="1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营销效能公式：</w:t>
      </w:r>
      <w:r>
        <w:rPr>
          <w:rFonts w:hint="eastAsia" w:ascii="微软雅黑" w:hAnsi="微软雅黑" w:eastAsia="微软雅黑" w:cs="微软雅黑"/>
          <w:kern w:val="0"/>
          <w:szCs w:val="21"/>
        </w:rPr>
        <w:t>产出价值=（用户数*客户终身价值）-流量营销成本-交付供给成本；</w:t>
      </w:r>
    </w:p>
    <w:p>
      <w:pPr>
        <w:pStyle w:val="15"/>
        <w:numPr>
          <w:ilvl w:val="0"/>
          <w:numId w:val="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经典营销四步法</w:t>
      </w:r>
      <w:r>
        <w:rPr>
          <w:rFonts w:hint="eastAsia" w:ascii="微软雅黑" w:hAnsi="微软雅黑" w:eastAsia="微软雅黑" w:cs="微软雅黑"/>
          <w:kern w:val="0"/>
          <w:szCs w:val="21"/>
        </w:rPr>
        <w:t>——引流、留存、激活、变现；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pStyle w:val="15"/>
        <w:ind w:firstLine="0"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模块三：引流：线上获客的万能战法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引流就是找客户——鱼塘式营销思维；</w:t>
      </w:r>
    </w:p>
    <w:p>
      <w:pPr>
        <w:pStyle w:val="15"/>
        <w:spacing w:line="440" w:lineRule="exact"/>
        <w:ind w:firstLine="210" w:firstLineChars="10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找对池塘钓大鱼？你的客户在哪些鱼塘里？</w:t>
      </w:r>
    </w:p>
    <w:p>
      <w:pPr>
        <w:pStyle w:val="15"/>
        <w:numPr>
          <w:ilvl w:val="0"/>
          <w:numId w:val="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头脑风暴：线上展业的鱼塘有哪些？</w:t>
      </w:r>
    </w:p>
    <w:p>
      <w:pPr>
        <w:pStyle w:val="15"/>
        <w:numPr>
          <w:ilvl w:val="0"/>
          <w:numId w:val="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代表分享：我是如何用“鱼塘思维”拓客的？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新媒体引流的3大来源和6式战法；</w:t>
      </w:r>
    </w:p>
    <w:p>
      <w:pPr>
        <w:pStyle w:val="15"/>
        <w:numPr>
          <w:ilvl w:val="0"/>
          <w:numId w:val="9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3大来源：信息流广告、自媒体平台、社交平台；</w:t>
      </w:r>
    </w:p>
    <w:p>
      <w:pPr>
        <w:pStyle w:val="15"/>
        <w:numPr>
          <w:ilvl w:val="0"/>
          <w:numId w:val="9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6大战法：渠道合作、鱼饵钓鱼、打入鱼塘、内容获客、转介绍获客、裂变拉新；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引流战法第一式：渠道合作；</w:t>
      </w:r>
    </w:p>
    <w:p>
      <w:pPr>
        <w:pStyle w:val="15"/>
        <w:numPr>
          <w:ilvl w:val="0"/>
          <w:numId w:val="1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渠道合作：大数据捕鱼、电话销售、微信销售、大V合作，精准导流等；</w:t>
      </w:r>
    </w:p>
    <w:p>
      <w:pPr>
        <w:pStyle w:val="15"/>
        <w:numPr>
          <w:ilvl w:val="0"/>
          <w:numId w:val="1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实操练习：互推法；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引流战法第二式： 鱼饵钓鱼（重点）；</w:t>
      </w:r>
    </w:p>
    <w:p>
      <w:pPr>
        <w:pStyle w:val="15"/>
        <w:numPr>
          <w:ilvl w:val="0"/>
          <w:numId w:val="1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练习：设计你的鱼饵；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引流战法第三式：打入鱼塘</w:t>
      </w:r>
    </w:p>
    <w:p>
      <w:pPr>
        <w:pStyle w:val="15"/>
        <w:numPr>
          <w:ilvl w:val="0"/>
          <w:numId w:val="1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练习：找“社群鱼塘”；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引流战法第四式：内容获客（重点）；</w:t>
      </w:r>
    </w:p>
    <w:p>
      <w:pPr>
        <w:pStyle w:val="1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练习：写出知识营销计划；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引流战法第五式： 转介绍获客（重点）；</w:t>
      </w:r>
    </w:p>
    <w:p>
      <w:pPr>
        <w:pStyle w:val="15"/>
        <w:numPr>
          <w:ilvl w:val="0"/>
          <w:numId w:val="14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练习：制作转介绍物料；</w:t>
      </w:r>
    </w:p>
    <w:p>
      <w:pPr>
        <w:pStyle w:val="15"/>
        <w:numPr>
          <w:ilvl w:val="0"/>
          <w:numId w:val="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引流战法第六式：裂变拉新；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模块四：留存激活：线上客户管理与维护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养鱼思维——粉丝不重要，买单的才重要；</w:t>
      </w:r>
    </w:p>
    <w:p>
      <w:pPr>
        <w:pStyle w:val="15"/>
        <w:numPr>
          <w:ilvl w:val="0"/>
          <w:numId w:val="1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养鱼的目的是建立信任+挖掘需求；</w:t>
      </w:r>
    </w:p>
    <w:p>
      <w:pPr>
        <w:pStyle w:val="15"/>
        <w:numPr>
          <w:ilvl w:val="0"/>
          <w:numId w:val="1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不激活的留存都是负债；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一</w:t>
      </w:r>
      <w:r>
        <w:rPr>
          <w:rFonts w:hint="eastAsia" w:ascii="微软雅黑" w:hAnsi="微软雅黑" w:eastAsia="微软雅黑" w:cs="微软雅黑"/>
          <w:kern w:val="0"/>
          <w:szCs w:val="21"/>
        </w:rPr>
        <w:t>个公式看懂线上用户的价值——“留存量激活量”；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客户关系管理的生命周期</w:t>
      </w:r>
    </w:p>
    <w:p>
      <w:pPr>
        <w:pStyle w:val="15"/>
        <w:numPr>
          <w:ilvl w:val="0"/>
          <w:numId w:val="1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有联系、有互动、有转化、有利润、有黏性；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自媒体达人的宠粉方法；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活动运营：撬动用户互动参与意愿的8个方法和案例；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朋友圈营销思维与技巧；</w:t>
      </w:r>
    </w:p>
    <w:p>
      <w:pPr>
        <w:pStyle w:val="15"/>
        <w:numPr>
          <w:ilvl w:val="0"/>
          <w:numId w:val="1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如同通过朋友圈建立信任感？</w:t>
      </w:r>
    </w:p>
    <w:p>
      <w:pPr>
        <w:pStyle w:val="15"/>
        <w:numPr>
          <w:ilvl w:val="0"/>
          <w:numId w:val="1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如何通过朋友圈挖掘客户需求？</w:t>
      </w:r>
    </w:p>
    <w:p>
      <w:pPr>
        <w:pStyle w:val="15"/>
        <w:numPr>
          <w:ilvl w:val="0"/>
          <w:numId w:val="1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练习：朋友圈作业；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社群营销；</w:t>
      </w:r>
    </w:p>
    <w:p>
      <w:pPr>
        <w:pStyle w:val="15"/>
        <w:numPr>
          <w:ilvl w:val="0"/>
          <w:numId w:val="19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社群服务体系设计；</w:t>
      </w:r>
    </w:p>
    <w:p>
      <w:pPr>
        <w:pStyle w:val="15"/>
        <w:numPr>
          <w:ilvl w:val="0"/>
          <w:numId w:val="19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如何激活社群？</w:t>
      </w:r>
    </w:p>
    <w:p>
      <w:pPr>
        <w:pStyle w:val="15"/>
        <w:numPr>
          <w:ilvl w:val="0"/>
          <w:numId w:val="19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增加人情味，“场景式”对话训练；</w:t>
      </w:r>
    </w:p>
    <w:p>
      <w:pPr>
        <w:pStyle w:val="15"/>
        <w:numPr>
          <w:ilvl w:val="0"/>
          <w:numId w:val="1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线上客户的沟通技巧；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模块五：变现：流量变现与线上成交技巧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新媒体的营销变现途径图谱与对比；</w:t>
      </w:r>
    </w:p>
    <w:p>
      <w:pPr>
        <w:pStyle w:val="15"/>
        <w:numPr>
          <w:ilvl w:val="0"/>
          <w:numId w:val="2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流量变现——开小店带货、无货源带货、平台补贴、粉丝变现、“恰饭”、知识付费；</w:t>
      </w:r>
    </w:p>
    <w:p>
      <w:pPr>
        <w:pStyle w:val="15"/>
        <w:numPr>
          <w:ilvl w:val="0"/>
          <w:numId w:val="2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平台外变现——私信引流、存量客户转化与转介绍、品牌影响力、IP打造、商务合作、出版等；</w:t>
      </w:r>
    </w:p>
    <w:p>
      <w:pPr>
        <w:pStyle w:val="15"/>
        <w:numPr>
          <w:ilvl w:val="0"/>
          <w:numId w:val="2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IP营销变现（下一章详细讲解）；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被动营销与主动营销；</w:t>
      </w:r>
    </w:p>
    <w:p>
      <w:pPr>
        <w:pStyle w:val="15"/>
        <w:numPr>
          <w:ilvl w:val="0"/>
          <w:numId w:val="2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被动营销的关键是做好内容和传播；</w:t>
      </w:r>
    </w:p>
    <w:p>
      <w:pPr>
        <w:pStyle w:val="15"/>
        <w:numPr>
          <w:ilvl w:val="0"/>
          <w:numId w:val="22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主动营销的关键是做好产品和逼单；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销售文案与广告文案撰写技巧；</w:t>
      </w:r>
    </w:p>
    <w:p>
      <w:pPr>
        <w:pStyle w:val="15"/>
        <w:numPr>
          <w:ilvl w:val="0"/>
          <w:numId w:val="2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标题抓人眼球（已学）；</w:t>
      </w:r>
    </w:p>
    <w:p>
      <w:pPr>
        <w:pStyle w:val="15"/>
        <w:numPr>
          <w:ilvl w:val="0"/>
          <w:numId w:val="2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如何激发购买欲望？</w:t>
      </w:r>
    </w:p>
    <w:p>
      <w:pPr>
        <w:pStyle w:val="15"/>
        <w:numPr>
          <w:ilvl w:val="0"/>
          <w:numId w:val="2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如何赢得读者信任？</w:t>
      </w:r>
    </w:p>
    <w:p>
      <w:pPr>
        <w:pStyle w:val="15"/>
        <w:numPr>
          <w:ilvl w:val="0"/>
          <w:numId w:val="23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如何引导马上成交？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故事化营销——你离成交只差一个好故事；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销售演讲成交术；</w:t>
      </w:r>
    </w:p>
    <w:p>
      <w:pPr>
        <w:pStyle w:val="15"/>
        <w:numPr>
          <w:ilvl w:val="0"/>
          <w:numId w:val="24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销讲的“3-3-2-2”万能模板；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人人必会的直播转化</w:t>
      </w:r>
    </w:p>
    <w:p>
      <w:pPr>
        <w:pStyle w:val="15"/>
        <w:numPr>
          <w:ilvl w:val="0"/>
          <w:numId w:val="2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为什么直播是最高效的转化手段？</w:t>
      </w:r>
    </w:p>
    <w:p>
      <w:pPr>
        <w:pStyle w:val="15"/>
        <w:numPr>
          <w:ilvl w:val="0"/>
          <w:numId w:val="25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三种直播转化——图文直播、语音直播、视频直播；</w:t>
      </w:r>
    </w:p>
    <w:p>
      <w:pPr>
        <w:pStyle w:val="15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案例拆解：跟高手学变现技巧；</w:t>
      </w:r>
    </w:p>
    <w:p>
      <w:pPr>
        <w:pStyle w:val="15"/>
        <w:numPr>
          <w:ilvl w:val="0"/>
          <w:numId w:val="2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小红书的种草文拆解；</w:t>
      </w:r>
    </w:p>
    <w:p>
      <w:pPr>
        <w:pStyle w:val="15"/>
        <w:numPr>
          <w:ilvl w:val="0"/>
          <w:numId w:val="2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今日头条的脑洞广告；</w:t>
      </w:r>
    </w:p>
    <w:p>
      <w:pPr>
        <w:pStyle w:val="15"/>
        <w:numPr>
          <w:ilvl w:val="0"/>
          <w:numId w:val="26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网红主播的带货技巧；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Cs w:val="21"/>
        </w:rPr>
        <w:t>模块六：IP营销：从流量到品牌的新营销（注：本章略讲，完整版学习需要2天课时）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谁适合做IP营销？</w:t>
      </w:r>
    </w:p>
    <w:p>
      <w:pPr>
        <w:pStyle w:val="15"/>
        <w:numPr>
          <w:ilvl w:val="0"/>
          <w:numId w:val="2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知识经济：所有的行业都是知识行业；</w:t>
      </w:r>
    </w:p>
    <w:p>
      <w:pPr>
        <w:pStyle w:val="15"/>
        <w:numPr>
          <w:ilvl w:val="0"/>
          <w:numId w:val="2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粉丝经济：IP化的机遇；</w:t>
      </w:r>
    </w:p>
    <w:p>
      <w:pPr>
        <w:pStyle w:val="15"/>
        <w:numPr>
          <w:ilvl w:val="0"/>
          <w:numId w:val="28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IP营销对个人或团队的要求；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IP营销5步走；</w:t>
      </w:r>
    </w:p>
    <w:p>
      <w:pPr>
        <w:rPr>
          <w:rFonts w:ascii="微软雅黑" w:hAnsi="微软雅黑" w:eastAsia="微软雅黑" w:cs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Cs w:val="21"/>
        </w:rPr>
        <w:drawing>
          <wp:inline distT="0" distB="0" distL="0" distR="0">
            <wp:extent cx="4137025" cy="1241425"/>
            <wp:effectExtent l="0" t="0" r="158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IP定位：好的定位事半功倍；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选题：大V的创作方法；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文案：将素材与灵感转化为文案；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作品：新媒体内容创作技巧；</w:t>
      </w:r>
    </w:p>
    <w:p>
      <w:pPr>
        <w:pStyle w:val="15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转化：IP营销的变现转化方法；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Cs w:val="21"/>
        </w:rPr>
        <w:t>课后作业：策划案（一周时间完成，老师线上批改与点评）</w:t>
      </w:r>
    </w:p>
    <w:p>
      <w:pPr>
        <w:pStyle w:val="15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bookmarkStart w:id="1" w:name="_Hlk126508864"/>
      <w:r>
        <w:rPr>
          <w:rFonts w:hint="eastAsia" w:ascii="微软雅黑" w:hAnsi="微软雅黑" w:eastAsia="微软雅黑" w:cs="微软雅黑"/>
          <w:b/>
          <w:bCs/>
          <w:color w:val="C00000"/>
          <w:kern w:val="0"/>
          <w:szCs w:val="21"/>
        </w:rPr>
        <w:t>课程总结与答疑。</w:t>
      </w:r>
      <w:bookmarkEnd w:id="1"/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14605</wp:posOffset>
            </wp:positionV>
            <wp:extent cx="1898650" cy="2487295"/>
            <wp:effectExtent l="0" t="0" r="6350" b="8255"/>
            <wp:wrapNone/>
            <wp:docPr id="115" name="图片 115" descr="穿着西装笔挺的男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穿着西装笔挺的男子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讲师介绍：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傅一声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老师</w:t>
      </w:r>
    </w:p>
    <w:p>
      <w:pPr>
        <w:pStyle w:val="15"/>
        <w:numPr>
          <w:ilvl w:val="0"/>
          <w:numId w:val="0"/>
        </w:numPr>
        <w:spacing w:line="440" w:lineRule="exact"/>
        <w:ind w:leftChars="0"/>
        <w:rPr>
          <w:rFonts w:ascii="微软雅黑" w:hAnsi="微软雅黑" w:eastAsia="微软雅黑" w:cs="微软雅黑"/>
          <w:bCs/>
          <w:szCs w:val="18"/>
        </w:rPr>
      </w:pP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新媒体营销培训师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中国企业直播大赛导师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国家高级互联网营销师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知名自媒体人，知识网红IP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百度/今日头条签约作家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青年畅销书作家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全网矩阵5000万粉丝操盘手</w:t>
      </w:r>
    </w:p>
    <w:p>
      <w:pPr>
        <w:pStyle w:val="15"/>
        <w:numPr>
          <w:ilvl w:val="0"/>
          <w:numId w:val="29"/>
        </w:numPr>
        <w:spacing w:line="440" w:lineRule="exact"/>
        <w:ind w:firstLineChars="0"/>
        <w:rPr>
          <w:rFonts w:ascii="微软雅黑" w:hAnsi="微软雅黑" w:eastAsia="微软雅黑" w:cs="微软雅黑"/>
          <w:bCs/>
          <w:szCs w:val="18"/>
        </w:rPr>
      </w:pPr>
      <w:r>
        <w:rPr>
          <w:rFonts w:hint="eastAsia" w:ascii="微软雅黑" w:hAnsi="微软雅黑" w:eastAsia="微软雅黑" w:cs="微软雅黑"/>
          <w:bCs/>
          <w:szCs w:val="18"/>
        </w:rPr>
        <w:t>老师主要著作：《鱼塘式营销：小成本撬动大流量》《新媒体营销》系列教材、《创新创业案例》等</w:t>
      </w:r>
    </w:p>
    <w:p>
      <w:pPr>
        <w:pStyle w:val="15"/>
        <w:spacing w:line="440" w:lineRule="exact"/>
        <w:ind w:firstLine="0" w:firstLineChars="0"/>
        <w:rPr>
          <w:rFonts w:ascii="微软雅黑" w:hAnsi="微软雅黑" w:eastAsia="微软雅黑" w:cs="微软雅黑"/>
          <w:bCs/>
          <w:szCs w:val="18"/>
        </w:rPr>
      </w:pP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背景介绍：</w:t>
      </w:r>
    </w:p>
    <w:p>
      <w:pPr>
        <w:numPr>
          <w:ilvl w:val="0"/>
          <w:numId w:val="30"/>
        </w:numPr>
        <w:spacing w:line="440" w:lineRule="exac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szCs w:val="21"/>
        </w:rPr>
        <w:t>职场经验：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知名职业讲师&amp;大学老师，中共党员，新媒体专家，与李佳琦/某娅同时被授予“国家高级互联网营销师”，已出版5本书籍。</w:t>
      </w:r>
    </w:p>
    <w:p>
      <w:pPr>
        <w:adjustRightInd w:val="0"/>
        <w:snapToGrid w:val="0"/>
        <w:spacing w:line="460" w:lineRule="exact"/>
        <w:ind w:firstLine="420" w:firstLineChars="200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傅老师擅长搭建企业新媒体运营与营销体系，累计培训与辅导企业新媒体各岗位、短视频团队、直播团队超120000人次。傅老师是始终活跃在实战一线的培训师与咨询师，曾从0到1操盘全网粉丝矩阵3000万+，客户案例以各行业头部为主，主要采用大客户长期陪伴的服务模式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仿宋"/>
          <w:szCs w:val="21"/>
        </w:rPr>
        <w:t>新媒体运营经验</w:t>
      </w:r>
      <w:r>
        <w:rPr>
          <w:rFonts w:ascii="微软雅黑" w:hAnsi="微软雅黑" w:eastAsia="微软雅黑" w:cs="仿宋"/>
          <w:szCs w:val="21"/>
        </w:rPr>
        <w:t>10</w:t>
      </w:r>
      <w:r>
        <w:rPr>
          <w:rFonts w:hint="eastAsia" w:ascii="微软雅黑" w:hAnsi="微软雅黑" w:eastAsia="微软雅黑" w:cs="仿宋"/>
          <w:szCs w:val="21"/>
        </w:rPr>
        <w:t>年。对百度系、微信公众号、新浪微博、今日头条、抖音、快手、小红书、Bilibili、腾讯系、阿里系等新媒体平台有着丰富的运营和操盘经验；</w:t>
      </w:r>
    </w:p>
    <w:p>
      <w:pPr>
        <w:numPr>
          <w:ilvl w:val="0"/>
          <w:numId w:val="30"/>
        </w:numPr>
        <w:spacing w:line="440" w:lineRule="exac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部分服务客户：</w:t>
      </w:r>
      <w:bookmarkStart w:id="2" w:name="_Hlk94008948"/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消费与零售类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：永旺商超，王府井百货，大东方百货、永旺商超、老庙黄金、卡西欧，浪琴、</w:t>
      </w:r>
      <w:r>
        <w:rPr>
          <w:rFonts w:hint="eastAsia" w:cs="仿宋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海尔集团、联想集团、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方太厨电、西门子、博世、海尔、松下、安踏、耐克、李宁、中国石油非油、中石化、德国福维克、美的集团、博世西门子家电、富士通、将军中央空调、松下电器、华地集团、迪卡侬、上海良友集团、</w:t>
      </w:r>
      <w:r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爸爸糖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手工吐司、克丽缇娜、绿瘦集团等；</w:t>
      </w:r>
    </w:p>
    <w:bookmarkEnd w:id="2"/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互联网与服务类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百度</w:t>
      </w: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、字节跳动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、CCTV 央视网、中国广电、</w:t>
      </w:r>
      <w:r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新浪微博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、巴士管家、咪咕音乐、5</w:t>
      </w:r>
      <w:r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同城、格局商学院、智联招聘、平安知鸟、苏州艾森特集团等；</w:t>
      </w:r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金融类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：</w:t>
      </w:r>
      <w:bookmarkStart w:id="3" w:name="_Hlk94008323"/>
      <w:r>
        <w:rPr>
          <w:rFonts w:hint="eastAsia" w:cs="仿宋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招商银行总行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仿宋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中国工商银行总行/浙江省分行、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中国建设银行深圳市分行、</w:t>
      </w: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中国银行、交通银行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、光大银行远程银行/南京分行、</w:t>
      </w:r>
      <w:r>
        <w:rPr>
          <w:rFonts w:hint="eastAsia" w:cs="仿宋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平安集团</w:t>
      </w:r>
      <w:r>
        <w:rPr>
          <w:rFonts w:hint="eastAsia" w:cs="仿宋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/平安银行/平安金服/知鸟平台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/平安证券/平安保险/平安租赁、新加坡大华银行、</w:t>
      </w:r>
      <w:r>
        <w:rPr>
          <w:rFonts w:hint="eastAsia" w:cs="仿宋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兴业银行</w:t>
      </w:r>
      <w:r>
        <w:rPr>
          <w:rFonts w:hint="eastAsia" w:cs="仿宋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上海/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深圳/昆明/厦门/苏州/宁波分行、</w:t>
      </w:r>
      <w:r>
        <w:rPr>
          <w:rFonts w:hint="eastAsia" w:cs="仿宋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华夏银行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浙江省分行/无锡分行、</w:t>
      </w:r>
      <w:r>
        <w:rPr>
          <w:rFonts w:hint="eastAsia" w:cs="仿宋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中信银行总行</w:t>
      </w:r>
      <w:r>
        <w:rPr>
          <w:rFonts w:hint="eastAsia" w:cs="仿宋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/北京分行/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无锡信用卡中心/南京信用卡中心、民生银行常州分行/石家庄分行、齐鲁银行、PICC</w:t>
      </w:r>
      <w:r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中国人民保险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、阳光保险、太平人寿、中国人寿广州、国联人寿、</w:t>
      </w: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华泰证券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、招商证券、海通证券、</w:t>
      </w: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银河证券、中信建投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国泰君安证券、东方证券、申万宏源、国信证券、东北证券、西南证券、国海证券、西部证券、南京证券、华龙证券、国联证券、浙商证券、宏信证券、恒泰证券、中国银联商务、天弘基金、华夏基金、南方基金、中信期货、美尔雅期货、一德期货、格林大华期货、长安期货等。</w:t>
      </w:r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通信类：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华为、诺基亚、Alcatel-Lucent、中国移动(广东、浙江、江苏、福 建、四川、广西、陕西、上海等)中国联通(北京、浙江、山东、福建、上海 等)、中国电信(浙江、福建、安徽、江苏、广东等)、中国移动终端公司、中 移在线(广东、上海、江苏、浙江、广西、福建、四川、山西等)、咪咕音乐、 广电等;</w:t>
      </w:r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制造业与科技类：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联想、科大讯飞、中国铁路工程集团、双良集团、同大机械、 和信精密科技、华通机械、新钶科技、创晨环保、泛达通讯零部件、索尼数字 产品、理光感热技术、台安科技等; </w:t>
      </w:r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政府与教育类：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 xml:space="preserve">杭州烟草局、苏州轨道交通、溧阳天目湖镇政府、苏州工业园 区、镇江经信委、工商业联合会、重庆工商大学、江南大学、南通理工学院、 上海培训协会、江苏工会学校、无锡人才市场、常熟云裳小镇等; </w:t>
      </w:r>
    </w:p>
    <w:p>
      <w:pPr>
        <w:pStyle w:val="19"/>
        <w:spacing w:line="440" w:lineRule="exact"/>
        <w:rPr>
          <w:rFonts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房产/物业/汽车类：</w:t>
      </w:r>
      <w:r>
        <w:rPr>
          <w:rFonts w:hint="eastAsia" w:cs="仿宋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金茂地产、上海临港集团、上海仪电集团、扬州万运集团、 同步房产、买哪儿网房产、融置房产、苏州高铁新城、苏州奥体中心、九龙仓、 广东金地物业、上海时代物业、夏利文物业、一汽大众、北汽福田、五菱汽车 等; 其他:海南航空、首都航空、苏冠集团、华筑教育、希瑞生物、翼歌尔高尔夫 体育文化、中国声谷、国联集团、三七互娱等。</w:t>
      </w:r>
    </w:p>
    <w:bookmarkEnd w:id="3"/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szCs w:val="21"/>
        </w:rPr>
      </w:pPr>
    </w:p>
    <w:p>
      <w:pPr>
        <w:pStyle w:val="14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报名表格：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课程名称：《</w:t>
      </w:r>
      <w:r>
        <w:rPr>
          <w:rFonts w:hint="eastAsia" w:ascii="微软雅黑" w:hAnsi="微软雅黑" w:eastAsia="微软雅黑" w:cs="微软雅黑"/>
          <w:szCs w:val="21"/>
        </w:rPr>
        <w:t>新媒体营销：线上引流与转化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》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上课时间：_________________ 课程费用：</w:t>
      </w:r>
      <w:r>
        <w:rPr>
          <w:rFonts w:hint="eastAsia" w:ascii="微软雅黑" w:hAnsi="微软雅黑" w:eastAsia="微软雅黑" w:cs="微软雅黑"/>
          <w:kern w:val="0"/>
          <w:szCs w:val="21"/>
        </w:rPr>
        <w:t>3980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元/人                上课地点：上海</w:t>
      </w:r>
    </w:p>
    <w:tbl>
      <w:tblPr>
        <w:tblStyle w:val="16"/>
        <w:tblpPr w:leftFromText="180" w:rightFromText="180" w:vertAnchor="text" w:tblpX="1" w:tblpY="1"/>
        <w:tblOverlap w:val="never"/>
        <w:tblW w:w="8339" w:type="dxa"/>
        <w:tblInd w:w="0" w:type="dxa"/>
        <w:tblBorders>
          <w:top w:val="single" w:color="4874CB" w:themeColor="accent1" w:sz="4" w:space="0"/>
          <w:left w:val="single" w:color="4874CB" w:themeColor="accent1" w:sz="4" w:space="0"/>
          <w:bottom w:val="single" w:color="4874CB" w:themeColor="accent1" w:sz="4" w:space="0"/>
          <w:right w:val="single" w:color="4874CB" w:themeColor="accen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11"/>
        <w:gridCol w:w="1388"/>
        <w:gridCol w:w="3304"/>
      </w:tblGrid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公司名称：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公司地址：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联系人：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电话：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性  别：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部门及职务：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参加人姓名：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部门及职务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机：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</w:t>
            </w: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pStyle w:val="5"/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  <w:t>您的其他要求和相关说明：</w:t>
            </w:r>
          </w:p>
          <w:p>
            <w:pPr>
              <w:numPr>
                <w:ilvl w:val="0"/>
                <w:numId w:val="31"/>
              </w:numPr>
              <w:tabs>
                <w:tab w:val="left" w:pos="840"/>
              </w:tabs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付款方式：□现场交课程券  □课前汇款   □其他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31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numPr>
                <w:ilvl w:val="0"/>
                <w:numId w:val="31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预定票务：□需要   □不需要   车次或航班要求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31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Cs w:val="21"/>
              </w:rPr>
              <w:t>听课须知：</w:t>
            </w:r>
          </w:p>
          <w:p>
            <w:pPr>
              <w:pStyle w:val="1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案例式教学，小班授课，限招35人；</w:t>
            </w:r>
          </w:p>
          <w:p>
            <w:pPr>
              <w:pStyle w:val="15"/>
              <w:numPr>
                <w:ilvl w:val="0"/>
                <w:numId w:val="32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以报名先后顺序为准，满班后的报名学员自动转为下期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pStyle w:val="15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</w:p>
        </w:tc>
      </w:tr>
    </w:tbl>
    <w:p>
      <w:pPr>
        <w:tabs>
          <w:tab w:val="left" w:pos="2609"/>
        </w:tabs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5400675</wp:posOffset>
              </wp:positionH>
              <wp:positionV relativeFrom="paragraph">
                <wp:posOffset>-45720</wp:posOffset>
              </wp:positionV>
              <wp:extent cx="401320" cy="19304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5.25pt;margin-top:-3.6pt;height:15.2pt;width:31.6pt;mso-position-horizontal-relative:margin;z-index:251667456;mso-width-relative:page;mso-height-relative:page;" filled="f" stroked="f" coordsize="21600,21600" o:gfxdata="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cIqjvZAAAACQEAAA8AAAAAAAAAAQAgAAAAIgAAAGRycy9kb3ducmV2Lnht&#10;bFBLAQIUABQAAAAIAIdO4kB+6Y5tMQIAAFc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4544695</wp:posOffset>
              </wp:positionH>
              <wp:positionV relativeFrom="paragraph">
                <wp:posOffset>-63500</wp:posOffset>
              </wp:positionV>
              <wp:extent cx="1859915" cy="218440"/>
              <wp:effectExtent l="10160" t="6350" r="9525" b="16510"/>
              <wp:wrapNone/>
              <wp:docPr id="23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9915" cy="218440"/>
                        <a:chOff x="7870" y="14477"/>
                        <a:chExt cx="2929" cy="344"/>
                      </a:xfrm>
                    </wpg:grpSpPr>
                    <wps:wsp>
                      <wps:cNvPr id="24" name="矩形 4"/>
                      <wps:cNvSpPr/>
                      <wps:spPr>
                        <a:xfrm flipV="1">
                          <a:off x="8041" y="14509"/>
                          <a:ext cx="2759" cy="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5262A"/>
                            </a:gs>
                            <a:gs pos="100000">
                              <a:srgbClr val="B800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5" name="平行四边形 5"/>
                      <wps:cNvSpPr/>
                      <wps:spPr>
                        <a:xfrm>
                          <a:off x="7870" y="14477"/>
                          <a:ext cx="330" cy="344"/>
                        </a:xfrm>
                        <a:prstGeom prst="parallelogram">
                          <a:avLst>
                            <a:gd name="adj" fmla="val 5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平行四边形 10"/>
                      <wps:cNvSpPr/>
                      <wps:spPr>
                        <a:xfrm>
                          <a:off x="819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7" name="平行四边形 12"/>
                      <wps:cNvSpPr/>
                      <wps:spPr>
                        <a:xfrm>
                          <a:off x="845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" name="平行四边形 13"/>
                      <wps:cNvSpPr/>
                      <wps:spPr>
                        <a:xfrm>
                          <a:off x="870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平行四边形 14"/>
                      <wps:cNvSpPr/>
                      <wps:spPr>
                        <a:xfrm>
                          <a:off x="896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357.85pt;margin-top:-5pt;height:17.2pt;width:146.45pt;z-index:251666432;mso-width-relative:page;mso-height-relative:page;" coordorigin="7870,14477" coordsize="2929,344" o:gfxdata="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wWpvldsAAAALAQAADwAA&#10;AAAAAAABACAAAAAiAAAAZHJzL2Rvd25yZXYueG1sUEsBAhQAFAAAAAgAh07iQGBS5pAUBAAA6hEA&#10;AA4AAAAAAAAAAQAgAAAAKgEAAGRycy9lMm9Eb2MueG1sUEsFBgAAAAAGAAYAWQEAALAHAAAAAA==&#10;">
              <o:lock v:ext="edit" aspectratio="f"/>
              <v:rect id="矩形 4" o:spid="_x0000_s1026" o:spt="1" style="position:absolute;left:8041;top:14509;flip:y;height:280;width:2759;v-text-anchor:middle;" fillcolor="#95262A" filled="t" stroked="f" coordsize="21600,21600" o:gfxdata="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eh28AAAA&#10;2wAAAA8AAAAAAAAAAQAgAAAAIgAAAGRycy9kb3ducmV2LnhtbFBLAQIUABQAAAAIAIdO4kAzLwWe&#10;OwAAADkAAAAQAAAAAAAAAAEAIAAAAAsBAABkcnMvc2hhcGV4bWwueG1sUEsFBgAAAAAGAAYAWwEA&#10;ALUDAAAAAA==&#10;">
                <v:fill type="gradient" on="t" color2="#B80000" angle="90" focus="100%" focussize="0,0" rotate="t"/>
                <v:stroke on="f" weight="1pt" miterlimit="8" joinstyle="miter"/>
                <v:imagedata o:title=""/>
                <o:lock v:ext="edit" aspectratio="f"/>
              </v:rect>
              <v:shape id="平行四边形 5" o:spid="_x0000_s1026" o:spt="7" type="#_x0000_t7" style="position:absolute;left:7870;top:14477;height:344;width:330;v-text-anchor:middle;" fillcolor="#FFFFFF [3212]" filled="t" stroked="t" coordsize="21600,21600" o:gfxdata="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+QbxvQAA&#10;ANsAAAAPAAAAAAAAAAEAIAAAACIAAABkcnMvZG93bnJldi54bWxQSwECFAAUAAAACACHTuJAMy8F&#10;njsAAAA5AAAAEAAAAAAAAAABACAAAAAMAQAAZHJzL3NoYXBleG1sLnhtbFBLBQYAAAAABgAGAFsB&#10;AAC2AwAAAAA=&#10;" adj="11324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0" o:spid="_x0000_s1026" o:spt="7" type="#_x0000_t7" style="position:absolute;left:8196;top:14477;height:344;width:259;v-text-anchor:middle;" fillcolor="#FFFFFF [3212]" filled="t" stroked="t" coordsize="21600,21600" o:gfxdata="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4ge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2" o:spid="_x0000_s1026" o:spt="7" type="#_x0000_t7" style="position:absolute;left:8451;top:14477;height:344;width:259;v-text-anchor:middle;" fillcolor="#FFFFFF [3212]" filled="t" stroked="t" coordsize="21600,21600" o:gfxdata="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ty2F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3" o:spid="_x0000_s1026" o:spt="7" type="#_x0000_t7" style="position:absolute;left:8706;top:14477;height:344;width:259;v-text-anchor:middle;" fillcolor="#FFFFFF [3212]" filled="t" stroked="t" coordsize="21600,21600" o:gfxdata="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KLn3ugAAANsA&#10;AAAPAAAAAAAAAAEAIAAAACIAAABkcnMvZG93bnJldi54bWxQSwECFAAUAAAACACHTuJAMy8FnjsA&#10;AAA5AAAAEAAAAAAAAAABACAAAAAJAQAAZHJzL3NoYXBleG1sLnhtbFBLBQYAAAAABgAGAFsBAACz&#10;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4" o:spid="_x0000_s1026" o:spt="7" type="#_x0000_t7" style="position:absolute;left:8961;top:14477;height:344;width:259;v-text-anchor:middle;" fillcolor="#FFFFFF [3212]" filled="t" stroked="t" coordsize="21600,21600" o:gfxdata="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RjA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D01F2"/>
    <w:multiLevelType w:val="singleLevel"/>
    <w:tmpl w:val="80AD01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71ED7C4"/>
    <w:multiLevelType w:val="singleLevel"/>
    <w:tmpl w:val="B71ED7C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9E5A584"/>
    <w:multiLevelType w:val="singleLevel"/>
    <w:tmpl w:val="B9E5A58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BA854F93"/>
    <w:multiLevelType w:val="singleLevel"/>
    <w:tmpl w:val="BA854F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4">
    <w:nsid w:val="BC837F40"/>
    <w:multiLevelType w:val="singleLevel"/>
    <w:tmpl w:val="BC837F4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C13C05DE"/>
    <w:multiLevelType w:val="singleLevel"/>
    <w:tmpl w:val="C13C05D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DFF621F1"/>
    <w:multiLevelType w:val="singleLevel"/>
    <w:tmpl w:val="DFF621F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E6FA0D3F"/>
    <w:multiLevelType w:val="singleLevel"/>
    <w:tmpl w:val="E6FA0D3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EB7E21CC"/>
    <w:multiLevelType w:val="singleLevel"/>
    <w:tmpl w:val="EB7E21C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ED25E921"/>
    <w:multiLevelType w:val="singleLevel"/>
    <w:tmpl w:val="ED25E9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FEEEE8B1"/>
    <w:multiLevelType w:val="singleLevel"/>
    <w:tmpl w:val="FEEEE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00000016"/>
    <w:multiLevelType w:val="multilevel"/>
    <w:tmpl w:val="00000016"/>
    <w:lvl w:ilvl="0" w:tentative="0">
      <w:start w:val="1"/>
      <w:numFmt w:val="decimal"/>
      <w:lvlText w:val="%1."/>
      <w:lvlJc w:val="left"/>
      <w:pPr>
        <w:tabs>
          <w:tab w:val="left" w:pos="525"/>
        </w:tabs>
        <w:ind w:left="52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abstractNum w:abstractNumId="12">
    <w:nsid w:val="00A3F6E1"/>
    <w:multiLevelType w:val="singleLevel"/>
    <w:tmpl w:val="00A3F6E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0C81A5E9"/>
    <w:multiLevelType w:val="singleLevel"/>
    <w:tmpl w:val="0C81A5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0ED95290"/>
    <w:multiLevelType w:val="singleLevel"/>
    <w:tmpl w:val="0ED9529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150F9BF7"/>
    <w:multiLevelType w:val="singleLevel"/>
    <w:tmpl w:val="150F9BF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1852B4AE"/>
    <w:multiLevelType w:val="singleLevel"/>
    <w:tmpl w:val="1852B4A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7">
    <w:nsid w:val="231EE3FA"/>
    <w:multiLevelType w:val="singleLevel"/>
    <w:tmpl w:val="231EE3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28FCF617"/>
    <w:multiLevelType w:val="singleLevel"/>
    <w:tmpl w:val="28FCF61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9">
    <w:nsid w:val="29A4350F"/>
    <w:multiLevelType w:val="singleLevel"/>
    <w:tmpl w:val="29A4350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0">
    <w:nsid w:val="2B342D71"/>
    <w:multiLevelType w:val="multilevel"/>
    <w:tmpl w:val="2B342D7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">
    <w:nsid w:val="2CBE59C0"/>
    <w:multiLevelType w:val="singleLevel"/>
    <w:tmpl w:val="2CBE59C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2">
    <w:nsid w:val="308A6591"/>
    <w:multiLevelType w:val="multilevel"/>
    <w:tmpl w:val="308A6591"/>
    <w:lvl w:ilvl="0" w:tentative="0">
      <w:start w:val="1"/>
      <w:numFmt w:val="bullet"/>
      <w:lvlText w:val="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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3">
    <w:nsid w:val="57E026B7"/>
    <w:multiLevelType w:val="singleLevel"/>
    <w:tmpl w:val="57E026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4">
    <w:nsid w:val="605EF2E4"/>
    <w:multiLevelType w:val="singleLevel"/>
    <w:tmpl w:val="605EF2E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5">
    <w:nsid w:val="61D24110"/>
    <w:multiLevelType w:val="singleLevel"/>
    <w:tmpl w:val="61D241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634A938B"/>
    <w:multiLevelType w:val="singleLevel"/>
    <w:tmpl w:val="634A93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67B8C639"/>
    <w:multiLevelType w:val="singleLevel"/>
    <w:tmpl w:val="67B8C63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8">
    <w:nsid w:val="6C9F22BF"/>
    <w:multiLevelType w:val="singleLevel"/>
    <w:tmpl w:val="6C9F22B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9">
    <w:nsid w:val="70B5DD5D"/>
    <w:multiLevelType w:val="singleLevel"/>
    <w:tmpl w:val="70B5DD5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0">
    <w:nsid w:val="781B88D6"/>
    <w:multiLevelType w:val="singleLevel"/>
    <w:tmpl w:val="781B88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78DF5299"/>
    <w:multiLevelType w:val="singleLevel"/>
    <w:tmpl w:val="78DF529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5"/>
  </w:num>
  <w:num w:numId="7">
    <w:abstractNumId w:val="26"/>
  </w:num>
  <w:num w:numId="8">
    <w:abstractNumId w:val="8"/>
  </w:num>
  <w:num w:numId="9">
    <w:abstractNumId w:val="18"/>
  </w:num>
  <w:num w:numId="10">
    <w:abstractNumId w:val="31"/>
  </w:num>
  <w:num w:numId="11">
    <w:abstractNumId w:val="29"/>
  </w:num>
  <w:num w:numId="12">
    <w:abstractNumId w:val="28"/>
  </w:num>
  <w:num w:numId="13">
    <w:abstractNumId w:val="4"/>
  </w:num>
  <w:num w:numId="14">
    <w:abstractNumId w:val="24"/>
  </w:num>
  <w:num w:numId="15">
    <w:abstractNumId w:val="10"/>
  </w:num>
  <w:num w:numId="16">
    <w:abstractNumId w:val="15"/>
  </w:num>
  <w:num w:numId="17">
    <w:abstractNumId w:val="12"/>
  </w:num>
  <w:num w:numId="18">
    <w:abstractNumId w:val="6"/>
  </w:num>
  <w:num w:numId="19">
    <w:abstractNumId w:val="1"/>
  </w:num>
  <w:num w:numId="20">
    <w:abstractNumId w:val="17"/>
  </w:num>
  <w:num w:numId="21">
    <w:abstractNumId w:val="27"/>
  </w:num>
  <w:num w:numId="22">
    <w:abstractNumId w:val="2"/>
  </w:num>
  <w:num w:numId="23">
    <w:abstractNumId w:val="21"/>
  </w:num>
  <w:num w:numId="24">
    <w:abstractNumId w:val="16"/>
  </w:num>
  <w:num w:numId="25">
    <w:abstractNumId w:val="23"/>
  </w:num>
  <w:num w:numId="26">
    <w:abstractNumId w:val="14"/>
  </w:num>
  <w:num w:numId="27">
    <w:abstractNumId w:val="30"/>
  </w:num>
  <w:num w:numId="28">
    <w:abstractNumId w:val="19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jY1NmNmNzI1ODY0ZDhlMWFiNDM5ZWExMTJlNDcifQ=="/>
  </w:docVars>
  <w:rsids>
    <w:rsidRoot w:val="08F8372F"/>
    <w:rsid w:val="00421BD2"/>
    <w:rsid w:val="00772499"/>
    <w:rsid w:val="00882965"/>
    <w:rsid w:val="018147A8"/>
    <w:rsid w:val="025012F2"/>
    <w:rsid w:val="08F8372F"/>
    <w:rsid w:val="0F677430"/>
    <w:rsid w:val="15BE73B9"/>
    <w:rsid w:val="1717360F"/>
    <w:rsid w:val="17F83137"/>
    <w:rsid w:val="275061C7"/>
    <w:rsid w:val="2D483D48"/>
    <w:rsid w:val="301D1282"/>
    <w:rsid w:val="31316A6A"/>
    <w:rsid w:val="3727713D"/>
    <w:rsid w:val="396A0AE8"/>
    <w:rsid w:val="41770538"/>
    <w:rsid w:val="426B25D4"/>
    <w:rsid w:val="43BB137B"/>
    <w:rsid w:val="45967FCA"/>
    <w:rsid w:val="45DB57FF"/>
    <w:rsid w:val="4810084F"/>
    <w:rsid w:val="4DC97003"/>
    <w:rsid w:val="4E124626"/>
    <w:rsid w:val="50C972E7"/>
    <w:rsid w:val="544772B7"/>
    <w:rsid w:val="59AE64A9"/>
    <w:rsid w:val="5C9E2A3D"/>
    <w:rsid w:val="66BB6DD6"/>
    <w:rsid w:val="6C274086"/>
    <w:rsid w:val="7077402B"/>
    <w:rsid w:val="75680129"/>
    <w:rsid w:val="7BFD0B4C"/>
    <w:rsid w:val="7F7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分类号"/>
    <w:basedOn w:val="1"/>
    <w:qFormat/>
    <w:uiPriority w:val="0"/>
    <w:rPr>
      <w:rFonts w:ascii="仿宋_GB2312" w:eastAsia="仿宋_GB2312"/>
      <w:sz w:val="28"/>
      <w:szCs w:val="28"/>
    </w:rPr>
  </w:style>
  <w:style w:type="paragraph" w:customStyle="1" w:styleId="10">
    <w:name w:val="封面日期"/>
    <w:basedOn w:val="1"/>
    <w:qFormat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11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12">
    <w:name w:val="硕士学位论文"/>
    <w:basedOn w:val="1"/>
    <w:qFormat/>
    <w:uiPriority w:val="0"/>
    <w:pPr>
      <w:spacing w:before="240"/>
      <w:jc w:val="center"/>
    </w:pPr>
    <w:rPr>
      <w:sz w:val="44"/>
      <w:szCs w:val="44"/>
    </w:rPr>
  </w:style>
  <w:style w:type="paragraph" w:customStyle="1" w:styleId="13">
    <w:name w:val="研究生姓名"/>
    <w:basedOn w:val="1"/>
    <w:qFormat/>
    <w:uiPriority w:val="0"/>
    <w:pPr>
      <w:ind w:firstLine="700" w:firstLineChars="700"/>
    </w:pPr>
    <w:rPr>
      <w:sz w:val="28"/>
      <w:szCs w:val="28"/>
    </w:rPr>
  </w:style>
  <w:style w:type="paragraph" w:customStyle="1" w:styleId="14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清单表 3 - 着色 11"/>
    <w:basedOn w:val="6"/>
    <w:qFormat/>
    <w:uiPriority w:val="48"/>
    <w:tblPr>
      <w:tblBorders>
        <w:top w:val="single" w:color="4874CB" w:themeColor="accent1" w:sz="4" w:space="0"/>
        <w:left w:val="single" w:color="4874CB" w:themeColor="accent1" w:sz="4" w:space="0"/>
        <w:bottom w:val="single" w:color="4874CB" w:themeColor="accent1" w:sz="4" w:space="0"/>
        <w:right w:val="single" w:color="4874CB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874CB" w:themeFill="accent1"/>
      </w:tcPr>
    </w:tblStylePr>
    <w:tblStylePr w:type="lastRow">
      <w:rPr>
        <w:b/>
        <w:bCs/>
      </w:rPr>
      <w:tcPr>
        <w:tcBorders>
          <w:top w:val="double" w:color="4874C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874CB" w:themeColor="accent1" w:sz="4" w:space="0"/>
          <w:right w:val="single" w:color="4874CB" w:themeColor="accent1" w:sz="4" w:space="0"/>
        </w:tcBorders>
      </w:tcPr>
    </w:tblStylePr>
    <w:tblStylePr w:type="band1Horz">
      <w:tcPr>
        <w:tcBorders>
          <w:top w:val="single" w:color="4874CB" w:themeColor="accent1" w:sz="4" w:space="0"/>
          <w:bottom w:val="single" w:color="4874CB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874CB" w:themeColor="accent1" w:sz="4" w:space="0"/>
          <w:left w:val="nil"/>
        </w:tcBorders>
      </w:tcPr>
    </w:tblStylePr>
    <w:tblStylePr w:type="swCell">
      <w:tcPr>
        <w:tcBorders>
          <w:top w:val="double" w:color="4874CB" w:themeColor="accent1" w:sz="4" w:space="0"/>
          <w:right w:val="nil"/>
        </w:tcBorders>
      </w:tcPr>
    </w:tblStylePr>
  </w:style>
  <w:style w:type="paragraph" w:customStyle="1" w:styleId="17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ql-size-14px"/>
    <w:basedOn w:val="8"/>
    <w:qFormat/>
    <w:uiPriority w:val="0"/>
  </w:style>
  <w:style w:type="paragraph" w:customStyle="1" w:styleId="19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8" Type="http://schemas.openxmlformats.org/officeDocument/2006/relationships/diagramLayout" Target="diagrams/layout1.xml"/><Relationship Id="rId7" Type="http://schemas.openxmlformats.org/officeDocument/2006/relationships/diagramData" Target="diagrams/data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microsoft.com/office/2007/relationships/diagramDrawing" Target="diagrams/drawing1.xml"/><Relationship Id="rId10" Type="http://schemas.openxmlformats.org/officeDocument/2006/relationships/diagramColors" Target="diagrams/colors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E7893D-01B7-462E-9BF0-CA45A4D5439B}" type="doc">
      <dgm:prSet loTypeId="urn:microsoft.com/office/officeart/2005/8/layout/hProcess9#1" loCatId="process" qsTypeId="urn:microsoft.com/office/officeart/2005/8/quickstyle/simple1#1" qsCatId="simple" csTypeId="urn:microsoft.com/office/officeart/2005/8/colors/accent1_2#1" csCatId="accent1" phldr="1"/>
      <dgm:spPr/>
    </dgm:pt>
    <dgm:pt modelId="{28ED407E-421C-4D79-B366-EE0036FADACD}">
      <dgm:prSet phldrT="[文本]" custT="1"/>
      <dgm:spPr/>
      <dgm:t>
        <a:bodyPr/>
        <a:p>
          <a:r>
            <a:rPr lang="en-US" sz="1400" b="0"/>
            <a:t>IP</a:t>
          </a:r>
          <a:r>
            <a:rPr lang="zh-CN" sz="1400" b="0"/>
            <a:t>定位</a:t>
          </a:r>
          <a:endParaRPr lang="zh-CN" altLang="en-US" sz="1400" b="0"/>
        </a:p>
      </dgm:t>
    </dgm:pt>
    <dgm:pt modelId="{2F60C3F9-98E9-4DC7-B849-40FD6A1FF1BA}" cxnId="{F829F613-16D8-48F0-826C-0CCF0C727A79}" type="parTrans">
      <dgm:prSet/>
      <dgm:spPr/>
      <dgm:t>
        <a:bodyPr/>
        <a:p>
          <a:endParaRPr lang="zh-CN" altLang="en-US" sz="1200" b="0"/>
        </a:p>
      </dgm:t>
    </dgm:pt>
    <dgm:pt modelId="{536C5D43-DEAF-433D-AFE0-E8BE4FE10976}" cxnId="{F829F613-16D8-48F0-826C-0CCF0C727A79}" type="sibTrans">
      <dgm:prSet/>
      <dgm:spPr/>
      <dgm:t>
        <a:bodyPr/>
        <a:p>
          <a:endParaRPr lang="zh-CN" altLang="en-US" sz="1200" b="0"/>
        </a:p>
      </dgm:t>
    </dgm:pt>
    <dgm:pt modelId="{3B598406-305D-4032-9955-B5DF64833CC8}">
      <dgm:prSet phldrT="[文本]" custT="1"/>
      <dgm:spPr/>
      <dgm:t>
        <a:bodyPr/>
        <a:p>
          <a:r>
            <a:rPr lang="zh-CN" altLang="en-US" sz="1400" b="0"/>
            <a:t>选题</a:t>
          </a:r>
        </a:p>
      </dgm:t>
    </dgm:pt>
    <dgm:pt modelId="{63759BB4-F57C-4DA1-8850-2FD40CC87147}" cxnId="{416E51A4-8615-42FD-B2C2-3BC6DBB6D7B7}" type="parTrans">
      <dgm:prSet/>
      <dgm:spPr/>
      <dgm:t>
        <a:bodyPr/>
        <a:p>
          <a:endParaRPr lang="zh-CN" altLang="en-US" sz="1200" b="0"/>
        </a:p>
      </dgm:t>
    </dgm:pt>
    <dgm:pt modelId="{8A9231A4-4471-430A-ABA3-8BBA9D03388E}" cxnId="{416E51A4-8615-42FD-B2C2-3BC6DBB6D7B7}" type="sibTrans">
      <dgm:prSet/>
      <dgm:spPr/>
      <dgm:t>
        <a:bodyPr/>
        <a:p>
          <a:endParaRPr lang="zh-CN" altLang="en-US" sz="1200" b="0"/>
        </a:p>
      </dgm:t>
    </dgm:pt>
    <dgm:pt modelId="{91B4B5C8-98AA-49BC-819C-C5AEF1F312A3}">
      <dgm:prSet phldrT="[文本]" custT="1"/>
      <dgm:spPr/>
      <dgm:t>
        <a:bodyPr/>
        <a:p>
          <a:r>
            <a:rPr lang="zh-CN" altLang="en-US" sz="1400" b="0"/>
            <a:t>文案</a:t>
          </a:r>
        </a:p>
      </dgm:t>
    </dgm:pt>
    <dgm:pt modelId="{51FBBB2E-D37C-4090-9735-2FBC41110650}" cxnId="{C79E6CAD-ABA0-4238-B7D3-A635B095DEBA}" type="parTrans">
      <dgm:prSet/>
      <dgm:spPr/>
      <dgm:t>
        <a:bodyPr/>
        <a:p>
          <a:endParaRPr lang="zh-CN" altLang="en-US" sz="1200" b="0"/>
        </a:p>
      </dgm:t>
    </dgm:pt>
    <dgm:pt modelId="{56B2B128-27A7-498E-800D-A9CDF5D9718D}" cxnId="{C79E6CAD-ABA0-4238-B7D3-A635B095DEBA}" type="sibTrans">
      <dgm:prSet/>
      <dgm:spPr/>
      <dgm:t>
        <a:bodyPr/>
        <a:p>
          <a:endParaRPr lang="zh-CN" altLang="en-US" sz="1200" b="0"/>
        </a:p>
      </dgm:t>
    </dgm:pt>
    <dgm:pt modelId="{C1A7B55C-DA42-4B98-9B36-0FC8999C58FC}">
      <dgm:prSet phldrT="[文本]" custT="1"/>
      <dgm:spPr/>
      <dgm:t>
        <a:bodyPr/>
        <a:p>
          <a:r>
            <a:rPr lang="zh-CN" altLang="en-US" sz="1400" b="0"/>
            <a:t>作品</a:t>
          </a:r>
        </a:p>
      </dgm:t>
    </dgm:pt>
    <dgm:pt modelId="{7452A847-B18D-4E9C-A880-A8E116895AE7}" cxnId="{7B84053E-EC1A-4E8C-BF85-6C15E5032488}" type="parTrans">
      <dgm:prSet/>
      <dgm:spPr/>
      <dgm:t>
        <a:bodyPr/>
        <a:p>
          <a:endParaRPr lang="zh-CN" altLang="en-US" sz="1200" b="0"/>
        </a:p>
      </dgm:t>
    </dgm:pt>
    <dgm:pt modelId="{D469980D-C035-4D1B-9BF2-1526A3966FDA}" cxnId="{7B84053E-EC1A-4E8C-BF85-6C15E5032488}" type="sibTrans">
      <dgm:prSet/>
      <dgm:spPr/>
      <dgm:t>
        <a:bodyPr/>
        <a:p>
          <a:endParaRPr lang="zh-CN" altLang="en-US" sz="1200" b="0"/>
        </a:p>
      </dgm:t>
    </dgm:pt>
    <dgm:pt modelId="{550EF6BE-DC37-448F-82A4-BED432A2FC24}">
      <dgm:prSet phldrT="[文本]" custT="1"/>
      <dgm:spPr/>
      <dgm:t>
        <a:bodyPr/>
        <a:p>
          <a:r>
            <a:rPr lang="zh-CN" altLang="en-US" sz="1400" b="0"/>
            <a:t>转化</a:t>
          </a:r>
        </a:p>
      </dgm:t>
    </dgm:pt>
    <dgm:pt modelId="{6A8A82BE-0B4E-41BF-A67D-FB7971EE5590}" cxnId="{6EA98126-DB5F-4DAE-BFD8-207430FB05BF}" type="parTrans">
      <dgm:prSet/>
      <dgm:spPr/>
      <dgm:t>
        <a:bodyPr/>
        <a:p>
          <a:endParaRPr lang="zh-CN" altLang="en-US" sz="1200" b="0"/>
        </a:p>
      </dgm:t>
    </dgm:pt>
    <dgm:pt modelId="{8DA02769-6F40-4C1D-BE24-95B0A1717F94}" cxnId="{6EA98126-DB5F-4DAE-BFD8-207430FB05BF}" type="sibTrans">
      <dgm:prSet/>
      <dgm:spPr/>
      <dgm:t>
        <a:bodyPr/>
        <a:p>
          <a:endParaRPr lang="zh-CN" altLang="en-US" sz="1200" b="0"/>
        </a:p>
      </dgm:t>
    </dgm:pt>
    <dgm:pt modelId="{A5612160-8FB3-4836-9509-6F26FC75ED0F}" type="pres">
      <dgm:prSet presAssocID="{E7E7893D-01B7-462E-9BF0-CA45A4D5439B}" presName="CompostProcess" presStyleCnt="0">
        <dgm:presLayoutVars>
          <dgm:dir/>
          <dgm:resizeHandles val="exact"/>
        </dgm:presLayoutVars>
      </dgm:prSet>
      <dgm:spPr/>
    </dgm:pt>
    <dgm:pt modelId="{4EE510CF-A4DB-4C86-9EDF-0A6A7DD6DD49}" type="pres">
      <dgm:prSet presAssocID="{E7E7893D-01B7-462E-9BF0-CA45A4D5439B}" presName="arrow" presStyleLbl="bgShp" presStyleIdx="0" presStyleCnt="1"/>
      <dgm:spPr/>
    </dgm:pt>
    <dgm:pt modelId="{C869B893-4C83-4664-A54B-C4217E9E1490}" type="pres">
      <dgm:prSet presAssocID="{E7E7893D-01B7-462E-9BF0-CA45A4D5439B}" presName="linearProcess" presStyleCnt="0"/>
      <dgm:spPr/>
    </dgm:pt>
    <dgm:pt modelId="{262BB516-066B-46BC-B88E-A28034752D3D}" type="pres">
      <dgm:prSet presAssocID="{28ED407E-421C-4D79-B366-EE0036FADACD}" presName="textNode" presStyleLbl="node1" presStyleIdx="0" presStyleCnt="5">
        <dgm:presLayoutVars>
          <dgm:bulletEnabled val="1"/>
        </dgm:presLayoutVars>
      </dgm:prSet>
      <dgm:spPr/>
    </dgm:pt>
    <dgm:pt modelId="{BA477A17-B55D-48FB-8F9F-85AA3856AAE1}" type="pres">
      <dgm:prSet presAssocID="{536C5D43-DEAF-433D-AFE0-E8BE4FE10976}" presName="sibTrans" presStyleCnt="0"/>
      <dgm:spPr/>
    </dgm:pt>
    <dgm:pt modelId="{1467088D-BEAC-44D8-80FD-A72747D4048F}" type="pres">
      <dgm:prSet presAssocID="{3B598406-305D-4032-9955-B5DF64833CC8}" presName="textNode" presStyleLbl="node1" presStyleIdx="1" presStyleCnt="5">
        <dgm:presLayoutVars>
          <dgm:bulletEnabled val="1"/>
        </dgm:presLayoutVars>
      </dgm:prSet>
      <dgm:spPr/>
    </dgm:pt>
    <dgm:pt modelId="{B50AC226-FA34-4722-B45C-48C5F90632DB}" type="pres">
      <dgm:prSet presAssocID="{8A9231A4-4471-430A-ABA3-8BBA9D03388E}" presName="sibTrans" presStyleCnt="0"/>
      <dgm:spPr/>
    </dgm:pt>
    <dgm:pt modelId="{F4D7CBB9-BAF1-46EC-929A-E3DDCA2B9442}" type="pres">
      <dgm:prSet presAssocID="{91B4B5C8-98AA-49BC-819C-C5AEF1F312A3}" presName="textNode" presStyleLbl="node1" presStyleIdx="2" presStyleCnt="5">
        <dgm:presLayoutVars>
          <dgm:bulletEnabled val="1"/>
        </dgm:presLayoutVars>
      </dgm:prSet>
      <dgm:spPr/>
    </dgm:pt>
    <dgm:pt modelId="{4F9BB028-2CB6-40A2-B9AB-1BDB10F3D069}" type="pres">
      <dgm:prSet presAssocID="{56B2B128-27A7-498E-800D-A9CDF5D9718D}" presName="sibTrans" presStyleCnt="0"/>
      <dgm:spPr/>
    </dgm:pt>
    <dgm:pt modelId="{632019FC-A554-4A0F-A6D4-D6B058488E6C}" type="pres">
      <dgm:prSet presAssocID="{C1A7B55C-DA42-4B98-9B36-0FC8999C58FC}" presName="textNode" presStyleLbl="node1" presStyleIdx="3" presStyleCnt="5">
        <dgm:presLayoutVars>
          <dgm:bulletEnabled val="1"/>
        </dgm:presLayoutVars>
      </dgm:prSet>
      <dgm:spPr/>
    </dgm:pt>
    <dgm:pt modelId="{D5B09BAF-93CC-4114-88C4-908C884A04BC}" type="pres">
      <dgm:prSet presAssocID="{D469980D-C035-4D1B-9BF2-1526A3966FDA}" presName="sibTrans" presStyleCnt="0"/>
      <dgm:spPr/>
    </dgm:pt>
    <dgm:pt modelId="{352519B6-9021-4D4B-BD49-7D91FCF7B460}" type="pres">
      <dgm:prSet presAssocID="{550EF6BE-DC37-448F-82A4-BED432A2FC24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EEF2ED01-07AA-4DA4-8E54-448EB71BB9F2}" type="presOf" srcId="{28ED407E-421C-4D79-B366-EE0036FADACD}" destId="{262BB516-066B-46BC-B88E-A28034752D3D}" srcOrd="0" destOrd="0" presId="urn:microsoft.com/office/officeart/2005/8/layout/hProcess9#1"/>
    <dgm:cxn modelId="{F829F613-16D8-48F0-826C-0CCF0C727A79}" srcId="{E7E7893D-01B7-462E-9BF0-CA45A4D5439B}" destId="{28ED407E-421C-4D79-B366-EE0036FADACD}" srcOrd="0" destOrd="0" parTransId="{2F60C3F9-98E9-4DC7-B849-40FD6A1FF1BA}" sibTransId="{536C5D43-DEAF-433D-AFE0-E8BE4FE10976}"/>
    <dgm:cxn modelId="{6EA98126-DB5F-4DAE-BFD8-207430FB05BF}" srcId="{E7E7893D-01B7-462E-9BF0-CA45A4D5439B}" destId="{550EF6BE-DC37-448F-82A4-BED432A2FC24}" srcOrd="4" destOrd="0" parTransId="{6A8A82BE-0B4E-41BF-A67D-FB7971EE5590}" sibTransId="{8DA02769-6F40-4C1D-BE24-95B0A1717F94}"/>
    <dgm:cxn modelId="{7B84053E-EC1A-4E8C-BF85-6C15E5032488}" srcId="{E7E7893D-01B7-462E-9BF0-CA45A4D5439B}" destId="{C1A7B55C-DA42-4B98-9B36-0FC8999C58FC}" srcOrd="3" destOrd="0" parTransId="{7452A847-B18D-4E9C-A880-A8E116895AE7}" sibTransId="{D469980D-C035-4D1B-9BF2-1526A3966FDA}"/>
    <dgm:cxn modelId="{44805D7D-8503-48E6-9E2E-C8AA3E17E7DD}" type="presOf" srcId="{3B598406-305D-4032-9955-B5DF64833CC8}" destId="{1467088D-BEAC-44D8-80FD-A72747D4048F}" srcOrd="0" destOrd="0" presId="urn:microsoft.com/office/officeart/2005/8/layout/hProcess9#1"/>
    <dgm:cxn modelId="{77083A80-C075-4F5E-B1EF-9108E234EB28}" type="presOf" srcId="{C1A7B55C-DA42-4B98-9B36-0FC8999C58FC}" destId="{632019FC-A554-4A0F-A6D4-D6B058488E6C}" srcOrd="0" destOrd="0" presId="urn:microsoft.com/office/officeart/2005/8/layout/hProcess9#1"/>
    <dgm:cxn modelId="{B241B08D-75D9-4375-A63E-B7AB47A520BF}" type="presOf" srcId="{550EF6BE-DC37-448F-82A4-BED432A2FC24}" destId="{352519B6-9021-4D4B-BD49-7D91FCF7B460}" srcOrd="0" destOrd="0" presId="urn:microsoft.com/office/officeart/2005/8/layout/hProcess9#1"/>
    <dgm:cxn modelId="{416E51A4-8615-42FD-B2C2-3BC6DBB6D7B7}" srcId="{E7E7893D-01B7-462E-9BF0-CA45A4D5439B}" destId="{3B598406-305D-4032-9955-B5DF64833CC8}" srcOrd="1" destOrd="0" parTransId="{63759BB4-F57C-4DA1-8850-2FD40CC87147}" sibTransId="{8A9231A4-4471-430A-ABA3-8BBA9D03388E}"/>
    <dgm:cxn modelId="{C79E6CAD-ABA0-4238-B7D3-A635B095DEBA}" srcId="{E7E7893D-01B7-462E-9BF0-CA45A4D5439B}" destId="{91B4B5C8-98AA-49BC-819C-C5AEF1F312A3}" srcOrd="2" destOrd="0" parTransId="{51FBBB2E-D37C-4090-9735-2FBC41110650}" sibTransId="{56B2B128-27A7-498E-800D-A9CDF5D9718D}"/>
    <dgm:cxn modelId="{C7E6F0B5-7B77-41AA-BE3E-F061DA2CDE82}" type="presOf" srcId="{91B4B5C8-98AA-49BC-819C-C5AEF1F312A3}" destId="{F4D7CBB9-BAF1-46EC-929A-E3DDCA2B9442}" srcOrd="0" destOrd="0" presId="urn:microsoft.com/office/officeart/2005/8/layout/hProcess9#1"/>
    <dgm:cxn modelId="{6BD78AEE-2B28-461D-AF31-801F65CA2253}" type="presOf" srcId="{E7E7893D-01B7-462E-9BF0-CA45A4D5439B}" destId="{A5612160-8FB3-4836-9509-6F26FC75ED0F}" srcOrd="0" destOrd="0" presId="urn:microsoft.com/office/officeart/2005/8/layout/hProcess9#1"/>
    <dgm:cxn modelId="{7800A7BC-94F7-4AC5-B80C-BAC5AFB968C7}" type="presParOf" srcId="{A5612160-8FB3-4836-9509-6F26FC75ED0F}" destId="{4EE510CF-A4DB-4C86-9EDF-0A6A7DD6DD49}" srcOrd="0" destOrd="0" presId="urn:microsoft.com/office/officeart/2005/8/layout/hProcess9#1"/>
    <dgm:cxn modelId="{F9B94379-7743-4DA8-A78C-9B96E88F5533}" type="presParOf" srcId="{A5612160-8FB3-4836-9509-6F26FC75ED0F}" destId="{C869B893-4C83-4664-A54B-C4217E9E1490}" srcOrd="1" destOrd="0" presId="urn:microsoft.com/office/officeart/2005/8/layout/hProcess9#1"/>
    <dgm:cxn modelId="{898A6F1C-7793-4E11-813B-F3197DCED1D1}" type="presParOf" srcId="{C869B893-4C83-4664-A54B-C4217E9E1490}" destId="{262BB516-066B-46BC-B88E-A28034752D3D}" srcOrd="0" destOrd="0" presId="urn:microsoft.com/office/officeart/2005/8/layout/hProcess9#1"/>
    <dgm:cxn modelId="{1ECD7179-BCF3-4AEF-B402-5D4297BF586A}" type="presParOf" srcId="{C869B893-4C83-4664-A54B-C4217E9E1490}" destId="{BA477A17-B55D-48FB-8F9F-85AA3856AAE1}" srcOrd="1" destOrd="0" presId="urn:microsoft.com/office/officeart/2005/8/layout/hProcess9#1"/>
    <dgm:cxn modelId="{BE12977C-2DB7-4E20-BBD1-E53D363EFBFE}" type="presParOf" srcId="{C869B893-4C83-4664-A54B-C4217E9E1490}" destId="{1467088D-BEAC-44D8-80FD-A72747D4048F}" srcOrd="2" destOrd="0" presId="urn:microsoft.com/office/officeart/2005/8/layout/hProcess9#1"/>
    <dgm:cxn modelId="{FCFDADC2-CF77-4B62-8322-74E6E67FCA1F}" type="presParOf" srcId="{C869B893-4C83-4664-A54B-C4217E9E1490}" destId="{B50AC226-FA34-4722-B45C-48C5F90632DB}" srcOrd="3" destOrd="0" presId="urn:microsoft.com/office/officeart/2005/8/layout/hProcess9#1"/>
    <dgm:cxn modelId="{E19BF072-56E7-409E-9695-13E83644C9E8}" type="presParOf" srcId="{C869B893-4C83-4664-A54B-C4217E9E1490}" destId="{F4D7CBB9-BAF1-46EC-929A-E3DDCA2B9442}" srcOrd="4" destOrd="0" presId="urn:microsoft.com/office/officeart/2005/8/layout/hProcess9#1"/>
    <dgm:cxn modelId="{81A3E59F-9BA0-436F-8D35-153312184503}" type="presParOf" srcId="{C869B893-4C83-4664-A54B-C4217E9E1490}" destId="{4F9BB028-2CB6-40A2-B9AB-1BDB10F3D069}" srcOrd="5" destOrd="0" presId="urn:microsoft.com/office/officeart/2005/8/layout/hProcess9#1"/>
    <dgm:cxn modelId="{F500AACF-2EC3-4D41-B669-CEE9E24335A4}" type="presParOf" srcId="{C869B893-4C83-4664-A54B-C4217E9E1490}" destId="{632019FC-A554-4A0F-A6D4-D6B058488E6C}" srcOrd="6" destOrd="0" presId="urn:microsoft.com/office/officeart/2005/8/layout/hProcess9#1"/>
    <dgm:cxn modelId="{C15E4706-C2AB-420E-B55E-0619E2DABDC2}" type="presParOf" srcId="{C869B893-4C83-4664-A54B-C4217E9E1490}" destId="{D5B09BAF-93CC-4114-88C4-908C884A04BC}" srcOrd="7" destOrd="0" presId="urn:microsoft.com/office/officeart/2005/8/layout/hProcess9#1"/>
    <dgm:cxn modelId="{100B51EA-C394-4EBA-B400-A8000200E52B}" type="presParOf" srcId="{C869B893-4C83-4664-A54B-C4217E9E1490}" destId="{352519B6-9021-4D4B-BD49-7D91FCF7B460}" srcOrd="8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4137025" cy="1241425"/>
        <a:chOff x="0" y="0"/>
        <a:chExt cx="4137025" cy="1241425"/>
      </a:xfrm>
    </dsp:grpSpPr>
    <dsp:sp modelId="{4EE510CF-A4DB-4C86-9EDF-0A6A7DD6DD49}">
      <dsp:nvSpPr>
        <dsp:cNvPr id="3" name="右箭头 2"/>
        <dsp:cNvSpPr/>
      </dsp:nvSpPr>
      <dsp:spPr bwMode="white">
        <a:xfrm>
          <a:off x="310277" y="0"/>
          <a:ext cx="3516471" cy="1241425"/>
        </a:xfrm>
        <a:prstGeom prst="rightArrow">
          <a:avLst/>
        </a:prstGeom>
      </dsp:spPr>
      <dsp:style>
        <a:lnRef idx="0">
          <a:schemeClr val="accent1"/>
        </a:lnRef>
        <a:fillRef idx="1">
          <a:schemeClr val="accent1">
            <a:tint val="40000"/>
          </a:schemeClr>
        </a:fillRef>
        <a:effectRef idx="0">
          <a:scrgbClr r="0" g="0" b="0"/>
        </a:effectRef>
        <a:fontRef idx="minor"/>
      </dsp:style>
      <dsp:txXfrm>
        <a:off x="310277" y="0"/>
        <a:ext cx="3516471" cy="1241425"/>
      </dsp:txXfrm>
    </dsp:sp>
    <dsp:sp modelId="{262BB516-066B-46BC-B88E-A28034752D3D}">
      <dsp:nvSpPr>
        <dsp:cNvPr id="4" name="圆角矩形 3"/>
        <dsp:cNvSpPr/>
      </dsp:nvSpPr>
      <dsp:spPr bwMode="white">
        <a:xfrm>
          <a:off x="0" y="372428"/>
          <a:ext cx="730063" cy="49657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400" b="0"/>
            <a:t>IP</a:t>
          </a:r>
          <a:r>
            <a:rPr lang="zh-CN" sz="1400" b="0"/>
            <a:t>定位</a:t>
          </a:r>
          <a:endParaRPr lang="zh-CN" altLang="en-US" sz="1400" b="0"/>
        </a:p>
      </dsp:txBody>
      <dsp:txXfrm>
        <a:off x="0" y="372428"/>
        <a:ext cx="730063" cy="496570"/>
      </dsp:txXfrm>
    </dsp:sp>
    <dsp:sp modelId="{1467088D-BEAC-44D8-80FD-A72747D4048F}">
      <dsp:nvSpPr>
        <dsp:cNvPr id="5" name="圆角矩形 4"/>
        <dsp:cNvSpPr/>
      </dsp:nvSpPr>
      <dsp:spPr bwMode="white">
        <a:xfrm>
          <a:off x="851740" y="372428"/>
          <a:ext cx="730063" cy="49657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/>
            <a:t>选题</a:t>
          </a:r>
        </a:p>
      </dsp:txBody>
      <dsp:txXfrm>
        <a:off x="851740" y="372428"/>
        <a:ext cx="730063" cy="496570"/>
      </dsp:txXfrm>
    </dsp:sp>
    <dsp:sp modelId="{F4D7CBB9-BAF1-46EC-929A-E3DDCA2B9442}">
      <dsp:nvSpPr>
        <dsp:cNvPr id="6" name="圆角矩形 5"/>
        <dsp:cNvSpPr/>
      </dsp:nvSpPr>
      <dsp:spPr bwMode="white">
        <a:xfrm>
          <a:off x="1703481" y="372428"/>
          <a:ext cx="730063" cy="49657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/>
            <a:t>文案</a:t>
          </a:r>
        </a:p>
      </dsp:txBody>
      <dsp:txXfrm>
        <a:off x="1703481" y="372428"/>
        <a:ext cx="730063" cy="496570"/>
      </dsp:txXfrm>
    </dsp:sp>
    <dsp:sp modelId="{632019FC-A554-4A0F-A6D4-D6B058488E6C}">
      <dsp:nvSpPr>
        <dsp:cNvPr id="7" name="圆角矩形 6"/>
        <dsp:cNvSpPr/>
      </dsp:nvSpPr>
      <dsp:spPr bwMode="white">
        <a:xfrm>
          <a:off x="2555221" y="372428"/>
          <a:ext cx="730063" cy="49657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/>
            <a:t>作品</a:t>
          </a:r>
        </a:p>
      </dsp:txBody>
      <dsp:txXfrm>
        <a:off x="2555221" y="372428"/>
        <a:ext cx="730063" cy="496570"/>
      </dsp:txXfrm>
    </dsp:sp>
    <dsp:sp modelId="{352519B6-9021-4D4B-BD49-7D91FCF7B460}">
      <dsp:nvSpPr>
        <dsp:cNvPr id="8" name="圆角矩形 7"/>
        <dsp:cNvSpPr/>
      </dsp:nvSpPr>
      <dsp:spPr bwMode="white">
        <a:xfrm>
          <a:off x="3406962" y="372428"/>
          <a:ext cx="730063" cy="496570"/>
        </a:xfrm>
        <a:prstGeom prst="round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/>
            <a:t>转化</a:t>
          </a:r>
        </a:p>
      </dsp:txBody>
      <dsp:txXfrm>
        <a:off x="3406962" y="372428"/>
        <a:ext cx="730063" cy="496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3575</Words>
  <Characters>3709</Characters>
  <Lines>29</Lines>
  <Paragraphs>8</Paragraphs>
  <TotalTime>1</TotalTime>
  <ScaleCrop>false</ScaleCrop>
  <LinksUpToDate>false</LinksUpToDate>
  <CharactersWithSpaces>3900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林苗-企业培训 精品公开课</cp:lastModifiedBy>
  <dcterms:modified xsi:type="dcterms:W3CDTF">2023-11-16T03:55:29Z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E79F010B07944E4488A6B8C4A562E01F_13</vt:lpwstr>
  </property>
</Properties>
</file>