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val="0"/>
        <w:snapToGrid w:val="0"/>
        <w:spacing w:line="680" w:lineRule="exact"/>
        <w:jc w:val="both"/>
        <w:textAlignment w:val="auto"/>
        <w:rPr>
          <w:rStyle w:val="8"/>
          <w:rFonts w:hint="eastAsia" w:ascii="楷体" w:hAnsi="楷体" w:eastAsia="楷体" w:cs="楷体"/>
          <w:color w:val="FF0000"/>
          <w:kern w:val="0"/>
          <w:sz w:val="36"/>
          <w:szCs w:val="36"/>
          <w:shd w:val="clear" w:color="auto" w:fill="FFFFFF"/>
          <w:lang w:val="en-US" w:eastAsia="zh-CN"/>
        </w:rPr>
      </w:pPr>
      <w:r>
        <w:rPr>
          <w:rStyle w:val="8"/>
          <w:rFonts w:hint="eastAsia" w:ascii="楷体" w:hAnsi="楷体" w:eastAsia="楷体" w:cs="楷体"/>
          <w:color w:val="FF0000"/>
          <w:kern w:val="0"/>
          <w:sz w:val="36"/>
          <w:szCs w:val="36"/>
          <w:shd w:val="clear" w:color="auto" w:fill="FFFFFF"/>
          <w:lang w:val="en-US" w:eastAsia="zh-CN"/>
        </w:rPr>
        <w:t>《对标500强企业全案例数字化内控与全面风险管理暨小米集团审计干部CAO的管理思维跃迁》</w:t>
      </w:r>
    </w:p>
    <w:p>
      <w:pPr>
        <w:widowControl/>
        <w:spacing w:line="360" w:lineRule="exact"/>
        <w:rPr>
          <w:rFonts w:hint="eastAsia" w:ascii="微软雅黑" w:hAnsi="微软雅黑" w:eastAsia="微软雅黑" w:cs="微软雅黑"/>
          <w:b/>
          <w:sz w:val="20"/>
        </w:rPr>
      </w:pPr>
    </w:p>
    <w:p>
      <w:pPr>
        <w:widowControl/>
        <w:spacing w:line="360" w:lineRule="exact"/>
        <w:rPr>
          <w:rFonts w:hint="default" w:ascii="微软雅黑" w:hAnsi="微软雅黑" w:eastAsia="微软雅黑" w:cs="微软雅黑"/>
          <w:sz w:val="20"/>
          <w:lang w:val="en-US" w:eastAsia="zh-CN"/>
        </w:rPr>
      </w:pPr>
      <w:r>
        <w:rPr>
          <w:rFonts w:hint="eastAsia" w:ascii="微软雅黑" w:hAnsi="微软雅黑" w:eastAsia="微软雅黑" w:cs="微软雅黑"/>
          <w:b/>
          <w:sz w:val="20"/>
        </w:rPr>
        <w:t xml:space="preserve">【课程背景】                                     </w:t>
      </w:r>
      <w:r>
        <w:rPr>
          <w:rFonts w:hint="eastAsia" w:ascii="微软雅黑" w:hAnsi="微软雅黑" w:eastAsia="微软雅黑" w:cs="微软雅黑"/>
          <w:b/>
          <w:color w:val="0000FF"/>
          <w:sz w:val="20"/>
          <w:lang w:val="en-US" w:eastAsia="zh-CN"/>
        </w:rPr>
        <w:t xml:space="preserve"> </w:t>
      </w:r>
    </w:p>
    <w:p>
      <w:pPr>
        <w:widowControl/>
        <w:spacing w:line="460" w:lineRule="exact"/>
        <w:ind w:firstLine="400" w:firstLineChars="200"/>
        <w:rPr>
          <w:rFonts w:ascii="微软雅黑" w:hAnsi="微软雅黑" w:eastAsia="微软雅黑" w:cs="微软雅黑"/>
          <w:sz w:val="20"/>
        </w:rPr>
      </w:pPr>
      <w:r>
        <w:rPr>
          <w:rFonts w:hint="eastAsia" w:ascii="微软雅黑" w:hAnsi="微软雅黑" w:eastAsia="微软雅黑" w:cs="微软雅黑"/>
          <w:sz w:val="20"/>
        </w:rPr>
        <w:t>中国企业内控建设已经到了实务操作、提升管理水平的重要阶段，但在企业具体的内控实务操作过程中，如何在各个业务环节中落实内控，成为企业内控建设面临的普遍难题。在实际工作中，是否遇到以下情形：</w:t>
      </w:r>
    </w:p>
    <w:p>
      <w:pPr>
        <w:widowControl/>
        <w:spacing w:line="460" w:lineRule="exact"/>
        <w:ind w:firstLine="400" w:firstLineChars="200"/>
        <w:rPr>
          <w:rFonts w:ascii="微软雅黑" w:hAnsi="微软雅黑" w:eastAsia="微软雅黑" w:cs="微软雅黑"/>
          <w:sz w:val="20"/>
        </w:rPr>
      </w:pPr>
      <w:r>
        <w:rPr>
          <w:rFonts w:hint="eastAsia" w:ascii="微软雅黑" w:hAnsi="微软雅黑" w:eastAsia="微软雅黑" w:cs="微软雅黑"/>
          <w:sz w:val="20"/>
        </w:rPr>
        <w:t>在销售业务中，客户信用管理不当导致销售收入大幅增长但企业现金流入却没有增加；</w:t>
      </w:r>
    </w:p>
    <w:p>
      <w:pPr>
        <w:widowControl/>
        <w:spacing w:line="460" w:lineRule="exact"/>
        <w:ind w:firstLine="400" w:firstLineChars="200"/>
        <w:rPr>
          <w:rFonts w:ascii="微软雅黑" w:hAnsi="微软雅黑" w:eastAsia="微软雅黑" w:cs="微软雅黑"/>
          <w:sz w:val="20"/>
        </w:rPr>
      </w:pPr>
      <w:r>
        <w:rPr>
          <w:rFonts w:hint="eastAsia" w:ascii="微软雅黑" w:hAnsi="微软雅黑" w:eastAsia="微软雅黑" w:cs="微软雅黑"/>
          <w:sz w:val="20"/>
        </w:rPr>
        <w:t>在采购控制中，花了高价格却没有买到好东西，导致产品质量出现问题，客户流失；</w:t>
      </w:r>
    </w:p>
    <w:p>
      <w:pPr>
        <w:widowControl/>
        <w:spacing w:line="460" w:lineRule="exact"/>
        <w:ind w:firstLine="400" w:firstLineChars="200"/>
        <w:rPr>
          <w:rFonts w:hint="eastAsia" w:ascii="微软雅黑" w:hAnsi="微软雅黑" w:eastAsia="微软雅黑" w:cs="微软雅黑"/>
          <w:sz w:val="20"/>
        </w:rPr>
      </w:pPr>
      <w:r>
        <w:rPr>
          <w:rFonts w:hint="eastAsia" w:ascii="微软雅黑" w:hAnsi="微软雅黑" w:eastAsia="微软雅黑" w:cs="微软雅黑"/>
          <w:sz w:val="20"/>
        </w:rPr>
        <w:t>在资金管理中，投资决策失误，现金流管理不力，导致企业资金链断裂或资金使用效率低下；在合同管理中，因为授权审批不当、疏忽背景调查，导致企业陷入法律纠纷，蒙受巨大损失，针对企业的迫切需求，本课程会使用大量业务循环中的内部控制案例，来详解业务中内部控制的主要风险点、关键控制点和控制措施，帮助企业优化业务循环中的内部控制，控制业务中的风险。</w:t>
      </w:r>
    </w:p>
    <w:p>
      <w:pPr>
        <w:widowControl/>
        <w:spacing w:line="460" w:lineRule="exact"/>
        <w:ind w:firstLine="400" w:firstLineChars="200"/>
        <w:rPr>
          <w:rFonts w:hint="eastAsia" w:ascii="微软雅黑" w:hAnsi="微软雅黑" w:eastAsia="微软雅黑" w:cs="微软雅黑"/>
          <w:sz w:val="20"/>
        </w:rPr>
      </w:pPr>
      <w:r>
        <w:rPr>
          <w:rFonts w:hint="eastAsia" w:ascii="微软雅黑" w:hAnsi="微软雅黑" w:eastAsia="微软雅黑" w:cs="微软雅黑"/>
          <w:sz w:val="20"/>
        </w:rPr>
        <w:t>面向企业的CAO审计负责人和审计与风控负责人设置，</w:t>
      </w:r>
      <w:r>
        <w:rPr>
          <w:rFonts w:hint="eastAsia" w:ascii="微软雅黑" w:hAnsi="微软雅黑" w:eastAsia="微软雅黑" w:cs="微软雅黑"/>
          <w:sz w:val="20"/>
          <w:lang w:val="en-US" w:eastAsia="zh-CN"/>
        </w:rPr>
        <w:t>目前</w:t>
      </w:r>
      <w:r>
        <w:rPr>
          <w:rFonts w:hint="eastAsia" w:ascii="微软雅黑" w:hAnsi="微软雅黑" w:eastAsia="微软雅黑" w:cs="微软雅黑"/>
          <w:sz w:val="20"/>
        </w:rPr>
        <w:t>裁员破产企业比比皆是，面对如此状况，作为内部审计人员，如何破局，是摆在CEO和董事长面前的难题，中国公司的法人治理结构还不完善，真正实现所有权，管理权，监督权的企业少之又少，那么，在管理创造效益的今天如何辅助CEO企业家精神得以实现，在利益相关者的角度实现共赢，是摆在企业生存的一条红线，冲出重围，审计职能能够帮助企业家的是什么？除了纷繁复杂的报表，数据，资料，如何深度理解审计的确认个受托责任的职能，摆脱对审计的偏见，让企业一把手，CEO，部门高管，利益相关人，对审计工作支持，达到双赢思维，多赢思维，帮助企业商业决策过程中有的放矢，降本增效。</w:t>
      </w:r>
    </w:p>
    <w:p>
      <w:pPr>
        <w:widowControl/>
        <w:spacing w:line="460" w:lineRule="exact"/>
        <w:ind w:firstLine="400" w:firstLineChars="200"/>
        <w:rPr>
          <w:rFonts w:hint="eastAsia" w:ascii="微软雅黑" w:hAnsi="微软雅黑" w:eastAsia="微软雅黑" w:cs="微软雅黑"/>
          <w:sz w:val="20"/>
        </w:rPr>
      </w:pPr>
      <w:r>
        <w:rPr>
          <w:rFonts w:hint="eastAsia" w:ascii="微软雅黑" w:hAnsi="微软雅黑" w:eastAsia="微软雅黑" w:cs="微软雅黑"/>
          <w:b/>
          <w:bCs/>
          <w:sz w:val="20"/>
        </w:rPr>
        <w:t>《审计干部CAO的管理思维跃迁》</w:t>
      </w:r>
      <w:r>
        <w:rPr>
          <w:rFonts w:hint="eastAsia" w:ascii="微软雅黑" w:hAnsi="微软雅黑" w:eastAsia="微软雅黑" w:cs="微软雅黑"/>
          <w:sz w:val="20"/>
          <w:lang w:val="en-US" w:eastAsia="zh-CN"/>
        </w:rPr>
        <w:t>授课</w:t>
      </w:r>
      <w:r>
        <w:rPr>
          <w:rFonts w:hint="eastAsia" w:ascii="微软雅黑" w:hAnsi="微软雅黑" w:eastAsia="微软雅黑" w:cs="微软雅黑"/>
          <w:sz w:val="20"/>
        </w:rPr>
        <w:t>老师通过概念解析，共创式探讨，结合企业实践中的痛点，亲自操作过的案例，模拟商业环境中企业中内控，审计，合规监督职能、面临的业绩管理的难题，拨茧抽丝，让每一个学员了解价值床在对于审计的要求，形成自己的落地化的思想方法论，使学员学之解惑，学之能用，用之有效。</w:t>
      </w:r>
    </w:p>
    <w:p>
      <w:pPr>
        <w:widowControl/>
        <w:spacing w:line="460" w:lineRule="exact"/>
        <w:rPr>
          <w:rFonts w:hint="eastAsia" w:ascii="微软雅黑" w:hAnsi="微软雅黑" w:eastAsia="微软雅黑" w:cs="微软雅黑"/>
          <w:b/>
          <w:sz w:val="20"/>
          <w:lang w:eastAsia="zh-CN"/>
        </w:rPr>
      </w:pPr>
      <w:r>
        <w:rPr>
          <w:rFonts w:hint="eastAsia" w:ascii="微软雅黑" w:hAnsi="微软雅黑" w:eastAsia="微软雅黑" w:cs="微软雅黑"/>
          <w:b/>
          <w:sz w:val="20"/>
          <w:lang w:val="en-US" w:eastAsia="zh-CN"/>
        </w:rPr>
        <w:t>【培训</w:t>
      </w:r>
      <w:r>
        <w:rPr>
          <w:rFonts w:hint="eastAsia" w:ascii="微软雅黑" w:hAnsi="微软雅黑" w:eastAsia="微软雅黑" w:cs="微软雅黑"/>
          <w:b/>
          <w:sz w:val="20"/>
          <w:lang w:eastAsia="zh-CN"/>
        </w:rPr>
        <w:t xml:space="preserve">时间、地点】 </w:t>
      </w:r>
    </w:p>
    <w:p>
      <w:pPr>
        <w:numPr>
          <w:ilvl w:val="0"/>
          <w:numId w:val="0"/>
        </w:numPr>
        <w:spacing w:line="400" w:lineRule="exact"/>
        <w:rPr>
          <w:rFonts w:hint="default" w:ascii="微软雅黑" w:hAnsi="微软雅黑" w:eastAsia="微软雅黑" w:cs="微软雅黑"/>
          <w:color w:val="FF0000"/>
          <w:sz w:val="24"/>
          <w:szCs w:val="36"/>
          <w:lang w:val="en-US"/>
        </w:rPr>
      </w:pPr>
      <w:r>
        <w:rPr>
          <w:rFonts w:hint="eastAsia" w:ascii="华文细黑" w:hAnsi="华文细黑" w:eastAsia="华文细黑" w:cs="华文细黑"/>
          <w:b/>
          <w:bCs/>
          <w:color w:val="FF0000"/>
          <w:sz w:val="24"/>
          <w:szCs w:val="24"/>
          <w:lang w:val="en-US" w:eastAsia="zh-CN"/>
        </w:rPr>
        <w:t>2024年3月22日-23日（21日报到，24日返程） 北京</w:t>
      </w:r>
    </w:p>
    <w:p>
      <w:pPr>
        <w:widowControl/>
        <w:spacing w:line="460" w:lineRule="exact"/>
        <w:rPr>
          <w:rFonts w:ascii="微软雅黑" w:hAnsi="微软雅黑" w:eastAsia="微软雅黑" w:cs="微软雅黑"/>
          <w:b/>
          <w:sz w:val="20"/>
        </w:rPr>
      </w:pPr>
      <w:r>
        <w:rPr>
          <w:rFonts w:hint="eastAsia" w:ascii="微软雅黑" w:hAnsi="微软雅黑" w:eastAsia="微软雅黑" w:cs="微软雅黑"/>
          <w:b/>
          <w:sz w:val="20"/>
        </w:rPr>
        <w:t>【课程收益】</w:t>
      </w:r>
    </w:p>
    <w:p>
      <w:pPr>
        <w:widowControl/>
        <w:spacing w:line="360" w:lineRule="exact"/>
        <w:rPr>
          <w:rFonts w:hint="eastAsia" w:ascii="微软雅黑" w:hAnsi="微软雅黑" w:eastAsia="微软雅黑" w:cs="微软雅黑"/>
          <w:sz w:val="20"/>
        </w:rPr>
      </w:pPr>
      <w:r>
        <w:rPr>
          <w:rFonts w:hint="eastAsia" w:ascii="微软雅黑" w:hAnsi="微软雅黑" w:eastAsia="微软雅黑" w:cs="微软雅黑"/>
          <w:sz w:val="20"/>
          <w:lang w:val="en-US" w:eastAsia="zh-CN"/>
        </w:rPr>
        <w:t>1、</w:t>
      </w:r>
      <w:r>
        <w:rPr>
          <w:rFonts w:hint="eastAsia" w:ascii="微软雅黑" w:hAnsi="微软雅黑" w:eastAsia="微软雅黑" w:cs="微软雅黑"/>
          <w:sz w:val="20"/>
        </w:rPr>
        <w:t>风控思维</w:t>
      </w:r>
      <w:r>
        <w:rPr>
          <w:rFonts w:hint="eastAsia" w:ascii="微软雅黑" w:hAnsi="微软雅黑" w:eastAsia="微软雅黑" w:cs="微软雅黑"/>
          <w:sz w:val="20"/>
          <w:lang w:eastAsia="zh-CN"/>
        </w:rPr>
        <w:t>：</w:t>
      </w:r>
      <w:r>
        <w:rPr>
          <w:rFonts w:hint="eastAsia" w:ascii="微软雅黑" w:hAnsi="微软雅黑" w:eastAsia="微软雅黑" w:cs="微软雅黑"/>
          <w:sz w:val="20"/>
        </w:rPr>
        <w:t xml:space="preserve">管理视角出发，培养风险管控思维、内控体系搭建逻辑  </w:t>
      </w:r>
    </w:p>
    <w:p>
      <w:pPr>
        <w:widowControl/>
        <w:spacing w:line="360" w:lineRule="exact"/>
        <w:rPr>
          <w:rFonts w:hint="eastAsia" w:ascii="微软雅黑" w:hAnsi="微软雅黑" w:eastAsia="微软雅黑" w:cs="微软雅黑"/>
          <w:sz w:val="20"/>
        </w:rPr>
      </w:pPr>
      <w:r>
        <w:rPr>
          <w:rFonts w:hint="eastAsia" w:ascii="微软雅黑" w:hAnsi="微软雅黑" w:eastAsia="微软雅黑" w:cs="微软雅黑"/>
          <w:sz w:val="20"/>
          <w:lang w:val="en-US" w:eastAsia="zh-CN"/>
        </w:rPr>
        <w:t>2、</w:t>
      </w:r>
      <w:r>
        <w:rPr>
          <w:rFonts w:hint="eastAsia" w:ascii="微软雅黑" w:hAnsi="微软雅黑" w:eastAsia="微软雅黑" w:cs="微软雅黑"/>
          <w:sz w:val="20"/>
        </w:rPr>
        <w:t>工具分享</w:t>
      </w:r>
      <w:r>
        <w:rPr>
          <w:rFonts w:hint="eastAsia" w:ascii="微软雅黑" w:hAnsi="微软雅黑" w:eastAsia="微软雅黑" w:cs="微软雅黑"/>
          <w:sz w:val="20"/>
          <w:lang w:eastAsia="zh-CN"/>
        </w:rPr>
        <w:t>：</w:t>
      </w:r>
      <w:r>
        <w:rPr>
          <w:rFonts w:hint="eastAsia" w:ascii="微软雅黑" w:hAnsi="微软雅黑" w:eastAsia="微软雅黑" w:cs="微软雅黑"/>
          <w:sz w:val="20"/>
        </w:rPr>
        <w:t>了解风险识别工具、熟悉掌握运营风险矩阵</w:t>
      </w:r>
    </w:p>
    <w:p>
      <w:pPr>
        <w:widowControl/>
        <w:spacing w:line="360" w:lineRule="exact"/>
        <w:rPr>
          <w:rFonts w:hint="eastAsia" w:ascii="微软雅黑" w:hAnsi="微软雅黑" w:eastAsia="微软雅黑" w:cs="微软雅黑"/>
          <w:sz w:val="20"/>
        </w:rPr>
      </w:pPr>
      <w:r>
        <w:rPr>
          <w:rFonts w:hint="eastAsia" w:ascii="微软雅黑" w:hAnsi="微软雅黑" w:eastAsia="微软雅黑" w:cs="微软雅黑"/>
          <w:sz w:val="20"/>
          <w:lang w:val="en-US" w:eastAsia="zh-CN"/>
        </w:rPr>
        <w:t>3、</w:t>
      </w:r>
      <w:r>
        <w:rPr>
          <w:rFonts w:hint="eastAsia" w:ascii="微软雅黑" w:hAnsi="微软雅黑" w:eastAsia="微软雅黑" w:cs="微软雅黑"/>
          <w:sz w:val="20"/>
        </w:rPr>
        <w:t>流程优化</w:t>
      </w:r>
      <w:r>
        <w:rPr>
          <w:rFonts w:hint="eastAsia" w:ascii="微软雅黑" w:hAnsi="微软雅黑" w:eastAsia="微软雅黑" w:cs="微软雅黑"/>
          <w:sz w:val="20"/>
          <w:lang w:eastAsia="zh-CN"/>
        </w:rPr>
        <w:t>：</w:t>
      </w:r>
      <w:r>
        <w:rPr>
          <w:rFonts w:hint="eastAsia" w:ascii="微软雅黑" w:hAnsi="微软雅黑" w:eastAsia="微软雅黑" w:cs="微软雅黑"/>
          <w:sz w:val="20"/>
        </w:rPr>
        <w:t>学会排查企业面临的风险，针对风险设计出高效的控制流程、预警指标</w:t>
      </w:r>
    </w:p>
    <w:p>
      <w:pPr>
        <w:widowControl/>
        <w:spacing w:line="360" w:lineRule="exact"/>
        <w:rPr>
          <w:rFonts w:hint="eastAsia" w:ascii="微软雅黑" w:hAnsi="微软雅黑" w:eastAsia="微软雅黑" w:cs="微软雅黑"/>
          <w:sz w:val="20"/>
        </w:rPr>
      </w:pPr>
      <w:r>
        <w:rPr>
          <w:rFonts w:hint="eastAsia" w:ascii="微软雅黑" w:hAnsi="微软雅黑" w:eastAsia="微软雅黑" w:cs="微软雅黑"/>
          <w:sz w:val="20"/>
          <w:lang w:val="en-US" w:eastAsia="zh-CN"/>
        </w:rPr>
        <w:t>4、</w:t>
      </w:r>
      <w:r>
        <w:rPr>
          <w:rFonts w:hint="eastAsia" w:ascii="微软雅黑" w:hAnsi="微软雅黑" w:eastAsia="微软雅黑" w:cs="微软雅黑"/>
          <w:sz w:val="20"/>
        </w:rPr>
        <w:t>业务循环的关键预警指标</w:t>
      </w:r>
      <w:r>
        <w:rPr>
          <w:rFonts w:hint="eastAsia" w:ascii="微软雅黑" w:hAnsi="微软雅黑" w:eastAsia="微软雅黑" w:cs="微软雅黑"/>
          <w:sz w:val="20"/>
          <w:lang w:eastAsia="zh-CN"/>
        </w:rPr>
        <w:t>：</w:t>
      </w:r>
      <w:r>
        <w:rPr>
          <w:rFonts w:hint="eastAsia" w:ascii="微软雅黑" w:hAnsi="微软雅黑" w:eastAsia="微软雅黑" w:cs="微软雅黑"/>
          <w:sz w:val="20"/>
        </w:rPr>
        <w:t>明确具体业务的风险点及建立内控措施，做风控掌舵人</w:t>
      </w:r>
    </w:p>
    <w:p>
      <w:pPr>
        <w:widowControl/>
        <w:spacing w:line="360" w:lineRule="exact"/>
        <w:rPr>
          <w:rFonts w:hint="eastAsia" w:ascii="微软雅黑" w:hAnsi="微软雅黑" w:eastAsia="微软雅黑" w:cs="微软雅黑"/>
          <w:sz w:val="20"/>
        </w:rPr>
      </w:pPr>
      <w:r>
        <w:rPr>
          <w:rFonts w:hint="eastAsia" w:ascii="微软雅黑" w:hAnsi="微软雅黑" w:eastAsia="微软雅黑" w:cs="微软雅黑"/>
          <w:sz w:val="20"/>
        </w:rPr>
        <w:t>重点聚焦销售、采购、资金、资产业务</w:t>
      </w:r>
    </w:p>
    <w:p>
      <w:pPr>
        <w:widowControl/>
        <w:spacing w:line="360" w:lineRule="exact"/>
        <w:rPr>
          <w:rFonts w:hint="eastAsia" w:ascii="微软雅黑" w:hAnsi="微软雅黑" w:eastAsia="微软雅黑" w:cs="微软雅黑"/>
          <w:sz w:val="20"/>
        </w:rPr>
      </w:pPr>
      <w:r>
        <w:rPr>
          <w:rFonts w:hint="eastAsia" w:ascii="微软雅黑" w:hAnsi="微软雅黑" w:eastAsia="微软雅黑" w:cs="微软雅黑"/>
          <w:sz w:val="20"/>
          <w:lang w:val="en-US" w:eastAsia="zh-CN"/>
        </w:rPr>
        <w:t>5、</w:t>
      </w:r>
      <w:r>
        <w:rPr>
          <w:rFonts w:hint="eastAsia" w:ascii="微软雅黑" w:hAnsi="微软雅黑" w:eastAsia="微软雅黑" w:cs="微软雅黑"/>
          <w:sz w:val="20"/>
        </w:rPr>
        <w:t>深刻理解审计在经济管理过程中的职能，掌握内控，风险管理，绩效管理的实质。</w:t>
      </w:r>
    </w:p>
    <w:p>
      <w:pPr>
        <w:widowControl/>
        <w:spacing w:line="360" w:lineRule="exact"/>
        <w:rPr>
          <w:rFonts w:hint="eastAsia" w:ascii="微软雅黑" w:hAnsi="微软雅黑" w:eastAsia="微软雅黑" w:cs="微软雅黑"/>
          <w:sz w:val="20"/>
        </w:rPr>
      </w:pPr>
      <w:r>
        <w:rPr>
          <w:rFonts w:hint="eastAsia" w:ascii="微软雅黑" w:hAnsi="微软雅黑" w:eastAsia="微软雅黑" w:cs="微软雅黑"/>
          <w:sz w:val="20"/>
          <w:lang w:val="en-US" w:eastAsia="zh-CN"/>
        </w:rPr>
        <w:t>6、</w:t>
      </w:r>
      <w:r>
        <w:rPr>
          <w:rFonts w:hint="eastAsia" w:ascii="微软雅黑" w:hAnsi="微软雅黑" w:eastAsia="微软雅黑" w:cs="微软雅黑"/>
          <w:sz w:val="20"/>
        </w:rPr>
        <w:t>体会企业效率，效益，效果产生的文化逻辑和管理实践。</w:t>
      </w:r>
    </w:p>
    <w:p>
      <w:pPr>
        <w:widowControl/>
        <w:spacing w:line="360" w:lineRule="exact"/>
        <w:rPr>
          <w:rFonts w:hint="eastAsia" w:ascii="微软雅黑" w:hAnsi="微软雅黑" w:eastAsia="微软雅黑" w:cs="微软雅黑"/>
          <w:sz w:val="20"/>
        </w:rPr>
      </w:pPr>
      <w:r>
        <w:rPr>
          <w:rFonts w:hint="eastAsia" w:ascii="微软雅黑" w:hAnsi="微软雅黑" w:eastAsia="微软雅黑" w:cs="微软雅黑"/>
          <w:sz w:val="20"/>
          <w:lang w:val="en-US" w:eastAsia="zh-CN"/>
        </w:rPr>
        <w:t>7、</w:t>
      </w:r>
      <w:r>
        <w:rPr>
          <w:rFonts w:hint="eastAsia" w:ascii="微软雅黑" w:hAnsi="微软雅黑" w:eastAsia="微软雅黑" w:cs="微软雅黑"/>
          <w:sz w:val="20"/>
        </w:rPr>
        <w:t>倡导风险管理文化和实践是一把手工程，CEO责无旁贷。</w:t>
      </w:r>
    </w:p>
    <w:p>
      <w:pPr>
        <w:widowControl/>
        <w:spacing w:line="360" w:lineRule="exact"/>
        <w:rPr>
          <w:rFonts w:hint="eastAsia" w:ascii="微软雅黑" w:hAnsi="微软雅黑" w:eastAsia="微软雅黑" w:cs="微软雅黑"/>
          <w:sz w:val="20"/>
        </w:rPr>
      </w:pPr>
      <w:r>
        <w:rPr>
          <w:rFonts w:hint="eastAsia" w:ascii="微软雅黑" w:hAnsi="微软雅黑" w:eastAsia="微软雅黑" w:cs="微软雅黑"/>
          <w:sz w:val="20"/>
          <w:lang w:val="en-US" w:eastAsia="zh-CN"/>
        </w:rPr>
        <w:t>8、</w:t>
      </w:r>
      <w:r>
        <w:rPr>
          <w:rFonts w:hint="eastAsia" w:ascii="微软雅黑" w:hAnsi="微软雅黑" w:eastAsia="微软雅黑" w:cs="微软雅黑"/>
          <w:sz w:val="20"/>
        </w:rPr>
        <w:t>掌握审计与高管打交道的技巧，提升个人领导力，实现共赢的心法。</w:t>
      </w:r>
    </w:p>
    <w:p>
      <w:pPr>
        <w:widowControl/>
        <w:spacing w:line="360" w:lineRule="exact"/>
        <w:rPr>
          <w:rFonts w:hint="eastAsia" w:ascii="微软雅黑" w:hAnsi="微软雅黑" w:eastAsia="微软雅黑" w:cs="微软雅黑"/>
          <w:sz w:val="20"/>
        </w:rPr>
      </w:pPr>
      <w:r>
        <w:rPr>
          <w:rFonts w:hint="eastAsia" w:ascii="微软雅黑" w:hAnsi="微软雅黑" w:eastAsia="微软雅黑" w:cs="微软雅黑"/>
          <w:sz w:val="20"/>
          <w:lang w:val="en-US" w:eastAsia="zh-CN"/>
        </w:rPr>
        <w:t>9、</w:t>
      </w:r>
      <w:r>
        <w:rPr>
          <w:rFonts w:hint="eastAsia" w:ascii="微软雅黑" w:hAnsi="微软雅黑" w:eastAsia="微软雅黑" w:cs="微软雅黑"/>
          <w:sz w:val="20"/>
        </w:rPr>
        <w:t>现场解答企业转型升级过程中遇到的各种问题，传道、授业、解惑</w:t>
      </w:r>
    </w:p>
    <w:p>
      <w:pPr>
        <w:widowControl/>
        <w:spacing w:line="460" w:lineRule="exact"/>
        <w:rPr>
          <w:rFonts w:hint="eastAsia" w:ascii="微软雅黑" w:hAnsi="微软雅黑" w:eastAsia="微软雅黑" w:cs="微软雅黑"/>
          <w:b/>
          <w:sz w:val="20"/>
        </w:rPr>
      </w:pPr>
      <w:r>
        <w:rPr>
          <w:rFonts w:hint="eastAsia" w:ascii="微软雅黑" w:hAnsi="微软雅黑" w:eastAsia="微软雅黑" w:cs="微软雅黑"/>
          <w:b/>
          <w:sz w:val="20"/>
        </w:rPr>
        <w:t>【课程亮点】</w:t>
      </w:r>
    </w:p>
    <w:p>
      <w:pPr>
        <w:widowControl/>
        <w:spacing w:line="360" w:lineRule="exact"/>
        <w:rPr>
          <w:rFonts w:hint="eastAsia" w:ascii="微软雅黑" w:hAnsi="微软雅黑" w:eastAsia="微软雅黑" w:cs="微软雅黑"/>
          <w:sz w:val="20"/>
          <w:lang w:val="en-US" w:eastAsia="zh-CN"/>
        </w:rPr>
      </w:pPr>
      <w:r>
        <w:rPr>
          <w:rFonts w:hint="eastAsia" w:ascii="微软雅黑" w:hAnsi="微软雅黑" w:eastAsia="微软雅黑" w:cs="微软雅黑"/>
          <w:sz w:val="20"/>
          <w:lang w:val="en-US" w:eastAsia="zh-CN"/>
        </w:rPr>
        <w:t>1、全案例解析、有政策、有方案、有工具、有指标</w:t>
      </w:r>
    </w:p>
    <w:p>
      <w:pPr>
        <w:widowControl/>
        <w:spacing w:line="360" w:lineRule="exact"/>
        <w:rPr>
          <w:rFonts w:hint="eastAsia" w:ascii="微软雅黑" w:hAnsi="微软雅黑" w:eastAsia="微软雅黑" w:cs="微软雅黑"/>
          <w:sz w:val="20"/>
          <w:lang w:val="en-US" w:eastAsia="zh-CN"/>
        </w:rPr>
      </w:pPr>
      <w:r>
        <w:rPr>
          <w:rFonts w:hint="eastAsia" w:ascii="微软雅黑" w:hAnsi="微软雅黑" w:eastAsia="微软雅黑" w:cs="微软雅黑"/>
          <w:sz w:val="20"/>
          <w:lang w:val="en-US" w:eastAsia="zh-CN"/>
        </w:rPr>
        <w:t xml:space="preserve">2、咨询式培训，哲学思辨，亲操案例，教练辅导，现场答疑。 </w:t>
      </w:r>
    </w:p>
    <w:p>
      <w:pPr>
        <w:widowControl/>
        <w:spacing w:line="360" w:lineRule="exact"/>
        <w:rPr>
          <w:rFonts w:hint="eastAsia" w:ascii="微软雅黑" w:hAnsi="微软雅黑" w:eastAsia="微软雅黑" w:cs="微软雅黑"/>
          <w:sz w:val="20"/>
          <w:lang w:val="en-US" w:eastAsia="zh-CN"/>
        </w:rPr>
      </w:pPr>
      <w:r>
        <w:rPr>
          <w:rFonts w:hint="eastAsia" w:ascii="微软雅黑" w:hAnsi="微软雅黑" w:eastAsia="微软雅黑" w:cs="微软雅黑"/>
          <w:sz w:val="20"/>
          <w:lang w:val="en-US" w:eastAsia="zh-CN"/>
        </w:rPr>
        <w:t>3、是亲手操作，不是道听途说；是深入细节，不是浮皮潦草。</w:t>
      </w:r>
    </w:p>
    <w:p>
      <w:pPr>
        <w:widowControl/>
        <w:spacing w:line="360" w:lineRule="exact"/>
        <w:rPr>
          <w:rFonts w:hint="eastAsia" w:ascii="微软雅黑" w:hAnsi="微软雅黑" w:eastAsia="微软雅黑" w:cs="微软雅黑"/>
          <w:sz w:val="20"/>
          <w:lang w:val="en-US" w:eastAsia="zh-CN"/>
        </w:rPr>
      </w:pPr>
      <w:r>
        <w:rPr>
          <w:rFonts w:hint="eastAsia" w:ascii="微软雅黑" w:hAnsi="微软雅黑" w:eastAsia="微软雅黑" w:cs="微软雅黑"/>
          <w:sz w:val="20"/>
          <w:lang w:val="en-US" w:eastAsia="zh-CN"/>
        </w:rPr>
        <w:t>4、是真实经验，不是网络信息；是标杆企业，不是神话偶像。</w:t>
      </w:r>
    </w:p>
    <w:p>
      <w:pPr>
        <w:widowControl/>
        <w:spacing w:line="460" w:lineRule="exact"/>
        <w:rPr>
          <w:rFonts w:hint="eastAsia" w:ascii="微软雅黑" w:hAnsi="微软雅黑" w:eastAsia="微软雅黑" w:cs="微软雅黑"/>
          <w:sz w:val="20"/>
          <w:lang w:val="en-US" w:eastAsia="zh-CN"/>
        </w:rPr>
      </w:pPr>
      <w:r>
        <w:rPr>
          <w:rFonts w:hint="eastAsia" w:ascii="微软雅黑" w:hAnsi="微软雅黑" w:eastAsia="微软雅黑" w:cs="微软雅黑"/>
          <w:b/>
          <w:sz w:val="20"/>
        </w:rPr>
        <w:t>【建议学员】</w:t>
      </w:r>
      <w:r>
        <w:rPr>
          <w:rFonts w:hint="eastAsia" w:ascii="微软雅黑" w:hAnsi="微软雅黑" w:eastAsia="微软雅黑" w:cs="微软雅黑"/>
          <w:sz w:val="20"/>
          <w:lang w:val="en-US" w:eastAsia="zh-CN"/>
        </w:rPr>
        <w:t>企业CEO、总裁，内控/审计负责人，CAO，CFO，法务/法律部、各事业部总经理、中高层管理人员、各部门负责人、风险、内控、内审、财务人员等。</w:t>
      </w:r>
    </w:p>
    <w:p>
      <w:pPr>
        <w:spacing w:line="400" w:lineRule="exact"/>
        <w:rPr>
          <w:rFonts w:hint="eastAsia" w:ascii="微软雅黑" w:hAnsi="微软雅黑" w:eastAsia="微软雅黑" w:cs="微软雅黑"/>
          <w:b/>
          <w:sz w:val="18"/>
          <w:lang w:eastAsia="zh-CN"/>
        </w:rPr>
      </w:pPr>
      <w:r>
        <w:rPr>
          <w:rFonts w:hint="eastAsia" w:ascii="微软雅黑" w:hAnsi="微软雅黑" w:eastAsia="微软雅黑" w:cs="微软雅黑"/>
          <w:b/>
          <w:sz w:val="18"/>
          <w:lang w:eastAsia="zh-CN"/>
        </w:rPr>
        <w:t>【</w:t>
      </w:r>
      <w:r>
        <w:rPr>
          <w:rFonts w:hint="eastAsia" w:ascii="微软雅黑" w:hAnsi="微软雅黑" w:eastAsia="微软雅黑" w:cs="微软雅黑"/>
          <w:b/>
          <w:sz w:val="18"/>
          <w:lang w:val="en-US" w:eastAsia="zh-CN"/>
        </w:rPr>
        <w:t>课程内容</w:t>
      </w:r>
      <w:r>
        <w:rPr>
          <w:rFonts w:hint="eastAsia" w:ascii="微软雅黑" w:hAnsi="微软雅黑" w:eastAsia="微软雅黑" w:cs="微软雅黑"/>
          <w:b/>
          <w:sz w:val="18"/>
          <w:lang w:eastAsia="zh-CN"/>
        </w:rPr>
        <w:t>】</w:t>
      </w:r>
    </w:p>
    <w:p>
      <w:pPr>
        <w:pStyle w:val="2"/>
        <w:rPr>
          <w:rFonts w:hint="default"/>
          <w:color w:val="0000FF"/>
          <w:lang w:val="en-US" w:eastAsia="zh-CN"/>
        </w:rPr>
      </w:pPr>
      <w:r>
        <w:rPr>
          <w:rFonts w:hint="eastAsia" w:ascii="微软雅黑" w:hAnsi="微软雅黑" w:eastAsia="微软雅黑" w:cs="微软雅黑"/>
          <w:b/>
          <w:color w:val="0000FF"/>
          <w:sz w:val="18"/>
          <w:lang w:val="en-US" w:eastAsia="zh-CN"/>
        </w:rPr>
        <w:t>第一天：《对标500强企业全案例数字化内控与全面风险管理》</w:t>
      </w:r>
    </w:p>
    <w:p>
      <w:pPr>
        <w:spacing w:line="400" w:lineRule="exact"/>
        <w:rPr>
          <w:rFonts w:ascii="微软雅黑" w:hAnsi="微软雅黑" w:eastAsia="微软雅黑" w:cs="微软雅黑"/>
          <w:b/>
          <w:sz w:val="18"/>
        </w:rPr>
      </w:pPr>
      <w:r>
        <w:rPr>
          <w:rFonts w:hint="eastAsia" w:ascii="微软雅黑" w:hAnsi="微软雅黑" w:eastAsia="微软雅黑" w:cs="微软雅黑"/>
          <w:b/>
          <w:sz w:val="18"/>
        </w:rPr>
        <w:t>模块一、内部控制案例导入分析</w:t>
      </w:r>
    </w:p>
    <w:p>
      <w:pPr>
        <w:widowControl/>
        <w:jc w:val="left"/>
        <w:rPr>
          <w:rFonts w:ascii="微软雅黑" w:hAnsi="微软雅黑" w:eastAsia="微软雅黑" w:cs="微软雅黑"/>
          <w:sz w:val="18"/>
        </w:rPr>
      </w:pPr>
      <w:r>
        <w:rPr>
          <w:rFonts w:hint="eastAsia" w:ascii="微软雅黑" w:hAnsi="微软雅黑" w:eastAsia="微软雅黑" w:cs="微软雅黑"/>
          <w:sz w:val="18"/>
        </w:rPr>
        <w:t xml:space="preserve">案例 </w:t>
      </w:r>
      <w:r>
        <w:rPr>
          <w:rFonts w:ascii="微软雅黑" w:hAnsi="微软雅黑" w:eastAsia="微软雅黑" w:cs="微软雅黑"/>
          <w:sz w:val="18"/>
        </w:rPr>
        <w:t xml:space="preserve">- </w:t>
      </w:r>
      <w:r>
        <w:rPr>
          <w:rFonts w:hint="eastAsia" w:ascii="微软雅黑" w:hAnsi="微软雅黑" w:eastAsia="微软雅黑" w:cs="微软雅黑"/>
          <w:sz w:val="18"/>
        </w:rPr>
        <w:t xml:space="preserve">ST宜生：新证券法实施后第一家被退市的公司 </w:t>
      </w:r>
      <w:r>
        <w:rPr>
          <w:rFonts w:ascii="微软雅黑" w:hAnsi="微软雅黑" w:eastAsia="微软雅黑" w:cs="微软雅黑"/>
          <w:sz w:val="18"/>
        </w:rPr>
        <w:t>- 21</w:t>
      </w:r>
      <w:r>
        <w:rPr>
          <w:rFonts w:hint="eastAsia" w:ascii="微软雅黑" w:hAnsi="微软雅黑" w:eastAsia="微软雅黑" w:cs="微软雅黑"/>
          <w:sz w:val="18"/>
        </w:rPr>
        <w:t>年典型案例</w:t>
      </w:r>
    </w:p>
    <w:p>
      <w:pPr>
        <w:widowControl/>
        <w:jc w:val="left"/>
        <w:rPr>
          <w:rFonts w:ascii="微软雅黑" w:hAnsi="微软雅黑" w:eastAsia="微软雅黑" w:cs="微软雅黑"/>
          <w:sz w:val="18"/>
        </w:rPr>
      </w:pPr>
      <w:r>
        <w:rPr>
          <w:rFonts w:hint="eastAsia" w:ascii="微软雅黑" w:hAnsi="微软雅黑" w:eastAsia="微软雅黑" w:cs="微软雅黑"/>
          <w:sz w:val="18"/>
        </w:rPr>
        <w:t>2020-2023内控失效案例  - 你如何理解企业的风控管理？</w:t>
      </w:r>
    </w:p>
    <w:p>
      <w:pPr>
        <w:spacing w:line="400" w:lineRule="exact"/>
        <w:rPr>
          <w:rFonts w:ascii="微软雅黑" w:hAnsi="微软雅黑" w:eastAsia="微软雅黑" w:cs="微软雅黑"/>
          <w:b/>
          <w:sz w:val="18"/>
        </w:rPr>
      </w:pPr>
      <w:r>
        <w:rPr>
          <w:rFonts w:hint="eastAsia" w:ascii="微软雅黑" w:hAnsi="微软雅黑" w:eastAsia="微软雅黑" w:cs="微软雅黑"/>
          <w:b/>
          <w:sz w:val="18"/>
        </w:rPr>
        <w:t>模块二、以风险为导向的数字内控体系</w:t>
      </w:r>
    </w:p>
    <w:p>
      <w:pPr>
        <w:widowControl/>
        <w:jc w:val="left"/>
        <w:rPr>
          <w:rFonts w:ascii="微软雅黑" w:hAnsi="微软雅黑" w:eastAsia="微软雅黑" w:cs="微软雅黑"/>
          <w:sz w:val="18"/>
        </w:rPr>
      </w:pPr>
      <w:r>
        <w:rPr>
          <w:rFonts w:hint="eastAsia" w:ascii="微软雅黑" w:hAnsi="微软雅黑" w:eastAsia="微软雅黑" w:cs="微软雅黑"/>
          <w:sz w:val="18"/>
        </w:rPr>
        <w:t>为什么要导入风险管理</w:t>
      </w:r>
    </w:p>
    <w:p>
      <w:pPr>
        <w:widowControl/>
        <w:jc w:val="left"/>
        <w:rPr>
          <w:rFonts w:ascii="微软雅黑" w:hAnsi="微软雅黑" w:eastAsia="微软雅黑" w:cs="微软雅黑"/>
          <w:sz w:val="18"/>
        </w:rPr>
      </w:pPr>
      <w:r>
        <w:rPr>
          <w:rFonts w:hint="eastAsia" w:ascii="微软雅黑" w:hAnsi="微软雅黑" w:eastAsia="微软雅黑" w:cs="微软雅黑"/>
          <w:sz w:val="18"/>
        </w:rPr>
        <w:t>风险管理策略的核心内容 - 风险偏好</w:t>
      </w:r>
      <w:r>
        <w:rPr>
          <w:rFonts w:hint="eastAsia" w:ascii="微软雅黑" w:hAnsi="微软雅黑" w:eastAsia="微软雅黑" w:cs="微软雅黑"/>
          <w:sz w:val="18"/>
        </w:rPr>
        <w:tab/>
      </w:r>
      <w:r>
        <w:rPr>
          <w:rFonts w:hint="eastAsia" w:ascii="微软雅黑" w:hAnsi="微软雅黑" w:eastAsia="微软雅黑" w:cs="微软雅黑"/>
          <w:sz w:val="18"/>
        </w:rPr>
        <w:t>、风险承受度</w:t>
      </w:r>
      <w:r>
        <w:rPr>
          <w:rFonts w:hint="eastAsia" w:ascii="微软雅黑" w:hAnsi="微软雅黑" w:eastAsia="微软雅黑" w:cs="微软雅黑"/>
          <w:sz w:val="18"/>
        </w:rPr>
        <w:tab/>
      </w:r>
      <w:r>
        <w:rPr>
          <w:rFonts w:hint="eastAsia" w:ascii="微软雅黑" w:hAnsi="微软雅黑" w:eastAsia="微软雅黑" w:cs="微软雅黑"/>
          <w:sz w:val="18"/>
        </w:rPr>
        <w:t>、风险应对的策略</w:t>
      </w:r>
    </w:p>
    <w:p>
      <w:pPr>
        <w:widowControl/>
        <w:jc w:val="left"/>
        <w:rPr>
          <w:rFonts w:ascii="微软雅黑" w:hAnsi="微软雅黑" w:eastAsia="微软雅黑" w:cs="微软雅黑"/>
          <w:sz w:val="18"/>
        </w:rPr>
      </w:pPr>
      <w:r>
        <w:rPr>
          <w:rFonts w:hint="eastAsia" w:ascii="微软雅黑" w:hAnsi="微软雅黑" w:eastAsia="微软雅黑" w:cs="微软雅黑"/>
          <w:sz w:val="18"/>
        </w:rPr>
        <w:t>示例 - 风险的偏好 – 按行业划分的五大风险</w:t>
      </w:r>
      <w:r>
        <w:rPr>
          <w:rFonts w:hint="eastAsia" w:ascii="微软雅黑" w:hAnsi="微软雅黑" w:eastAsia="微软雅黑" w:cs="微软雅黑"/>
          <w:sz w:val="18"/>
          <w:lang w:val="en-US" w:eastAsia="zh-CN"/>
        </w:rPr>
        <w:t xml:space="preserve">       </w:t>
      </w:r>
      <w:r>
        <w:rPr>
          <w:rFonts w:hint="eastAsia" w:ascii="微软雅黑" w:hAnsi="微软雅黑" w:eastAsia="微软雅黑" w:cs="微软雅黑"/>
          <w:sz w:val="18"/>
        </w:rPr>
        <w:t>案例 - 基于预算边界条件设计的外汇避险方案</w:t>
      </w:r>
    </w:p>
    <w:p>
      <w:pPr>
        <w:widowControl/>
        <w:jc w:val="left"/>
        <w:rPr>
          <w:rFonts w:ascii="微软雅黑" w:hAnsi="微软雅黑" w:eastAsia="微软雅黑" w:cs="微软雅黑"/>
          <w:sz w:val="18"/>
        </w:rPr>
      </w:pPr>
      <w:r>
        <w:rPr>
          <w:rFonts w:hint="eastAsia" w:ascii="微软雅黑" w:hAnsi="微软雅黑" w:eastAsia="微软雅黑" w:cs="微软雅黑"/>
          <w:sz w:val="18"/>
        </w:rPr>
        <w:t>风险的控制体系 - 内部控制体系</w:t>
      </w:r>
    </w:p>
    <w:p>
      <w:pPr>
        <w:widowControl/>
        <w:jc w:val="left"/>
        <w:rPr>
          <w:rFonts w:ascii="微软雅黑" w:hAnsi="微软雅黑" w:eastAsia="微软雅黑" w:cs="微软雅黑"/>
          <w:sz w:val="18"/>
        </w:rPr>
      </w:pPr>
      <w:r>
        <w:rPr>
          <w:rFonts w:hint="eastAsia" w:ascii="微软雅黑" w:hAnsi="微软雅黑" w:eastAsia="微软雅黑" w:cs="微软雅黑"/>
          <w:sz w:val="18"/>
        </w:rPr>
        <w:t>内控到底是什么？- 从内控1.0 – 到3.0 – 到大数据风控</w:t>
      </w:r>
    </w:p>
    <w:p>
      <w:pPr>
        <w:widowControl/>
        <w:jc w:val="left"/>
        <w:rPr>
          <w:rFonts w:ascii="微软雅黑" w:hAnsi="微软雅黑" w:eastAsia="微软雅黑" w:cs="微软雅黑"/>
          <w:sz w:val="18"/>
        </w:rPr>
      </w:pPr>
      <w:r>
        <w:rPr>
          <w:rFonts w:hint="eastAsia" w:ascii="微软雅黑" w:hAnsi="微软雅黑" w:eastAsia="微软雅黑" w:cs="微软雅黑"/>
          <w:sz w:val="18"/>
        </w:rPr>
        <w:t>中国风险管理与内控法规概览</w:t>
      </w:r>
    </w:p>
    <w:p>
      <w:pPr>
        <w:widowControl/>
        <w:jc w:val="left"/>
        <w:rPr>
          <w:rFonts w:ascii="微软雅黑" w:hAnsi="微软雅黑" w:eastAsia="微软雅黑" w:cs="微软雅黑"/>
          <w:sz w:val="18"/>
        </w:rPr>
      </w:pPr>
      <w:r>
        <w:rPr>
          <w:rFonts w:hint="eastAsia" w:ascii="微软雅黑" w:hAnsi="微软雅黑" w:eastAsia="微软雅黑" w:cs="微软雅黑"/>
          <w:sz w:val="18"/>
        </w:rPr>
        <w:t>示例 - 东方精工 - 内控制度未全面贯穿</w:t>
      </w:r>
      <w:r>
        <w:rPr>
          <w:rFonts w:hint="eastAsia" w:ascii="微软雅黑" w:hAnsi="微软雅黑" w:eastAsia="微软雅黑" w:cs="微软雅黑"/>
          <w:sz w:val="18"/>
          <w:lang w:val="en-US" w:eastAsia="zh-CN"/>
        </w:rPr>
        <w:t xml:space="preserve">           </w:t>
      </w:r>
      <w:r>
        <w:rPr>
          <w:rFonts w:hint="eastAsia" w:ascii="微软雅黑" w:hAnsi="微软雅黑" w:eastAsia="微软雅黑" w:cs="微软雅黑"/>
          <w:sz w:val="18"/>
        </w:rPr>
        <w:t>示例 - 万里股份 - 内控制度未及时更新</w:t>
      </w:r>
    </w:p>
    <w:p>
      <w:pPr>
        <w:widowControl/>
        <w:jc w:val="left"/>
        <w:rPr>
          <w:rFonts w:ascii="微软雅黑" w:hAnsi="微软雅黑" w:eastAsia="微软雅黑" w:cs="微软雅黑"/>
          <w:sz w:val="18"/>
        </w:rPr>
      </w:pPr>
      <w:r>
        <w:rPr>
          <w:rFonts w:hint="eastAsia" w:ascii="微软雅黑" w:hAnsi="微软雅黑" w:eastAsia="微软雅黑" w:cs="微软雅黑"/>
          <w:sz w:val="18"/>
        </w:rPr>
        <w:t>内控手册示例 – 权限审批表、流程图、控制矩阵</w:t>
      </w:r>
      <w:r>
        <w:rPr>
          <w:rFonts w:hint="eastAsia" w:ascii="微软雅黑" w:hAnsi="微软雅黑" w:eastAsia="微软雅黑" w:cs="微软雅黑"/>
          <w:sz w:val="18"/>
          <w:lang w:val="en-US" w:eastAsia="zh-CN"/>
        </w:rPr>
        <w:t xml:space="preserve">    </w:t>
      </w:r>
      <w:r>
        <w:rPr>
          <w:rFonts w:hint="eastAsia" w:ascii="微软雅黑" w:hAnsi="微软雅黑" w:eastAsia="微软雅黑" w:cs="微软雅黑"/>
          <w:sz w:val="18"/>
        </w:rPr>
        <w:t>内部控制与流程、制度的设计</w:t>
      </w:r>
    </w:p>
    <w:p>
      <w:pPr>
        <w:widowControl/>
        <w:jc w:val="left"/>
        <w:rPr>
          <w:rFonts w:ascii="微软雅黑" w:hAnsi="微软雅黑" w:eastAsia="微软雅黑" w:cs="微软雅黑"/>
          <w:sz w:val="18"/>
        </w:rPr>
      </w:pPr>
      <w:r>
        <w:rPr>
          <w:rFonts w:hint="eastAsia" w:ascii="微软雅黑" w:hAnsi="微软雅黑" w:eastAsia="微软雅黑" w:cs="微软雅黑"/>
          <w:sz w:val="18"/>
        </w:rPr>
        <w:t>思考：内控为什么做不好？</w:t>
      </w:r>
      <w:r>
        <w:rPr>
          <w:rFonts w:hint="eastAsia" w:ascii="微软雅黑" w:hAnsi="微软雅黑" w:eastAsia="微软雅黑" w:cs="微软雅黑"/>
          <w:sz w:val="18"/>
          <w:lang w:val="en-US" w:eastAsia="zh-CN"/>
        </w:rPr>
        <w:t xml:space="preserve">                        </w:t>
      </w:r>
      <w:r>
        <w:rPr>
          <w:rFonts w:hint="eastAsia" w:ascii="微软雅黑" w:hAnsi="微软雅黑" w:eastAsia="微软雅黑" w:cs="微软雅黑"/>
          <w:sz w:val="18"/>
        </w:rPr>
        <w:t>思考：我们处在企业风险管理水平的哪个发展阶段？</w:t>
      </w:r>
    </w:p>
    <w:p>
      <w:pPr>
        <w:widowControl/>
        <w:jc w:val="left"/>
        <w:rPr>
          <w:rFonts w:ascii="微软雅黑" w:hAnsi="微软雅黑" w:eastAsia="微软雅黑" w:cs="微软雅黑"/>
          <w:sz w:val="18"/>
        </w:rPr>
      </w:pPr>
      <w:r>
        <w:rPr>
          <w:rFonts w:hint="eastAsia" w:ascii="微软雅黑" w:hAnsi="微软雅黑" w:eastAsia="微软雅黑" w:cs="微软雅黑"/>
          <w:sz w:val="18"/>
        </w:rPr>
        <w:t>课堂实操：识别业务循环的关键控制环节</w:t>
      </w:r>
    </w:p>
    <w:p>
      <w:pPr>
        <w:spacing w:line="400" w:lineRule="exact"/>
        <w:rPr>
          <w:rFonts w:ascii="微软雅黑" w:hAnsi="微软雅黑" w:eastAsia="微软雅黑" w:cs="微软雅黑"/>
          <w:b/>
          <w:sz w:val="18"/>
        </w:rPr>
      </w:pPr>
      <w:r>
        <w:rPr>
          <w:rFonts w:hint="eastAsia" w:ascii="微软雅黑" w:hAnsi="微软雅黑" w:eastAsia="微软雅黑" w:cs="微软雅黑"/>
          <w:b/>
          <w:sz w:val="18"/>
        </w:rPr>
        <w:t>模块三、销售循环内控关键点和风险矩阵</w:t>
      </w:r>
      <w:r>
        <w:rPr>
          <w:rFonts w:hint="eastAsia" w:ascii="微软雅黑" w:hAnsi="微软雅黑" w:eastAsia="微软雅黑" w:cs="微软雅黑"/>
          <w:b/>
          <w:sz w:val="18"/>
        </w:rPr>
        <w:tab/>
      </w:r>
      <w:r>
        <w:rPr>
          <w:rFonts w:ascii="微软雅黑" w:hAnsi="微软雅黑" w:eastAsia="微软雅黑" w:cs="微软雅黑"/>
          <w:b/>
          <w:sz w:val="18"/>
        </w:rPr>
        <w:t xml:space="preserve"> </w:t>
      </w:r>
    </w:p>
    <w:p>
      <w:pPr>
        <w:widowControl/>
        <w:jc w:val="left"/>
        <w:rPr>
          <w:rFonts w:ascii="微软雅黑" w:hAnsi="微软雅黑" w:eastAsia="微软雅黑" w:cs="微软雅黑"/>
          <w:sz w:val="18"/>
        </w:rPr>
      </w:pPr>
      <w:r>
        <w:rPr>
          <w:rFonts w:hint="eastAsia" w:ascii="微软雅黑" w:hAnsi="微软雅黑" w:eastAsia="微软雅黑" w:cs="微软雅黑"/>
          <w:sz w:val="18"/>
        </w:rPr>
        <w:t>案例导入</w:t>
      </w:r>
      <w:r>
        <w:rPr>
          <w:rFonts w:ascii="微软雅黑" w:hAnsi="微软雅黑" w:eastAsia="微软雅黑" w:cs="微软雅黑"/>
          <w:sz w:val="18"/>
        </w:rPr>
        <w:t xml:space="preserve"> - </w:t>
      </w:r>
      <w:r>
        <w:rPr>
          <w:rFonts w:hint="eastAsia" w:ascii="微软雅黑" w:hAnsi="微软雅黑" w:eastAsia="微软雅黑" w:cs="微软雅黑"/>
          <w:sz w:val="18"/>
        </w:rPr>
        <w:t>窦娥冤引发的销售业务中的思考</w:t>
      </w:r>
      <w:r>
        <w:rPr>
          <w:rFonts w:hint="eastAsia" w:ascii="微软雅黑" w:hAnsi="微软雅黑" w:eastAsia="微软雅黑" w:cs="微软雅黑"/>
          <w:sz w:val="18"/>
          <w:lang w:val="en-US" w:eastAsia="zh-CN"/>
        </w:rPr>
        <w:t xml:space="preserve">        </w:t>
      </w:r>
      <w:r>
        <w:rPr>
          <w:rFonts w:hint="eastAsia" w:ascii="微软雅黑" w:hAnsi="微软雅黑" w:eastAsia="微软雅黑" w:cs="微软雅黑"/>
          <w:sz w:val="18"/>
        </w:rPr>
        <w:t>如何控制销售业务重大风险？- 职责分离</w:t>
      </w:r>
    </w:p>
    <w:p>
      <w:pPr>
        <w:widowControl/>
        <w:jc w:val="left"/>
        <w:rPr>
          <w:rFonts w:ascii="微软雅黑" w:hAnsi="微软雅黑" w:eastAsia="微软雅黑" w:cs="微软雅黑"/>
          <w:sz w:val="18"/>
        </w:rPr>
      </w:pPr>
      <w:r>
        <w:rPr>
          <w:rFonts w:hint="eastAsia" w:ascii="微软雅黑" w:hAnsi="微软雅黑" w:eastAsia="微软雅黑" w:cs="微软雅黑"/>
          <w:sz w:val="18"/>
        </w:rPr>
        <w:t>案例–业绩还是风险？- 8%</w:t>
      </w:r>
      <w:r>
        <w:rPr>
          <w:rFonts w:ascii="微软雅黑" w:hAnsi="微软雅黑" w:eastAsia="微软雅黑" w:cs="微软雅黑"/>
          <w:sz w:val="18"/>
        </w:rPr>
        <w:t xml:space="preserve"> </w:t>
      </w:r>
      <w:r>
        <w:rPr>
          <w:rFonts w:hint="eastAsia" w:ascii="微软雅黑" w:hAnsi="微软雅黑" w:eastAsia="微软雅黑" w:cs="微软雅黑"/>
          <w:sz w:val="18"/>
        </w:rPr>
        <w:t>过单费值不值？</w:t>
      </w:r>
    </w:p>
    <w:p>
      <w:pPr>
        <w:widowControl/>
        <w:jc w:val="left"/>
        <w:rPr>
          <w:rFonts w:ascii="微软雅黑" w:hAnsi="微软雅黑" w:eastAsia="微软雅黑" w:cs="微软雅黑"/>
          <w:sz w:val="18"/>
        </w:rPr>
      </w:pPr>
      <w:r>
        <w:rPr>
          <w:rFonts w:hint="eastAsia" w:ascii="微软雅黑" w:hAnsi="微软雅黑" w:eastAsia="微软雅黑" w:cs="微软雅黑"/>
          <w:sz w:val="18"/>
        </w:rPr>
        <w:t xml:space="preserve">销售计划和考核 </w:t>
      </w:r>
      <w:r>
        <w:rPr>
          <w:rFonts w:ascii="微软雅黑" w:hAnsi="微软雅黑" w:eastAsia="微软雅黑" w:cs="微软雅黑"/>
          <w:sz w:val="18"/>
        </w:rPr>
        <w:t xml:space="preserve">– </w:t>
      </w:r>
      <w:r>
        <w:rPr>
          <w:rFonts w:hint="eastAsia" w:ascii="微软雅黑" w:hAnsi="微软雅黑" w:eastAsia="微软雅黑" w:cs="微软雅黑"/>
          <w:sz w:val="18"/>
        </w:rPr>
        <w:t>和公司战略匹配吗？</w:t>
      </w:r>
      <w:r>
        <w:rPr>
          <w:rFonts w:hint="eastAsia" w:ascii="微软雅黑" w:hAnsi="微软雅黑" w:eastAsia="微软雅黑" w:cs="微软雅黑"/>
          <w:sz w:val="18"/>
          <w:lang w:val="en-US" w:eastAsia="zh-CN"/>
        </w:rPr>
        <w:t xml:space="preserve">            </w:t>
      </w:r>
      <w:r>
        <w:rPr>
          <w:rFonts w:hint="eastAsia" w:ascii="微软雅黑" w:hAnsi="微软雅黑" w:eastAsia="微软雅黑" w:cs="微软雅黑"/>
          <w:sz w:val="18"/>
        </w:rPr>
        <w:t>信用管理的“三性”-</w:t>
      </w:r>
      <w:r>
        <w:rPr>
          <w:rFonts w:ascii="微软雅黑" w:hAnsi="微软雅黑" w:eastAsia="微软雅黑" w:cs="微软雅黑"/>
          <w:sz w:val="18"/>
        </w:rPr>
        <w:t xml:space="preserve"> </w:t>
      </w:r>
      <w:r>
        <w:rPr>
          <w:rFonts w:hint="eastAsia" w:ascii="微软雅黑" w:hAnsi="微软雅黑" w:eastAsia="微软雅黑" w:cs="微软雅黑"/>
          <w:sz w:val="18"/>
        </w:rPr>
        <w:t>他有钱、愿意给你钱吗？</w:t>
      </w:r>
    </w:p>
    <w:p>
      <w:pPr>
        <w:widowControl/>
        <w:jc w:val="left"/>
        <w:rPr>
          <w:rFonts w:ascii="微软雅黑" w:hAnsi="微软雅黑" w:eastAsia="微软雅黑" w:cs="微软雅黑"/>
          <w:sz w:val="18"/>
        </w:rPr>
      </w:pPr>
      <w:r>
        <w:rPr>
          <w:rFonts w:hint="eastAsia" w:ascii="微软雅黑" w:hAnsi="微软雅黑" w:eastAsia="微软雅黑" w:cs="微软雅黑"/>
          <w:sz w:val="18"/>
        </w:rPr>
        <w:t xml:space="preserve">案例 </w:t>
      </w:r>
      <w:r>
        <w:rPr>
          <w:rFonts w:ascii="微软雅黑" w:hAnsi="微软雅黑" w:eastAsia="微软雅黑" w:cs="微软雅黑"/>
          <w:sz w:val="18"/>
        </w:rPr>
        <w:t xml:space="preserve">– </w:t>
      </w:r>
      <w:r>
        <w:rPr>
          <w:rFonts w:hint="eastAsia" w:ascii="微软雅黑" w:hAnsi="微软雅黑" w:eastAsia="微软雅黑" w:cs="微软雅黑"/>
          <w:sz w:val="18"/>
        </w:rPr>
        <w:t>打折、串货</w:t>
      </w:r>
      <w:r>
        <w:rPr>
          <w:rFonts w:hint="eastAsia" w:ascii="微软雅黑" w:hAnsi="微软雅黑" w:eastAsia="微软雅黑" w:cs="微软雅黑"/>
          <w:sz w:val="18"/>
          <w:lang w:val="en-US" w:eastAsia="zh-CN"/>
        </w:rPr>
        <w:t xml:space="preserve">                              </w:t>
      </w:r>
      <w:r>
        <w:rPr>
          <w:rFonts w:hint="eastAsia" w:ascii="微软雅黑" w:hAnsi="微软雅黑" w:eastAsia="微软雅黑" w:cs="微软雅黑"/>
          <w:sz w:val="18"/>
        </w:rPr>
        <w:t>销售定价环节关注什么？</w:t>
      </w:r>
    </w:p>
    <w:p>
      <w:pPr>
        <w:widowControl/>
        <w:jc w:val="left"/>
        <w:rPr>
          <w:rFonts w:ascii="微软雅黑" w:hAnsi="微软雅黑" w:eastAsia="微软雅黑" w:cs="微软雅黑"/>
          <w:sz w:val="18"/>
        </w:rPr>
      </w:pPr>
      <w:r>
        <w:rPr>
          <w:rFonts w:hint="eastAsia" w:ascii="微软雅黑" w:hAnsi="微软雅黑" w:eastAsia="微软雅黑" w:cs="微软雅黑"/>
          <w:sz w:val="18"/>
        </w:rPr>
        <w:t>示例 - 销售风险矩阵 – 定价流程</w:t>
      </w:r>
      <w:r>
        <w:rPr>
          <w:rFonts w:hint="eastAsia" w:ascii="微软雅黑" w:hAnsi="微软雅黑" w:eastAsia="微软雅黑" w:cs="微软雅黑"/>
          <w:sz w:val="18"/>
          <w:lang w:val="en-US" w:eastAsia="zh-CN"/>
        </w:rPr>
        <w:t xml:space="preserve">                 </w:t>
      </w:r>
      <w:r>
        <w:rPr>
          <w:rFonts w:hint="eastAsia" w:ascii="微软雅黑" w:hAnsi="微软雅黑" w:eastAsia="微软雅黑" w:cs="微软雅黑"/>
          <w:sz w:val="18"/>
        </w:rPr>
        <w:t>案例</w:t>
      </w:r>
      <w:r>
        <w:rPr>
          <w:rFonts w:ascii="微软雅黑" w:hAnsi="微软雅黑" w:eastAsia="微软雅黑" w:cs="微软雅黑"/>
          <w:sz w:val="18"/>
        </w:rPr>
        <w:t xml:space="preserve"> -</w:t>
      </w:r>
      <w:r>
        <w:rPr>
          <w:rFonts w:hint="eastAsia" w:ascii="微软雅黑" w:hAnsi="微软雅黑" w:eastAsia="微软雅黑" w:cs="微软雅黑"/>
          <w:sz w:val="18"/>
        </w:rPr>
        <w:t xml:space="preserve"> 某化工企业的创新业务</w:t>
      </w:r>
    </w:p>
    <w:p>
      <w:pPr>
        <w:widowControl/>
        <w:jc w:val="left"/>
        <w:rPr>
          <w:rFonts w:ascii="微软雅黑" w:hAnsi="微软雅黑" w:eastAsia="微软雅黑" w:cs="微软雅黑"/>
          <w:sz w:val="18"/>
        </w:rPr>
      </w:pPr>
      <w:r>
        <w:rPr>
          <w:rFonts w:hint="eastAsia" w:ascii="微软雅黑" w:hAnsi="微软雅黑" w:eastAsia="微软雅黑" w:cs="微软雅黑"/>
          <w:sz w:val="18"/>
        </w:rPr>
        <w:t>销售合同的签订</w:t>
      </w:r>
      <w:r>
        <w:rPr>
          <w:rFonts w:hint="eastAsia" w:ascii="微软雅黑" w:hAnsi="微软雅黑" w:eastAsia="微软雅黑" w:cs="微软雅黑"/>
          <w:sz w:val="18"/>
          <w:lang w:val="en-US" w:eastAsia="zh-CN"/>
        </w:rPr>
        <w:t xml:space="preserve">                                 </w:t>
      </w:r>
      <w:r>
        <w:rPr>
          <w:rFonts w:hint="eastAsia" w:ascii="微软雅黑" w:hAnsi="微软雅黑" w:eastAsia="微软雅黑" w:cs="微软雅黑"/>
          <w:sz w:val="18"/>
        </w:rPr>
        <w:t xml:space="preserve">案例 </w:t>
      </w:r>
      <w:r>
        <w:rPr>
          <w:rFonts w:ascii="微软雅黑" w:hAnsi="微软雅黑" w:eastAsia="微软雅黑" w:cs="微软雅黑"/>
          <w:sz w:val="18"/>
        </w:rPr>
        <w:t xml:space="preserve">- </w:t>
      </w:r>
      <w:r>
        <w:rPr>
          <w:rFonts w:hint="eastAsia" w:ascii="微软雅黑" w:hAnsi="微软雅黑" w:eastAsia="微软雅黑" w:cs="微软雅黑"/>
          <w:sz w:val="18"/>
        </w:rPr>
        <w:t>工程项目的结算</w:t>
      </w:r>
      <w:r>
        <w:rPr>
          <w:rFonts w:ascii="微软雅黑" w:hAnsi="微软雅黑" w:eastAsia="微软雅黑" w:cs="微软雅黑"/>
          <w:sz w:val="18"/>
        </w:rPr>
        <w:t>–</w:t>
      </w:r>
      <w:r>
        <w:rPr>
          <w:rFonts w:hint="eastAsia" w:ascii="微软雅黑" w:hAnsi="微软雅黑" w:eastAsia="微软雅黑" w:cs="微软雅黑"/>
          <w:sz w:val="18"/>
        </w:rPr>
        <w:t>单据的重要性</w:t>
      </w:r>
      <w:r>
        <w:rPr>
          <w:rFonts w:hint="eastAsia" w:ascii="微软雅黑" w:hAnsi="微软雅黑" w:eastAsia="微软雅黑" w:cs="微软雅黑"/>
          <w:sz w:val="18"/>
        </w:rPr>
        <w:tab/>
      </w:r>
    </w:p>
    <w:p>
      <w:pPr>
        <w:widowControl/>
        <w:jc w:val="left"/>
        <w:rPr>
          <w:rFonts w:ascii="微软雅黑" w:hAnsi="微软雅黑" w:eastAsia="微软雅黑" w:cs="微软雅黑"/>
          <w:sz w:val="18"/>
        </w:rPr>
      </w:pPr>
      <w:r>
        <w:rPr>
          <w:rFonts w:hint="eastAsia" w:ascii="微软雅黑" w:hAnsi="微软雅黑" w:eastAsia="微软雅黑" w:cs="微软雅黑"/>
          <w:sz w:val="18"/>
        </w:rPr>
        <w:t>合同执行、交付关注什么？</w:t>
      </w:r>
      <w:r>
        <w:rPr>
          <w:rFonts w:hint="eastAsia" w:ascii="微软雅黑" w:hAnsi="微软雅黑" w:eastAsia="微软雅黑" w:cs="微软雅黑"/>
          <w:sz w:val="18"/>
          <w:lang w:val="en-US" w:eastAsia="zh-CN"/>
        </w:rPr>
        <w:t xml:space="preserve">                       </w:t>
      </w:r>
      <w:r>
        <w:rPr>
          <w:rFonts w:hint="eastAsia" w:ascii="微软雅黑" w:hAnsi="微软雅黑" w:eastAsia="微软雅黑" w:cs="微软雅黑"/>
          <w:sz w:val="18"/>
        </w:rPr>
        <w:t xml:space="preserve">案例 </w:t>
      </w:r>
      <w:r>
        <w:rPr>
          <w:rFonts w:ascii="微软雅黑" w:hAnsi="微软雅黑" w:eastAsia="微软雅黑" w:cs="微软雅黑"/>
          <w:sz w:val="18"/>
        </w:rPr>
        <w:t xml:space="preserve">– </w:t>
      </w:r>
      <w:r>
        <w:rPr>
          <w:rFonts w:hint="eastAsia" w:ascii="微软雅黑" w:hAnsi="微软雅黑" w:eastAsia="微软雅黑" w:cs="微软雅黑"/>
          <w:sz w:val="18"/>
        </w:rPr>
        <w:t>重复开增值税发票</w:t>
      </w:r>
    </w:p>
    <w:p>
      <w:pPr>
        <w:widowControl/>
        <w:jc w:val="left"/>
        <w:rPr>
          <w:rFonts w:ascii="微软雅黑" w:hAnsi="微软雅黑" w:eastAsia="微软雅黑" w:cs="微软雅黑"/>
          <w:sz w:val="18"/>
        </w:rPr>
      </w:pPr>
      <w:r>
        <w:rPr>
          <w:rFonts w:hint="eastAsia" w:ascii="微软雅黑" w:hAnsi="微软雅黑" w:eastAsia="微软雅黑" w:cs="微软雅黑"/>
          <w:sz w:val="18"/>
        </w:rPr>
        <w:t>销售与应收</w:t>
      </w:r>
      <w:r>
        <w:rPr>
          <w:rFonts w:ascii="微软雅黑" w:hAnsi="微软雅黑" w:eastAsia="微软雅黑" w:cs="微软雅黑"/>
          <w:sz w:val="18"/>
        </w:rPr>
        <w:t xml:space="preserve"> – </w:t>
      </w:r>
      <w:r>
        <w:rPr>
          <w:rFonts w:hint="eastAsia" w:ascii="微软雅黑" w:hAnsi="微软雅黑" w:eastAsia="微软雅黑" w:cs="微软雅黑"/>
          <w:sz w:val="18"/>
        </w:rPr>
        <w:t>能否按时落袋为安？</w:t>
      </w:r>
      <w:r>
        <w:rPr>
          <w:rFonts w:hint="eastAsia" w:ascii="微软雅黑" w:hAnsi="微软雅黑" w:eastAsia="微软雅黑" w:cs="微软雅黑"/>
          <w:sz w:val="18"/>
          <w:lang w:val="en-US" w:eastAsia="zh-CN"/>
        </w:rPr>
        <w:t xml:space="preserve">               </w:t>
      </w:r>
      <w:r>
        <w:rPr>
          <w:rFonts w:hint="eastAsia" w:ascii="微软雅黑" w:hAnsi="微软雅黑" w:eastAsia="微软雅黑" w:cs="微软雅黑"/>
          <w:sz w:val="18"/>
        </w:rPr>
        <w:t xml:space="preserve">案例 </w:t>
      </w:r>
      <w:r>
        <w:rPr>
          <w:rFonts w:ascii="微软雅黑" w:hAnsi="微软雅黑" w:eastAsia="微软雅黑" w:cs="微软雅黑"/>
          <w:sz w:val="18"/>
        </w:rPr>
        <w:t xml:space="preserve">– </w:t>
      </w:r>
      <w:r>
        <w:rPr>
          <w:rFonts w:hint="eastAsia" w:ascii="微软雅黑" w:hAnsi="微软雅黑" w:eastAsia="微软雅黑" w:cs="微软雅黑"/>
          <w:sz w:val="18"/>
        </w:rPr>
        <w:t>残次品的抢购</w:t>
      </w:r>
    </w:p>
    <w:p>
      <w:pPr>
        <w:widowControl/>
        <w:jc w:val="left"/>
        <w:rPr>
          <w:rFonts w:ascii="微软雅黑" w:hAnsi="微软雅黑" w:eastAsia="微软雅黑" w:cs="微软雅黑"/>
          <w:sz w:val="18"/>
        </w:rPr>
      </w:pPr>
      <w:r>
        <w:rPr>
          <w:rFonts w:hint="eastAsia" w:ascii="微软雅黑" w:hAnsi="微软雅黑" w:eastAsia="微软雅黑" w:cs="微软雅黑"/>
          <w:sz w:val="18"/>
        </w:rPr>
        <w:t xml:space="preserve">售后服务 </w:t>
      </w:r>
      <w:r>
        <w:rPr>
          <w:rFonts w:ascii="微软雅黑" w:hAnsi="微软雅黑" w:eastAsia="微软雅黑" w:cs="微软雅黑"/>
          <w:sz w:val="18"/>
        </w:rPr>
        <w:t xml:space="preserve">– </w:t>
      </w:r>
      <w:r>
        <w:rPr>
          <w:rFonts w:hint="eastAsia" w:ascii="微软雅黑" w:hAnsi="微软雅黑" w:eastAsia="微软雅黑" w:cs="微软雅黑"/>
          <w:sz w:val="18"/>
        </w:rPr>
        <w:t>增加客户粘性的渠道</w:t>
      </w:r>
      <w:r>
        <w:rPr>
          <w:rFonts w:hint="eastAsia" w:ascii="微软雅黑" w:hAnsi="微软雅黑" w:eastAsia="微软雅黑" w:cs="微软雅黑"/>
          <w:sz w:val="18"/>
          <w:lang w:val="en-US" w:eastAsia="zh-CN"/>
        </w:rPr>
        <w:t xml:space="preserve">                 </w:t>
      </w:r>
      <w:r>
        <w:rPr>
          <w:rFonts w:hint="eastAsia" w:ascii="微软雅黑" w:hAnsi="微软雅黑" w:eastAsia="微软雅黑" w:cs="微软雅黑"/>
          <w:sz w:val="18"/>
        </w:rPr>
        <w:t xml:space="preserve">会计核算 </w:t>
      </w:r>
      <w:r>
        <w:rPr>
          <w:rFonts w:ascii="微软雅黑" w:hAnsi="微软雅黑" w:eastAsia="微软雅黑" w:cs="微软雅黑"/>
          <w:sz w:val="18"/>
        </w:rPr>
        <w:t xml:space="preserve">– </w:t>
      </w:r>
      <w:r>
        <w:rPr>
          <w:rFonts w:hint="eastAsia" w:ascii="微软雅黑" w:hAnsi="微软雅黑" w:eastAsia="微软雅黑" w:cs="微软雅黑"/>
          <w:sz w:val="18"/>
        </w:rPr>
        <w:t>收入时点的确认、关联交易</w:t>
      </w:r>
    </w:p>
    <w:p>
      <w:pPr>
        <w:spacing w:line="400" w:lineRule="exact"/>
        <w:rPr>
          <w:rFonts w:ascii="微软雅黑" w:hAnsi="微软雅黑" w:eastAsia="微软雅黑" w:cs="微软雅黑"/>
          <w:b/>
          <w:sz w:val="18"/>
        </w:rPr>
      </w:pPr>
      <w:r>
        <w:rPr>
          <w:rFonts w:hint="eastAsia" w:ascii="微软雅黑" w:hAnsi="微软雅黑" w:eastAsia="微软雅黑" w:cs="微软雅黑"/>
          <w:b/>
          <w:sz w:val="18"/>
        </w:rPr>
        <w:t>模块四、采购循环内控关键点和风险矩阵</w:t>
      </w:r>
    </w:p>
    <w:p>
      <w:pPr>
        <w:widowControl/>
        <w:jc w:val="left"/>
        <w:rPr>
          <w:rFonts w:ascii="微软雅黑" w:hAnsi="微软雅黑" w:eastAsia="微软雅黑" w:cs="微软雅黑"/>
          <w:sz w:val="18"/>
        </w:rPr>
      </w:pPr>
      <w:r>
        <w:rPr>
          <w:rFonts w:hint="eastAsia" w:ascii="微软雅黑" w:hAnsi="微软雅黑" w:eastAsia="微软雅黑" w:cs="微软雅黑"/>
          <w:sz w:val="18"/>
        </w:rPr>
        <w:t xml:space="preserve">案例 </w:t>
      </w:r>
      <w:r>
        <w:rPr>
          <w:rFonts w:ascii="微软雅黑" w:hAnsi="微软雅黑" w:eastAsia="微软雅黑" w:cs="微软雅黑"/>
          <w:sz w:val="18"/>
        </w:rPr>
        <w:t xml:space="preserve">- </w:t>
      </w:r>
      <w:r>
        <w:rPr>
          <w:rFonts w:hint="eastAsia" w:ascii="微软雅黑" w:hAnsi="微软雅黑" w:eastAsia="微软雅黑" w:cs="微软雅黑"/>
          <w:sz w:val="18"/>
        </w:rPr>
        <w:t>小米充电宝</w:t>
      </w:r>
      <w:r>
        <w:rPr>
          <w:rFonts w:hint="eastAsia" w:ascii="微软雅黑" w:hAnsi="微软雅黑" w:eastAsia="微软雅黑" w:cs="微软雅黑"/>
          <w:sz w:val="18"/>
          <w:lang w:val="en-US" w:eastAsia="zh-CN"/>
        </w:rPr>
        <w:t xml:space="preserve">                             </w:t>
      </w:r>
      <w:r>
        <w:rPr>
          <w:rFonts w:hint="eastAsia" w:ascii="微软雅黑" w:hAnsi="微软雅黑" w:eastAsia="微软雅黑" w:cs="微软雅黑"/>
          <w:sz w:val="18"/>
        </w:rPr>
        <w:t xml:space="preserve">案例 </w:t>
      </w:r>
      <w:r>
        <w:rPr>
          <w:rFonts w:ascii="微软雅黑" w:hAnsi="微软雅黑" w:eastAsia="微软雅黑" w:cs="微软雅黑"/>
          <w:sz w:val="18"/>
        </w:rPr>
        <w:t xml:space="preserve">- </w:t>
      </w:r>
      <w:r>
        <w:rPr>
          <w:rFonts w:hint="eastAsia" w:ascii="微软雅黑" w:hAnsi="微软雅黑" w:eastAsia="微软雅黑" w:cs="微软雅黑"/>
          <w:sz w:val="18"/>
        </w:rPr>
        <w:t>胶囊茶</w:t>
      </w:r>
      <w:r>
        <w:rPr>
          <w:rFonts w:ascii="微软雅黑" w:hAnsi="微软雅黑" w:eastAsia="微软雅黑" w:cs="微软雅黑"/>
          <w:sz w:val="18"/>
        </w:rPr>
        <w:t xml:space="preserve"> - </w:t>
      </w:r>
      <w:r>
        <w:rPr>
          <w:rFonts w:hint="eastAsia" w:ascii="微软雅黑" w:hAnsi="微软雅黑" w:eastAsia="微软雅黑" w:cs="微软雅黑"/>
          <w:sz w:val="18"/>
        </w:rPr>
        <w:t>小马智泡</w:t>
      </w:r>
    </w:p>
    <w:p>
      <w:pPr>
        <w:widowControl/>
        <w:jc w:val="left"/>
        <w:rPr>
          <w:rFonts w:ascii="微软雅黑" w:hAnsi="微软雅黑" w:eastAsia="微软雅黑" w:cs="微软雅黑"/>
          <w:sz w:val="18"/>
        </w:rPr>
      </w:pPr>
      <w:r>
        <w:rPr>
          <w:rFonts w:hint="eastAsia" w:ascii="微软雅黑" w:hAnsi="微软雅黑" w:eastAsia="微软雅黑" w:cs="微软雅黑"/>
          <w:sz w:val="18"/>
        </w:rPr>
        <w:t>采购业务五阶段管理模型</w:t>
      </w:r>
      <w:r>
        <w:rPr>
          <w:rFonts w:hint="eastAsia" w:ascii="微软雅黑" w:hAnsi="微软雅黑" w:eastAsia="微软雅黑" w:cs="微软雅黑"/>
          <w:sz w:val="18"/>
          <w:lang w:val="en-US" w:eastAsia="zh-CN"/>
        </w:rPr>
        <w:t xml:space="preserve">                        </w:t>
      </w:r>
      <w:r>
        <w:rPr>
          <w:rFonts w:hint="eastAsia" w:ascii="微软雅黑" w:hAnsi="微软雅黑" w:eastAsia="微软雅黑" w:cs="微软雅黑"/>
          <w:sz w:val="18"/>
        </w:rPr>
        <w:t xml:space="preserve">案例 </w:t>
      </w:r>
      <w:r>
        <w:rPr>
          <w:rFonts w:ascii="微软雅黑" w:hAnsi="微软雅黑" w:eastAsia="微软雅黑" w:cs="微软雅黑"/>
          <w:sz w:val="18"/>
        </w:rPr>
        <w:t xml:space="preserve">- </w:t>
      </w:r>
      <w:r>
        <w:rPr>
          <w:rFonts w:hint="eastAsia" w:ascii="微软雅黑" w:hAnsi="微软雅黑" w:eastAsia="微软雅黑" w:cs="微软雅黑"/>
          <w:sz w:val="18"/>
        </w:rPr>
        <w:t>采购环节的游戏规则</w:t>
      </w:r>
      <w:r>
        <w:rPr>
          <w:rFonts w:hint="eastAsia" w:ascii="微软雅黑" w:hAnsi="微软雅黑" w:eastAsia="微软雅黑" w:cs="微软雅黑"/>
          <w:sz w:val="18"/>
        </w:rPr>
        <w:tab/>
      </w:r>
    </w:p>
    <w:p>
      <w:pPr>
        <w:widowControl/>
        <w:jc w:val="left"/>
        <w:rPr>
          <w:rFonts w:ascii="微软雅黑" w:hAnsi="微软雅黑" w:eastAsia="微软雅黑" w:cs="微软雅黑"/>
          <w:sz w:val="18"/>
        </w:rPr>
      </w:pPr>
      <w:r>
        <w:rPr>
          <w:rFonts w:hint="eastAsia" w:ascii="微软雅黑" w:hAnsi="微软雅黑" w:eastAsia="微软雅黑" w:cs="微软雅黑"/>
          <w:sz w:val="18"/>
        </w:rPr>
        <w:t>案例</w:t>
      </w:r>
      <w:r>
        <w:rPr>
          <w:rFonts w:ascii="微软雅黑" w:hAnsi="微软雅黑" w:eastAsia="微软雅黑" w:cs="微软雅黑"/>
          <w:sz w:val="18"/>
        </w:rPr>
        <w:t xml:space="preserve"> - </w:t>
      </w:r>
      <w:r>
        <w:rPr>
          <w:rFonts w:hint="eastAsia" w:ascii="微软雅黑" w:hAnsi="微软雅黑" w:eastAsia="微软雅黑" w:cs="微软雅黑"/>
          <w:sz w:val="18"/>
        </w:rPr>
        <w:t>一顶帽子引发的外包商</w:t>
      </w:r>
      <w:r>
        <w:rPr>
          <w:rFonts w:hint="eastAsia" w:ascii="微软雅黑" w:hAnsi="微软雅黑" w:eastAsia="微软雅黑" w:cs="微软雅黑"/>
          <w:sz w:val="18"/>
          <w:lang w:val="en-US" w:eastAsia="zh-CN"/>
        </w:rPr>
        <w:t xml:space="preserve">                   </w:t>
      </w:r>
      <w:r>
        <w:rPr>
          <w:rFonts w:hint="eastAsia" w:ascii="微软雅黑" w:hAnsi="微软雅黑" w:eastAsia="微软雅黑" w:cs="微软雅黑"/>
          <w:sz w:val="18"/>
        </w:rPr>
        <w:t>如何识别采购业务重大风险？- 预警线索</w:t>
      </w:r>
    </w:p>
    <w:p>
      <w:pPr>
        <w:widowControl/>
        <w:jc w:val="left"/>
        <w:rPr>
          <w:rFonts w:ascii="微软雅黑" w:hAnsi="微软雅黑" w:eastAsia="微软雅黑" w:cs="微软雅黑"/>
          <w:sz w:val="18"/>
        </w:rPr>
      </w:pPr>
      <w:r>
        <w:rPr>
          <w:rFonts w:hint="eastAsia" w:ascii="微软雅黑" w:hAnsi="微软雅黑" w:eastAsia="微软雅黑" w:cs="微软雅黑"/>
          <w:sz w:val="18"/>
        </w:rPr>
        <w:t>采购循环中的不相容岗位分离</w:t>
      </w:r>
      <w:r>
        <w:rPr>
          <w:rFonts w:hint="eastAsia" w:ascii="微软雅黑" w:hAnsi="微软雅黑" w:eastAsia="微软雅黑" w:cs="微软雅黑"/>
          <w:sz w:val="18"/>
          <w:lang w:val="en-US" w:eastAsia="zh-CN"/>
        </w:rPr>
        <w:t xml:space="preserve">                    </w:t>
      </w:r>
      <w:r>
        <w:rPr>
          <w:rFonts w:hint="eastAsia" w:ascii="微软雅黑" w:hAnsi="微软雅黑" w:eastAsia="微软雅黑" w:cs="微软雅黑"/>
          <w:sz w:val="18"/>
        </w:rPr>
        <w:t xml:space="preserve">案例 </w:t>
      </w:r>
      <w:r>
        <w:rPr>
          <w:rFonts w:ascii="微软雅黑" w:hAnsi="微软雅黑" w:eastAsia="微软雅黑" w:cs="微软雅黑"/>
          <w:sz w:val="18"/>
        </w:rPr>
        <w:t xml:space="preserve">– </w:t>
      </w:r>
      <w:r>
        <w:rPr>
          <w:rFonts w:hint="eastAsia" w:ascii="微软雅黑" w:hAnsi="微软雅黑" w:eastAsia="微软雅黑" w:cs="微软雅黑"/>
          <w:sz w:val="18"/>
        </w:rPr>
        <w:t>叉车修还是买？</w:t>
      </w:r>
    </w:p>
    <w:p>
      <w:pPr>
        <w:widowControl/>
        <w:jc w:val="left"/>
        <w:rPr>
          <w:rFonts w:ascii="微软雅黑" w:hAnsi="微软雅黑" w:eastAsia="微软雅黑" w:cs="微软雅黑"/>
          <w:sz w:val="18"/>
        </w:rPr>
      </w:pPr>
      <w:r>
        <w:rPr>
          <w:rFonts w:hint="eastAsia" w:ascii="微软雅黑" w:hAnsi="微软雅黑" w:eastAsia="微软雅黑" w:cs="微软雅黑"/>
          <w:sz w:val="18"/>
        </w:rPr>
        <w:t xml:space="preserve">采购计划 </w:t>
      </w:r>
      <w:r>
        <w:rPr>
          <w:rFonts w:ascii="微软雅黑" w:hAnsi="微软雅黑" w:eastAsia="微软雅黑" w:cs="微软雅黑"/>
          <w:sz w:val="18"/>
        </w:rPr>
        <w:t xml:space="preserve">- </w:t>
      </w:r>
      <w:r>
        <w:rPr>
          <w:rFonts w:hint="eastAsia" w:ascii="微软雅黑" w:hAnsi="微软雅黑" w:eastAsia="微软雅黑" w:cs="微软雅黑"/>
          <w:sz w:val="18"/>
        </w:rPr>
        <w:t>必要性、合理性、经济性</w:t>
      </w:r>
      <w:r>
        <w:rPr>
          <w:rFonts w:hint="eastAsia" w:ascii="微软雅黑" w:hAnsi="微软雅黑" w:eastAsia="微软雅黑" w:cs="微软雅黑"/>
          <w:sz w:val="18"/>
          <w:lang w:val="en-US" w:eastAsia="zh-CN"/>
        </w:rPr>
        <w:t xml:space="preserve">             </w:t>
      </w:r>
      <w:r>
        <w:rPr>
          <w:rFonts w:hint="eastAsia" w:ascii="微软雅黑" w:hAnsi="微软雅黑" w:eastAsia="微软雅黑" w:cs="微软雅黑"/>
          <w:sz w:val="18"/>
        </w:rPr>
        <w:t>案例 – 围标嫌疑如何识别？</w:t>
      </w:r>
    </w:p>
    <w:p>
      <w:pPr>
        <w:widowControl/>
        <w:jc w:val="left"/>
        <w:rPr>
          <w:rFonts w:ascii="微软雅黑" w:hAnsi="微软雅黑" w:eastAsia="微软雅黑" w:cs="微软雅黑"/>
          <w:sz w:val="18"/>
        </w:rPr>
      </w:pPr>
      <w:r>
        <w:rPr>
          <w:rFonts w:hint="eastAsia" w:ascii="微软雅黑" w:hAnsi="微软雅黑" w:eastAsia="微软雅黑" w:cs="微软雅黑"/>
          <w:sz w:val="18"/>
        </w:rPr>
        <w:t>供应商的选择</w:t>
      </w:r>
      <w:r>
        <w:rPr>
          <w:rFonts w:ascii="微软雅黑" w:hAnsi="微软雅黑" w:eastAsia="微软雅黑" w:cs="微软雅黑"/>
          <w:sz w:val="18"/>
        </w:rPr>
        <w:tab/>
      </w:r>
      <w:r>
        <w:rPr>
          <w:rFonts w:ascii="微软雅黑" w:hAnsi="微软雅黑" w:eastAsia="微软雅黑" w:cs="微软雅黑"/>
          <w:sz w:val="18"/>
        </w:rPr>
        <w:tab/>
      </w:r>
      <w:r>
        <w:rPr>
          <w:rFonts w:hint="eastAsia" w:ascii="微软雅黑" w:hAnsi="微软雅黑" w:eastAsia="微软雅黑" w:cs="微软雅黑"/>
          <w:sz w:val="18"/>
          <w:lang w:val="en-US" w:eastAsia="zh-CN"/>
        </w:rPr>
        <w:t xml:space="preserve">                           </w:t>
      </w:r>
      <w:r>
        <w:rPr>
          <w:rFonts w:hint="eastAsia" w:ascii="微软雅黑" w:hAnsi="微软雅黑" w:eastAsia="微软雅黑" w:cs="微软雅黑"/>
          <w:sz w:val="18"/>
        </w:rPr>
        <w:t xml:space="preserve">案例 </w:t>
      </w:r>
      <w:r>
        <w:rPr>
          <w:rFonts w:ascii="微软雅黑" w:hAnsi="微软雅黑" w:eastAsia="微软雅黑" w:cs="微软雅黑"/>
          <w:sz w:val="18"/>
        </w:rPr>
        <w:t xml:space="preserve">- </w:t>
      </w:r>
      <w:r>
        <w:rPr>
          <w:rFonts w:hint="eastAsia" w:ascii="微软雅黑" w:hAnsi="微软雅黑" w:eastAsia="微软雅黑" w:cs="微软雅黑"/>
          <w:sz w:val="18"/>
        </w:rPr>
        <w:t>某工程小配件的报价</w:t>
      </w:r>
    </w:p>
    <w:p>
      <w:pPr>
        <w:widowControl/>
        <w:jc w:val="left"/>
        <w:rPr>
          <w:rFonts w:ascii="微软雅黑" w:hAnsi="微软雅黑" w:eastAsia="微软雅黑" w:cs="微软雅黑"/>
          <w:sz w:val="18"/>
        </w:rPr>
      </w:pPr>
      <w:r>
        <w:rPr>
          <w:rFonts w:hint="eastAsia" w:ascii="微软雅黑" w:hAnsi="微软雅黑" w:eastAsia="微软雅黑" w:cs="微软雅黑"/>
          <w:sz w:val="18"/>
        </w:rPr>
        <w:t xml:space="preserve">案例 </w:t>
      </w:r>
      <w:r>
        <w:rPr>
          <w:rFonts w:ascii="微软雅黑" w:hAnsi="微软雅黑" w:eastAsia="微软雅黑" w:cs="微软雅黑"/>
          <w:sz w:val="18"/>
        </w:rPr>
        <w:t>–</w:t>
      </w:r>
      <w:r>
        <w:rPr>
          <w:rFonts w:hint="eastAsia" w:ascii="微软雅黑" w:hAnsi="微软雅黑" w:eastAsia="微软雅黑" w:cs="微软雅黑"/>
          <w:sz w:val="18"/>
        </w:rPr>
        <w:t>食堂采购限价法</w:t>
      </w:r>
      <w:r>
        <w:rPr>
          <w:rFonts w:hint="eastAsia" w:ascii="微软雅黑" w:hAnsi="微软雅黑" w:eastAsia="微软雅黑" w:cs="微软雅黑"/>
          <w:sz w:val="18"/>
          <w:lang w:val="en-US" w:eastAsia="zh-CN"/>
        </w:rPr>
        <w:t xml:space="preserve">                          </w:t>
      </w:r>
      <w:r>
        <w:rPr>
          <w:rFonts w:hint="eastAsia" w:ascii="微软雅黑" w:hAnsi="微软雅黑" w:eastAsia="微软雅黑" w:cs="微软雅黑"/>
          <w:sz w:val="18"/>
        </w:rPr>
        <w:t>采购价格的确定</w:t>
      </w:r>
      <w:r>
        <w:rPr>
          <w:rFonts w:ascii="微软雅黑" w:hAnsi="微软雅黑" w:eastAsia="微软雅黑" w:cs="微软雅黑"/>
          <w:sz w:val="18"/>
        </w:rPr>
        <w:t xml:space="preserve"> - </w:t>
      </w:r>
      <w:r>
        <w:rPr>
          <w:rFonts w:hint="eastAsia" w:ascii="微软雅黑" w:hAnsi="微软雅黑" w:eastAsia="微软雅黑" w:cs="微软雅黑"/>
          <w:sz w:val="18"/>
        </w:rPr>
        <w:t>价格是风险的核心</w:t>
      </w:r>
    </w:p>
    <w:p>
      <w:pPr>
        <w:widowControl/>
        <w:jc w:val="left"/>
        <w:rPr>
          <w:rFonts w:ascii="微软雅黑" w:hAnsi="微软雅黑" w:eastAsia="微软雅黑" w:cs="微软雅黑"/>
          <w:sz w:val="18"/>
        </w:rPr>
      </w:pPr>
      <w:r>
        <w:rPr>
          <w:rFonts w:hint="eastAsia" w:ascii="微软雅黑" w:hAnsi="微软雅黑" w:eastAsia="微软雅黑" w:cs="微软雅黑"/>
          <w:sz w:val="18"/>
        </w:rPr>
        <w:t xml:space="preserve">案例 </w:t>
      </w:r>
      <w:r>
        <w:rPr>
          <w:rFonts w:ascii="微软雅黑" w:hAnsi="微软雅黑" w:eastAsia="微软雅黑" w:cs="微软雅黑"/>
          <w:sz w:val="18"/>
        </w:rPr>
        <w:t xml:space="preserve">- </w:t>
      </w:r>
      <w:r>
        <w:rPr>
          <w:rFonts w:hint="eastAsia" w:ascii="微软雅黑" w:hAnsi="微软雅黑" w:eastAsia="微软雅黑" w:cs="微软雅黑"/>
          <w:sz w:val="18"/>
        </w:rPr>
        <w:t>油料运输偷油</w:t>
      </w:r>
      <w:r>
        <w:rPr>
          <w:rFonts w:ascii="微软雅黑" w:hAnsi="微软雅黑" w:eastAsia="微软雅黑" w:cs="微软雅黑"/>
          <w:sz w:val="18"/>
        </w:rPr>
        <w:tab/>
      </w:r>
      <w:r>
        <w:rPr>
          <w:rFonts w:hint="eastAsia" w:ascii="微软雅黑" w:hAnsi="微软雅黑" w:eastAsia="微软雅黑" w:cs="微软雅黑"/>
          <w:sz w:val="18"/>
          <w:lang w:val="en-US" w:eastAsia="zh-CN"/>
        </w:rPr>
        <w:t xml:space="preserve">                       </w:t>
      </w:r>
      <w:r>
        <w:rPr>
          <w:rFonts w:hint="eastAsia" w:ascii="微软雅黑" w:hAnsi="微软雅黑" w:eastAsia="微软雅黑" w:cs="微软雅黑"/>
          <w:sz w:val="18"/>
        </w:rPr>
        <w:t>供应过程是否可以全程追溯？</w:t>
      </w:r>
    </w:p>
    <w:p>
      <w:pPr>
        <w:widowControl/>
        <w:jc w:val="left"/>
        <w:rPr>
          <w:rFonts w:ascii="微软雅黑" w:hAnsi="微软雅黑" w:eastAsia="微软雅黑" w:cs="微软雅黑"/>
          <w:sz w:val="18"/>
        </w:rPr>
      </w:pPr>
      <w:r>
        <w:rPr>
          <w:rFonts w:hint="eastAsia" w:ascii="微软雅黑" w:hAnsi="微软雅黑" w:eastAsia="微软雅黑" w:cs="微软雅黑"/>
          <w:sz w:val="18"/>
        </w:rPr>
        <w:t xml:space="preserve">验收环节中的标准 </w:t>
      </w:r>
      <w:r>
        <w:rPr>
          <w:rFonts w:ascii="微软雅黑" w:hAnsi="微软雅黑" w:eastAsia="微软雅黑" w:cs="微软雅黑"/>
          <w:sz w:val="18"/>
        </w:rPr>
        <w:t xml:space="preserve">– </w:t>
      </w:r>
      <w:r>
        <w:rPr>
          <w:rFonts w:hint="eastAsia" w:ascii="微软雅黑" w:hAnsi="微软雅黑" w:eastAsia="微软雅黑" w:cs="微软雅黑"/>
          <w:sz w:val="18"/>
        </w:rPr>
        <w:t>数量、质量</w:t>
      </w:r>
      <w:r>
        <w:rPr>
          <w:rFonts w:hint="eastAsia" w:ascii="微软雅黑" w:hAnsi="微软雅黑" w:eastAsia="微软雅黑" w:cs="微软雅黑"/>
          <w:sz w:val="18"/>
          <w:lang w:val="en-US" w:eastAsia="zh-CN"/>
        </w:rPr>
        <w:t xml:space="preserve">                 </w:t>
      </w:r>
      <w:r>
        <w:rPr>
          <w:rFonts w:hint="eastAsia" w:ascii="微软雅黑" w:hAnsi="微软雅黑" w:eastAsia="微软雅黑" w:cs="微软雅黑"/>
          <w:sz w:val="18"/>
        </w:rPr>
        <w:t xml:space="preserve">案例 </w:t>
      </w:r>
      <w:r>
        <w:rPr>
          <w:rFonts w:ascii="微软雅黑" w:hAnsi="微软雅黑" w:eastAsia="微软雅黑" w:cs="微软雅黑"/>
          <w:sz w:val="18"/>
        </w:rPr>
        <w:t xml:space="preserve">– </w:t>
      </w:r>
      <w:r>
        <w:rPr>
          <w:rFonts w:hint="eastAsia" w:ascii="微软雅黑" w:hAnsi="微软雅黑" w:eastAsia="微软雅黑" w:cs="微软雅黑"/>
          <w:sz w:val="18"/>
        </w:rPr>
        <w:t>折让风险</w:t>
      </w:r>
    </w:p>
    <w:p>
      <w:pPr>
        <w:widowControl/>
        <w:jc w:val="left"/>
        <w:rPr>
          <w:rFonts w:ascii="微软雅黑" w:hAnsi="微软雅黑" w:eastAsia="微软雅黑" w:cs="微软雅黑"/>
          <w:sz w:val="18"/>
        </w:rPr>
      </w:pPr>
      <w:r>
        <w:rPr>
          <w:rFonts w:hint="eastAsia" w:ascii="微软雅黑" w:hAnsi="微软雅黑" w:eastAsia="微软雅黑" w:cs="微软雅黑"/>
          <w:sz w:val="18"/>
        </w:rPr>
        <w:t>付款和会计核算</w:t>
      </w:r>
      <w:r>
        <w:rPr>
          <w:rFonts w:hint="eastAsia" w:ascii="微软雅黑" w:hAnsi="微软雅黑" w:eastAsia="微软雅黑" w:cs="微软雅黑"/>
          <w:sz w:val="18"/>
          <w:lang w:val="en-US" w:eastAsia="zh-CN"/>
        </w:rPr>
        <w:t xml:space="preserve">                                </w:t>
      </w:r>
      <w:r>
        <w:rPr>
          <w:rFonts w:hint="eastAsia" w:ascii="微软雅黑" w:hAnsi="微软雅黑" w:eastAsia="微软雅黑" w:cs="微软雅黑"/>
          <w:sz w:val="18"/>
        </w:rPr>
        <w:t>案例 – CFO的苦恼 – 采购成本怎么降？</w:t>
      </w:r>
    </w:p>
    <w:p>
      <w:pPr>
        <w:widowControl/>
        <w:jc w:val="left"/>
        <w:rPr>
          <w:rFonts w:ascii="微软雅黑" w:hAnsi="微软雅黑" w:eastAsia="微软雅黑" w:cs="微软雅黑"/>
          <w:sz w:val="18"/>
        </w:rPr>
      </w:pPr>
      <w:r>
        <w:rPr>
          <w:rFonts w:hint="eastAsia" w:ascii="微软雅黑" w:hAnsi="微软雅黑" w:eastAsia="微软雅黑" w:cs="微软雅黑"/>
          <w:sz w:val="18"/>
        </w:rPr>
        <w:t xml:space="preserve">采购后评估 </w:t>
      </w:r>
      <w:r>
        <w:rPr>
          <w:rFonts w:ascii="微软雅黑" w:hAnsi="微软雅黑" w:eastAsia="微软雅黑" w:cs="微软雅黑"/>
          <w:sz w:val="18"/>
        </w:rPr>
        <w:t xml:space="preserve">– </w:t>
      </w:r>
      <w:r>
        <w:rPr>
          <w:rFonts w:hint="eastAsia" w:ascii="微软雅黑" w:hAnsi="微软雅黑" w:eastAsia="微软雅黑" w:cs="微软雅黑"/>
          <w:sz w:val="18"/>
        </w:rPr>
        <w:t>供应商评价体系</w:t>
      </w:r>
    </w:p>
    <w:p>
      <w:pPr>
        <w:spacing w:line="400" w:lineRule="exact"/>
        <w:rPr>
          <w:rFonts w:ascii="微软雅黑" w:hAnsi="微软雅黑" w:eastAsia="微软雅黑" w:cs="微软雅黑"/>
          <w:b/>
          <w:sz w:val="18"/>
        </w:rPr>
      </w:pPr>
      <w:r>
        <w:rPr>
          <w:rFonts w:hint="eastAsia" w:ascii="微软雅黑" w:hAnsi="微软雅黑" w:eastAsia="微软雅黑" w:cs="微软雅黑"/>
          <w:b/>
          <w:sz w:val="18"/>
        </w:rPr>
        <w:t xml:space="preserve">模块五、资金循环内控关键点和风险矩阵 </w:t>
      </w:r>
    </w:p>
    <w:p>
      <w:pPr>
        <w:widowControl/>
        <w:jc w:val="left"/>
        <w:rPr>
          <w:rFonts w:ascii="微软雅黑" w:hAnsi="微软雅黑" w:eastAsia="微软雅黑" w:cs="微软雅黑"/>
          <w:sz w:val="18"/>
        </w:rPr>
      </w:pPr>
      <w:r>
        <w:rPr>
          <w:rFonts w:hint="eastAsia" w:ascii="微软雅黑" w:hAnsi="微软雅黑" w:eastAsia="微软雅黑" w:cs="微软雅黑"/>
          <w:sz w:val="18"/>
        </w:rPr>
        <w:t xml:space="preserve">案例 </w:t>
      </w:r>
      <w:r>
        <w:rPr>
          <w:rFonts w:ascii="微软雅黑" w:hAnsi="微软雅黑" w:eastAsia="微软雅黑" w:cs="微软雅黑"/>
          <w:sz w:val="18"/>
        </w:rPr>
        <w:t xml:space="preserve">– </w:t>
      </w:r>
      <w:r>
        <w:rPr>
          <w:rFonts w:hint="eastAsia" w:ascii="微软雅黑" w:hAnsi="微软雅黑" w:eastAsia="微软雅黑" w:cs="微软雅黑"/>
          <w:sz w:val="18"/>
        </w:rPr>
        <w:t>销售费用是如何管控的？</w:t>
      </w:r>
      <w:r>
        <w:rPr>
          <w:rFonts w:hint="eastAsia" w:ascii="微软雅黑" w:hAnsi="微软雅黑" w:eastAsia="微软雅黑" w:cs="微软雅黑"/>
          <w:sz w:val="18"/>
          <w:lang w:val="en-US" w:eastAsia="zh-CN"/>
        </w:rPr>
        <w:t xml:space="preserve">                 </w:t>
      </w:r>
      <w:r>
        <w:rPr>
          <w:rFonts w:hint="eastAsia" w:ascii="微软雅黑" w:hAnsi="微软雅黑" w:eastAsia="微软雅黑" w:cs="微软雅黑"/>
          <w:sz w:val="18"/>
        </w:rPr>
        <w:t>营运资金的管理之道</w:t>
      </w:r>
    </w:p>
    <w:p>
      <w:pPr>
        <w:widowControl/>
        <w:jc w:val="left"/>
        <w:rPr>
          <w:rFonts w:ascii="微软雅黑" w:hAnsi="微软雅黑" w:eastAsia="微软雅黑" w:cs="微软雅黑"/>
          <w:sz w:val="18"/>
        </w:rPr>
      </w:pPr>
      <w:r>
        <w:rPr>
          <w:rFonts w:hint="eastAsia" w:ascii="微软雅黑" w:hAnsi="微软雅黑" w:eastAsia="微软雅黑" w:cs="微软雅黑"/>
          <w:sz w:val="18"/>
        </w:rPr>
        <w:t xml:space="preserve">案例 </w:t>
      </w:r>
      <w:r>
        <w:rPr>
          <w:rFonts w:ascii="微软雅黑" w:hAnsi="微软雅黑" w:eastAsia="微软雅黑" w:cs="微软雅黑"/>
          <w:sz w:val="18"/>
        </w:rPr>
        <w:t xml:space="preserve">- </w:t>
      </w:r>
      <w:r>
        <w:rPr>
          <w:rFonts w:hint="eastAsia" w:ascii="微软雅黑" w:hAnsi="微软雅黑" w:eastAsia="微软雅黑" w:cs="微软雅黑"/>
          <w:sz w:val="18"/>
        </w:rPr>
        <w:t>某新能源企业的资金管控的困境与改进</w:t>
      </w:r>
      <w:r>
        <w:rPr>
          <w:rFonts w:hint="eastAsia" w:ascii="微软雅黑" w:hAnsi="微软雅黑" w:eastAsia="微软雅黑" w:cs="微软雅黑"/>
          <w:sz w:val="18"/>
        </w:rPr>
        <w:tab/>
      </w:r>
      <w:r>
        <w:rPr>
          <w:rFonts w:hint="eastAsia" w:ascii="微软雅黑" w:hAnsi="微软雅黑" w:eastAsia="微软雅黑" w:cs="微软雅黑"/>
          <w:sz w:val="18"/>
          <w:lang w:val="en-US" w:eastAsia="zh-CN"/>
        </w:rPr>
        <w:t xml:space="preserve">    </w:t>
      </w:r>
      <w:r>
        <w:rPr>
          <w:rFonts w:hint="eastAsia" w:ascii="微软雅黑" w:hAnsi="微软雅黑" w:eastAsia="微软雅黑" w:cs="微软雅黑"/>
          <w:sz w:val="18"/>
        </w:rPr>
        <w:t>资金管理的职责分工与授权审批</w:t>
      </w:r>
    </w:p>
    <w:p>
      <w:pPr>
        <w:widowControl/>
        <w:jc w:val="left"/>
        <w:rPr>
          <w:rFonts w:ascii="微软雅黑" w:hAnsi="微软雅黑" w:eastAsia="微软雅黑" w:cs="微软雅黑"/>
          <w:sz w:val="18"/>
        </w:rPr>
      </w:pPr>
      <w:r>
        <w:rPr>
          <w:rFonts w:hint="eastAsia" w:ascii="微软雅黑" w:hAnsi="微软雅黑" w:eastAsia="微软雅黑" w:cs="微软雅黑"/>
          <w:sz w:val="18"/>
        </w:rPr>
        <w:t>现金和银行存款的控制</w:t>
      </w:r>
      <w:r>
        <w:rPr>
          <w:rFonts w:hint="eastAsia" w:ascii="微软雅黑" w:hAnsi="微软雅黑" w:eastAsia="微软雅黑" w:cs="微软雅黑"/>
          <w:sz w:val="18"/>
          <w:lang w:val="en-US" w:eastAsia="zh-CN"/>
        </w:rPr>
        <w:t xml:space="preserve">                          </w:t>
      </w:r>
      <w:r>
        <w:rPr>
          <w:rFonts w:hint="eastAsia" w:ascii="微软雅黑" w:hAnsi="微软雅黑" w:eastAsia="微软雅黑" w:cs="微软雅黑"/>
          <w:sz w:val="18"/>
        </w:rPr>
        <w:t>资金收、支的控制</w:t>
      </w:r>
    </w:p>
    <w:p>
      <w:pPr>
        <w:widowControl/>
        <w:jc w:val="left"/>
        <w:rPr>
          <w:rFonts w:ascii="微软雅黑" w:hAnsi="微软雅黑" w:eastAsia="微软雅黑" w:cs="微软雅黑"/>
          <w:sz w:val="18"/>
        </w:rPr>
      </w:pPr>
      <w:r>
        <w:rPr>
          <w:rFonts w:hint="eastAsia" w:ascii="微软雅黑" w:hAnsi="微软雅黑" w:eastAsia="微软雅黑" w:cs="微软雅黑"/>
          <w:sz w:val="18"/>
        </w:rPr>
        <w:t>异地账户的管控</w:t>
      </w:r>
      <w:r>
        <w:rPr>
          <w:rFonts w:hint="eastAsia" w:ascii="微软雅黑" w:hAnsi="微软雅黑" w:eastAsia="微软雅黑" w:cs="微软雅黑"/>
          <w:sz w:val="18"/>
          <w:lang w:val="en-US" w:eastAsia="zh-CN"/>
        </w:rPr>
        <w:t xml:space="preserve">                                </w:t>
      </w:r>
      <w:r>
        <w:rPr>
          <w:rFonts w:hint="eastAsia" w:ascii="微软雅黑" w:hAnsi="微软雅黑" w:eastAsia="微软雅黑" w:cs="微软雅黑"/>
          <w:sz w:val="18"/>
        </w:rPr>
        <w:t>票据和对账</w:t>
      </w:r>
    </w:p>
    <w:p>
      <w:pPr>
        <w:widowControl/>
        <w:jc w:val="left"/>
        <w:rPr>
          <w:rFonts w:ascii="微软雅黑" w:hAnsi="微软雅黑" w:eastAsia="微软雅黑" w:cs="微软雅黑"/>
          <w:sz w:val="18"/>
        </w:rPr>
      </w:pPr>
      <w:r>
        <w:rPr>
          <w:rFonts w:hint="eastAsia" w:ascii="微软雅黑" w:hAnsi="微软雅黑" w:eastAsia="微软雅黑" w:cs="微软雅黑"/>
          <w:sz w:val="18"/>
        </w:rPr>
        <w:t>网银、印章的管控</w:t>
      </w:r>
      <w:r>
        <w:rPr>
          <w:rFonts w:hint="eastAsia" w:ascii="微软雅黑" w:hAnsi="微软雅黑" w:eastAsia="微软雅黑" w:cs="微软雅黑"/>
          <w:sz w:val="18"/>
          <w:lang w:val="en-US" w:eastAsia="zh-CN"/>
        </w:rPr>
        <w:t xml:space="preserve">                              </w:t>
      </w:r>
      <w:r>
        <w:rPr>
          <w:rFonts w:hint="eastAsia" w:ascii="微软雅黑" w:hAnsi="微软雅黑" w:eastAsia="微软雅黑" w:cs="微软雅黑"/>
          <w:sz w:val="18"/>
        </w:rPr>
        <w:t>案例 - 战略风险 - 朱共山倒在了去杠杆的路上</w:t>
      </w:r>
    </w:p>
    <w:p>
      <w:pPr>
        <w:widowControl/>
        <w:jc w:val="left"/>
        <w:rPr>
          <w:rFonts w:ascii="微软雅黑" w:hAnsi="微软雅黑" w:eastAsia="微软雅黑" w:cs="微软雅黑"/>
          <w:sz w:val="18"/>
        </w:rPr>
      </w:pPr>
      <w:r>
        <w:rPr>
          <w:rFonts w:hint="eastAsia" w:ascii="微软雅黑" w:hAnsi="微软雅黑" w:eastAsia="微软雅黑" w:cs="微软雅黑"/>
          <w:sz w:val="18"/>
        </w:rPr>
        <w:t>投资风险有哪些类？</w:t>
      </w:r>
      <w:r>
        <w:rPr>
          <w:rFonts w:hint="eastAsia" w:ascii="微软雅黑" w:hAnsi="微软雅黑" w:eastAsia="微软雅黑" w:cs="微软雅黑"/>
          <w:sz w:val="18"/>
          <w:lang w:val="en-US" w:eastAsia="zh-CN"/>
        </w:rPr>
        <w:t xml:space="preserve">                            </w:t>
      </w:r>
      <w:r>
        <w:rPr>
          <w:rFonts w:hint="eastAsia" w:ascii="微软雅黑" w:hAnsi="微软雅黑" w:eastAsia="微软雅黑" w:cs="微软雅黑"/>
          <w:sz w:val="18"/>
        </w:rPr>
        <w:t>投资方案提出</w:t>
      </w:r>
    </w:p>
    <w:p>
      <w:pPr>
        <w:widowControl/>
        <w:jc w:val="left"/>
        <w:rPr>
          <w:rFonts w:ascii="微软雅黑" w:hAnsi="微软雅黑" w:eastAsia="微软雅黑" w:cs="微软雅黑"/>
          <w:sz w:val="18"/>
        </w:rPr>
      </w:pPr>
      <w:r>
        <w:rPr>
          <w:rFonts w:hint="eastAsia" w:ascii="微软雅黑" w:hAnsi="微软雅黑" w:eastAsia="微软雅黑" w:cs="微软雅黑"/>
          <w:sz w:val="18"/>
        </w:rPr>
        <w:t>投资方案审批</w:t>
      </w:r>
      <w:r>
        <w:rPr>
          <w:rFonts w:hint="eastAsia" w:ascii="微软雅黑" w:hAnsi="微软雅黑" w:eastAsia="微软雅黑" w:cs="微软雅黑"/>
          <w:sz w:val="18"/>
          <w:lang w:val="en-US" w:eastAsia="zh-CN"/>
        </w:rPr>
        <w:t xml:space="preserve">                                  </w:t>
      </w:r>
      <w:r>
        <w:rPr>
          <w:rFonts w:hint="eastAsia" w:ascii="微软雅黑" w:hAnsi="微软雅黑" w:eastAsia="微软雅黑" w:cs="微软雅黑"/>
          <w:sz w:val="18"/>
        </w:rPr>
        <w:t>投资计划编制</w:t>
      </w:r>
    </w:p>
    <w:p>
      <w:pPr>
        <w:widowControl/>
        <w:jc w:val="left"/>
        <w:rPr>
          <w:rFonts w:ascii="微软雅黑" w:hAnsi="微软雅黑" w:eastAsia="微软雅黑" w:cs="微软雅黑"/>
          <w:sz w:val="18"/>
        </w:rPr>
      </w:pPr>
      <w:r>
        <w:rPr>
          <w:rFonts w:hint="eastAsia" w:ascii="微软雅黑" w:hAnsi="微软雅黑" w:eastAsia="微软雅黑" w:cs="微软雅黑"/>
          <w:sz w:val="18"/>
        </w:rPr>
        <w:t>投资方案实施</w:t>
      </w:r>
      <w:r>
        <w:rPr>
          <w:rFonts w:hint="eastAsia" w:ascii="微软雅黑" w:hAnsi="微软雅黑" w:eastAsia="微软雅黑" w:cs="微软雅黑"/>
          <w:sz w:val="18"/>
          <w:lang w:val="en-US" w:eastAsia="zh-CN"/>
        </w:rPr>
        <w:t xml:space="preserve">                                  </w:t>
      </w:r>
      <w:r>
        <w:rPr>
          <w:rFonts w:hint="eastAsia" w:ascii="微软雅黑" w:hAnsi="微软雅黑" w:eastAsia="微软雅黑" w:cs="微软雅黑"/>
          <w:sz w:val="18"/>
        </w:rPr>
        <w:t>案例 - 投资项目的预测</w:t>
      </w:r>
    </w:p>
    <w:p>
      <w:pPr>
        <w:widowControl/>
        <w:jc w:val="left"/>
        <w:rPr>
          <w:rFonts w:ascii="微软雅黑" w:hAnsi="微软雅黑" w:eastAsia="微软雅黑" w:cs="微软雅黑"/>
          <w:sz w:val="18"/>
        </w:rPr>
      </w:pPr>
      <w:r>
        <w:rPr>
          <w:rFonts w:hint="eastAsia" w:ascii="微软雅黑" w:hAnsi="微软雅黑" w:eastAsia="微软雅黑" w:cs="微软雅黑"/>
          <w:sz w:val="18"/>
        </w:rPr>
        <w:t xml:space="preserve">投资后跟踪 </w:t>
      </w:r>
      <w:r>
        <w:rPr>
          <w:rFonts w:ascii="微软雅黑" w:hAnsi="微软雅黑" w:eastAsia="微软雅黑" w:cs="微软雅黑"/>
          <w:sz w:val="18"/>
        </w:rPr>
        <w:t xml:space="preserve">- </w:t>
      </w:r>
      <w:r>
        <w:rPr>
          <w:rFonts w:hint="eastAsia" w:ascii="微软雅黑" w:hAnsi="微软雅黑" w:eastAsia="微软雅黑" w:cs="微软雅黑"/>
          <w:sz w:val="18"/>
        </w:rPr>
        <w:t>投后管理的四大误区</w:t>
      </w:r>
      <w:r>
        <w:rPr>
          <w:rFonts w:hint="eastAsia" w:ascii="微软雅黑" w:hAnsi="微软雅黑" w:eastAsia="微软雅黑" w:cs="微软雅黑"/>
          <w:sz w:val="18"/>
          <w:lang w:val="en-US" w:eastAsia="zh-CN"/>
        </w:rPr>
        <w:t xml:space="preserve">               </w:t>
      </w:r>
      <w:r>
        <w:rPr>
          <w:rFonts w:hint="eastAsia" w:ascii="微软雅黑" w:hAnsi="微软雅黑" w:eastAsia="微软雅黑" w:cs="微软雅黑"/>
          <w:sz w:val="18"/>
        </w:rPr>
        <w:t>投资资产处置</w:t>
      </w:r>
    </w:p>
    <w:p>
      <w:pPr>
        <w:widowControl/>
        <w:jc w:val="left"/>
        <w:rPr>
          <w:rFonts w:ascii="微软雅黑" w:hAnsi="微软雅黑" w:eastAsia="微软雅黑" w:cs="微软雅黑"/>
          <w:sz w:val="18"/>
        </w:rPr>
      </w:pPr>
      <w:r>
        <w:rPr>
          <w:rFonts w:hint="eastAsia" w:ascii="微软雅黑" w:hAnsi="微软雅黑" w:eastAsia="微软雅黑" w:cs="微软雅黑"/>
          <w:sz w:val="18"/>
        </w:rPr>
        <w:t>综合案例</w:t>
      </w:r>
      <w:r>
        <w:rPr>
          <w:rFonts w:ascii="微软雅黑" w:hAnsi="微软雅黑" w:eastAsia="微软雅黑" w:cs="微软雅黑"/>
          <w:sz w:val="18"/>
        </w:rPr>
        <w:t xml:space="preserve"> - </w:t>
      </w:r>
      <w:r>
        <w:rPr>
          <w:rFonts w:hint="eastAsia" w:ascii="微软雅黑" w:hAnsi="微软雅黑" w:eastAsia="微软雅黑" w:cs="微软雅黑"/>
          <w:sz w:val="18"/>
        </w:rPr>
        <w:t>A集团项目投资管理的内控优化</w:t>
      </w:r>
    </w:p>
    <w:p>
      <w:pPr>
        <w:spacing w:line="400" w:lineRule="exact"/>
        <w:rPr>
          <w:rFonts w:ascii="微软雅黑" w:hAnsi="微软雅黑" w:eastAsia="微软雅黑" w:cs="微软雅黑"/>
          <w:b/>
          <w:sz w:val="18"/>
        </w:rPr>
      </w:pPr>
      <w:r>
        <w:rPr>
          <w:rFonts w:hint="eastAsia" w:ascii="微软雅黑" w:hAnsi="微软雅黑" w:eastAsia="微软雅黑" w:cs="微软雅黑"/>
          <w:b/>
          <w:sz w:val="18"/>
        </w:rPr>
        <w:t>模块六、资产管理循环内控关键点和风险矩阵</w:t>
      </w:r>
    </w:p>
    <w:p>
      <w:pPr>
        <w:widowControl/>
        <w:jc w:val="left"/>
        <w:rPr>
          <w:rFonts w:ascii="微软雅黑" w:hAnsi="微软雅黑" w:eastAsia="微软雅黑" w:cs="微软雅黑"/>
          <w:sz w:val="18"/>
        </w:rPr>
      </w:pPr>
      <w:r>
        <w:rPr>
          <w:rFonts w:hint="eastAsia" w:ascii="微软雅黑" w:hAnsi="微软雅黑" w:eastAsia="微软雅黑" w:cs="微软雅黑"/>
          <w:sz w:val="18"/>
        </w:rPr>
        <w:t xml:space="preserve">案例 </w:t>
      </w:r>
      <w:r>
        <w:rPr>
          <w:rFonts w:ascii="微软雅黑" w:hAnsi="微软雅黑" w:eastAsia="微软雅黑" w:cs="微软雅黑"/>
          <w:sz w:val="18"/>
        </w:rPr>
        <w:t xml:space="preserve">- </w:t>
      </w:r>
      <w:r>
        <w:rPr>
          <w:rFonts w:hint="eastAsia" w:ascii="微软雅黑" w:hAnsi="微软雅黑" w:eastAsia="微软雅黑" w:cs="微软雅黑"/>
          <w:sz w:val="18"/>
        </w:rPr>
        <w:t>配件更换引发的生产进度问题</w:t>
      </w:r>
      <w:r>
        <w:rPr>
          <w:rFonts w:hint="eastAsia" w:ascii="微软雅黑" w:hAnsi="微软雅黑" w:eastAsia="微软雅黑" w:cs="微软雅黑"/>
          <w:sz w:val="18"/>
          <w:lang w:val="en-US" w:eastAsia="zh-CN"/>
        </w:rPr>
        <w:t xml:space="preserve">            </w:t>
      </w:r>
      <w:r>
        <w:rPr>
          <w:rFonts w:hint="eastAsia" w:ascii="微软雅黑" w:hAnsi="微软雅黑" w:eastAsia="微软雅黑" w:cs="微软雅黑"/>
          <w:sz w:val="18"/>
        </w:rPr>
        <w:t>固定资产的关键控制要点</w:t>
      </w:r>
    </w:p>
    <w:p>
      <w:pPr>
        <w:widowControl/>
        <w:jc w:val="left"/>
        <w:rPr>
          <w:rFonts w:ascii="微软雅黑" w:hAnsi="微软雅黑" w:eastAsia="微软雅黑" w:cs="微软雅黑"/>
          <w:sz w:val="18"/>
        </w:rPr>
      </w:pPr>
      <w:r>
        <w:rPr>
          <w:rFonts w:hint="eastAsia" w:ascii="微软雅黑" w:hAnsi="微软雅黑" w:eastAsia="微软雅黑" w:cs="微软雅黑"/>
          <w:sz w:val="18"/>
        </w:rPr>
        <w:t>案例</w:t>
      </w:r>
      <w:r>
        <w:rPr>
          <w:rFonts w:ascii="微软雅黑" w:hAnsi="微软雅黑" w:eastAsia="微软雅黑" w:cs="微软雅黑"/>
          <w:sz w:val="18"/>
        </w:rPr>
        <w:t xml:space="preserve"> - </w:t>
      </w:r>
      <w:r>
        <w:rPr>
          <w:rFonts w:hint="eastAsia" w:ascii="微软雅黑" w:hAnsi="微软雅黑" w:eastAsia="微软雅黑" w:cs="微软雅黑"/>
          <w:sz w:val="18"/>
        </w:rPr>
        <w:t>海尔基于业财融合的固定资产管理实践</w:t>
      </w:r>
      <w:r>
        <w:rPr>
          <w:rFonts w:hint="eastAsia" w:ascii="微软雅黑" w:hAnsi="微软雅黑" w:eastAsia="微软雅黑" w:cs="微软雅黑"/>
          <w:sz w:val="18"/>
          <w:lang w:val="en-US" w:eastAsia="zh-CN"/>
        </w:rPr>
        <w:t xml:space="preserve">    </w:t>
      </w:r>
      <w:r>
        <w:rPr>
          <w:rFonts w:hint="eastAsia" w:ascii="微软雅黑" w:hAnsi="微软雅黑" w:eastAsia="微软雅黑" w:cs="微软雅黑"/>
          <w:sz w:val="18"/>
        </w:rPr>
        <w:t>岗位分工与授权审批</w:t>
      </w:r>
    </w:p>
    <w:p>
      <w:pPr>
        <w:widowControl/>
        <w:jc w:val="left"/>
        <w:rPr>
          <w:rFonts w:ascii="微软雅黑" w:hAnsi="微软雅黑" w:eastAsia="微软雅黑" w:cs="微软雅黑"/>
          <w:sz w:val="18"/>
        </w:rPr>
      </w:pPr>
      <w:r>
        <w:rPr>
          <w:rFonts w:hint="eastAsia" w:ascii="微软雅黑" w:hAnsi="微软雅黑" w:eastAsia="微软雅黑" w:cs="微软雅黑"/>
          <w:sz w:val="18"/>
        </w:rPr>
        <w:t>固定资产的预算</w:t>
      </w:r>
      <w:r>
        <w:rPr>
          <w:rFonts w:hint="eastAsia" w:ascii="微软雅黑" w:hAnsi="微软雅黑" w:eastAsia="微软雅黑" w:cs="微软雅黑"/>
          <w:sz w:val="18"/>
          <w:lang w:val="en-US" w:eastAsia="zh-CN"/>
        </w:rPr>
        <w:t xml:space="preserve">                               </w:t>
      </w:r>
      <w:r>
        <w:rPr>
          <w:rFonts w:hint="eastAsia" w:ascii="微软雅黑" w:hAnsi="微软雅黑" w:eastAsia="微软雅黑" w:cs="微软雅黑"/>
          <w:sz w:val="18"/>
        </w:rPr>
        <w:t xml:space="preserve">案例 </w:t>
      </w:r>
      <w:r>
        <w:rPr>
          <w:rFonts w:ascii="微软雅黑" w:hAnsi="微软雅黑" w:eastAsia="微软雅黑" w:cs="微软雅黑"/>
          <w:sz w:val="18"/>
        </w:rPr>
        <w:t xml:space="preserve">- </w:t>
      </w:r>
      <w:r>
        <w:rPr>
          <w:rFonts w:hint="eastAsia" w:ascii="微软雅黑" w:hAnsi="微软雅黑" w:eastAsia="微软雅黑" w:cs="微软雅黑"/>
          <w:sz w:val="18"/>
        </w:rPr>
        <w:t>资产管理创新</w:t>
      </w:r>
      <w:r>
        <w:rPr>
          <w:rFonts w:ascii="微软雅黑" w:hAnsi="微软雅黑" w:eastAsia="微软雅黑" w:cs="微软雅黑"/>
          <w:sz w:val="18"/>
        </w:rPr>
        <w:t xml:space="preserve"> - </w:t>
      </w:r>
      <w:r>
        <w:rPr>
          <w:rFonts w:hint="eastAsia" w:ascii="微软雅黑" w:hAnsi="微软雅黑" w:eastAsia="微软雅黑" w:cs="微软雅黑"/>
          <w:sz w:val="18"/>
        </w:rPr>
        <w:t>华为的固定资产管理</w:t>
      </w:r>
    </w:p>
    <w:p>
      <w:pPr>
        <w:widowControl/>
        <w:jc w:val="left"/>
        <w:rPr>
          <w:rFonts w:ascii="微软雅黑" w:hAnsi="微软雅黑" w:eastAsia="微软雅黑" w:cs="微软雅黑"/>
          <w:sz w:val="18"/>
        </w:rPr>
      </w:pPr>
      <w:r>
        <w:rPr>
          <w:rFonts w:hint="eastAsia" w:ascii="微软雅黑" w:hAnsi="微软雅黑" w:eastAsia="微软雅黑" w:cs="微软雅黑"/>
          <w:sz w:val="18"/>
        </w:rPr>
        <w:t>固定资产采购与验收</w:t>
      </w:r>
      <w:r>
        <w:rPr>
          <w:rFonts w:hint="eastAsia" w:ascii="微软雅黑" w:hAnsi="微软雅黑" w:eastAsia="微软雅黑" w:cs="微软雅黑"/>
          <w:sz w:val="18"/>
          <w:lang w:val="en-US" w:eastAsia="zh-CN"/>
        </w:rPr>
        <w:t xml:space="preserve">                           </w:t>
      </w:r>
      <w:r>
        <w:rPr>
          <w:rFonts w:hint="eastAsia" w:ascii="微软雅黑" w:hAnsi="微软雅黑" w:eastAsia="微软雅黑" w:cs="微软雅黑"/>
          <w:sz w:val="18"/>
        </w:rPr>
        <w:t xml:space="preserve">案例 </w:t>
      </w:r>
      <w:r>
        <w:rPr>
          <w:rFonts w:ascii="微软雅黑" w:hAnsi="微软雅黑" w:eastAsia="微软雅黑" w:cs="微软雅黑"/>
          <w:sz w:val="18"/>
        </w:rPr>
        <w:t xml:space="preserve">- </w:t>
      </w:r>
      <w:r>
        <w:rPr>
          <w:rFonts w:hint="eastAsia" w:ascii="微软雅黑" w:hAnsi="微软雅黑" w:eastAsia="微软雅黑" w:cs="微软雅黑"/>
          <w:sz w:val="18"/>
        </w:rPr>
        <w:t>配件更换引发的生产进度问题</w:t>
      </w:r>
    </w:p>
    <w:p>
      <w:pPr>
        <w:widowControl/>
        <w:jc w:val="left"/>
        <w:rPr>
          <w:rFonts w:ascii="微软雅黑" w:hAnsi="微软雅黑" w:eastAsia="微软雅黑" w:cs="微软雅黑"/>
          <w:sz w:val="18"/>
        </w:rPr>
      </w:pPr>
      <w:r>
        <w:rPr>
          <w:rFonts w:hint="eastAsia" w:ascii="微软雅黑" w:hAnsi="微软雅黑" w:eastAsia="微软雅黑" w:cs="微软雅黑"/>
          <w:sz w:val="18"/>
        </w:rPr>
        <w:t>固定资产使用与维护</w:t>
      </w:r>
      <w:r>
        <w:rPr>
          <w:rFonts w:hint="eastAsia" w:ascii="微软雅黑" w:hAnsi="微软雅黑" w:eastAsia="微软雅黑" w:cs="微软雅黑"/>
          <w:sz w:val="18"/>
          <w:lang w:val="en-US" w:eastAsia="zh-CN"/>
        </w:rPr>
        <w:t xml:space="preserve">                           </w:t>
      </w:r>
      <w:r>
        <w:rPr>
          <w:rFonts w:hint="eastAsia" w:ascii="微软雅黑" w:hAnsi="微软雅黑" w:eastAsia="微软雅黑" w:cs="微软雅黑"/>
          <w:sz w:val="18"/>
        </w:rPr>
        <w:t xml:space="preserve">案例 </w:t>
      </w:r>
      <w:r>
        <w:rPr>
          <w:rFonts w:ascii="微软雅黑" w:hAnsi="微软雅黑" w:eastAsia="微软雅黑" w:cs="微软雅黑"/>
          <w:sz w:val="18"/>
        </w:rPr>
        <w:t>–</w:t>
      </w:r>
      <w:r>
        <w:rPr>
          <w:rFonts w:hint="eastAsia" w:ascii="微软雅黑" w:hAnsi="微软雅黑" w:eastAsia="微软雅黑" w:cs="微软雅黑"/>
          <w:sz w:val="18"/>
        </w:rPr>
        <w:t>为什么总是对不上？</w:t>
      </w:r>
      <w:r>
        <w:rPr>
          <w:rFonts w:ascii="微软雅黑" w:hAnsi="微软雅黑" w:eastAsia="微软雅黑" w:cs="微软雅黑"/>
          <w:sz w:val="18"/>
        </w:rPr>
        <w:tab/>
      </w:r>
    </w:p>
    <w:p>
      <w:pPr>
        <w:widowControl/>
        <w:jc w:val="left"/>
        <w:rPr>
          <w:rFonts w:ascii="微软雅黑" w:hAnsi="微软雅黑" w:eastAsia="微软雅黑" w:cs="微软雅黑"/>
          <w:sz w:val="18"/>
        </w:rPr>
      </w:pPr>
      <w:r>
        <w:rPr>
          <w:rFonts w:hint="eastAsia" w:ascii="微软雅黑" w:hAnsi="微软雅黑" w:eastAsia="微软雅黑" w:cs="微软雅黑"/>
          <w:sz w:val="18"/>
        </w:rPr>
        <w:t>固定资产盘点</w:t>
      </w:r>
      <w:r>
        <w:rPr>
          <w:rFonts w:hint="eastAsia" w:ascii="微软雅黑" w:hAnsi="微软雅黑" w:eastAsia="微软雅黑" w:cs="微软雅黑"/>
          <w:sz w:val="18"/>
          <w:lang w:val="en-US" w:eastAsia="zh-CN"/>
        </w:rPr>
        <w:t xml:space="preserve">                                 </w:t>
      </w:r>
      <w:r>
        <w:rPr>
          <w:rFonts w:hint="eastAsia" w:ascii="微软雅黑" w:hAnsi="微软雅黑" w:eastAsia="微软雅黑" w:cs="微软雅黑"/>
          <w:sz w:val="18"/>
        </w:rPr>
        <w:t xml:space="preserve">案例 </w:t>
      </w:r>
      <w:r>
        <w:rPr>
          <w:rFonts w:ascii="微软雅黑" w:hAnsi="微软雅黑" w:eastAsia="微软雅黑" w:cs="微软雅黑"/>
          <w:sz w:val="18"/>
        </w:rPr>
        <w:t xml:space="preserve">– </w:t>
      </w:r>
      <w:r>
        <w:rPr>
          <w:rFonts w:hint="eastAsia" w:ascii="微软雅黑" w:hAnsi="微软雅黑" w:eastAsia="微软雅黑" w:cs="微软雅黑"/>
          <w:sz w:val="18"/>
        </w:rPr>
        <w:t>全新产品线为什么卖不出去？</w:t>
      </w:r>
    </w:p>
    <w:p>
      <w:pPr>
        <w:widowControl/>
        <w:jc w:val="left"/>
        <w:rPr>
          <w:rFonts w:ascii="微软雅黑" w:hAnsi="微软雅黑" w:eastAsia="微软雅黑" w:cs="微软雅黑"/>
          <w:sz w:val="18"/>
        </w:rPr>
      </w:pPr>
      <w:r>
        <w:rPr>
          <w:rFonts w:hint="eastAsia" w:ascii="微软雅黑" w:hAnsi="微软雅黑" w:eastAsia="微软雅黑" w:cs="微软雅黑"/>
          <w:sz w:val="18"/>
        </w:rPr>
        <w:t>固定资产处置</w:t>
      </w:r>
      <w:r>
        <w:rPr>
          <w:rFonts w:hint="eastAsia" w:ascii="微软雅黑" w:hAnsi="微软雅黑" w:eastAsia="微软雅黑" w:cs="微软雅黑"/>
          <w:sz w:val="18"/>
          <w:lang w:val="en-US" w:eastAsia="zh-CN"/>
        </w:rPr>
        <w:t xml:space="preserve">                                 </w:t>
      </w:r>
      <w:r>
        <w:rPr>
          <w:rFonts w:hint="eastAsia" w:ascii="微软雅黑" w:hAnsi="微软雅黑" w:eastAsia="微软雅黑" w:cs="微软雅黑"/>
          <w:sz w:val="18"/>
        </w:rPr>
        <w:t>固定资产核算</w:t>
      </w:r>
    </w:p>
    <w:p>
      <w:pPr>
        <w:widowControl/>
        <w:jc w:val="left"/>
        <w:rPr>
          <w:rFonts w:ascii="微软雅黑" w:hAnsi="微软雅黑" w:eastAsia="微软雅黑" w:cs="微软雅黑"/>
          <w:sz w:val="18"/>
        </w:rPr>
      </w:pPr>
      <w:r>
        <w:rPr>
          <w:rFonts w:hint="eastAsia" w:ascii="微软雅黑" w:hAnsi="微软雅黑" w:eastAsia="微软雅黑" w:cs="微软雅黑"/>
          <w:sz w:val="18"/>
        </w:rPr>
        <w:t xml:space="preserve">案例 </w:t>
      </w:r>
      <w:r>
        <w:rPr>
          <w:rFonts w:ascii="微软雅黑" w:hAnsi="微软雅黑" w:eastAsia="微软雅黑" w:cs="微软雅黑"/>
          <w:sz w:val="18"/>
        </w:rPr>
        <w:t xml:space="preserve">- </w:t>
      </w:r>
      <w:r>
        <w:rPr>
          <w:rFonts w:hint="eastAsia" w:ascii="微软雅黑" w:hAnsi="微软雅黑" w:eastAsia="微软雅黑" w:cs="微软雅黑"/>
          <w:sz w:val="18"/>
        </w:rPr>
        <w:t>影视版权如何摊销？–乐视网</w:t>
      </w:r>
      <w:r>
        <w:rPr>
          <w:rFonts w:hint="eastAsia" w:ascii="微软雅黑" w:hAnsi="微软雅黑" w:eastAsia="微软雅黑" w:cs="微软雅黑"/>
          <w:sz w:val="18"/>
          <w:lang w:val="en-US" w:eastAsia="zh-CN"/>
        </w:rPr>
        <w:t xml:space="preserve">             </w:t>
      </w:r>
      <w:r>
        <w:rPr>
          <w:rFonts w:hint="eastAsia" w:ascii="微软雅黑" w:hAnsi="微软雅黑" w:eastAsia="微软雅黑" w:cs="微软雅黑"/>
          <w:sz w:val="18"/>
        </w:rPr>
        <w:t>无形资产的关键控制要点</w:t>
      </w:r>
    </w:p>
    <w:p>
      <w:pPr>
        <w:widowControl/>
        <w:jc w:val="left"/>
        <w:rPr>
          <w:rFonts w:ascii="微软雅黑" w:hAnsi="微软雅黑" w:eastAsia="微软雅黑" w:cs="微软雅黑"/>
          <w:sz w:val="18"/>
        </w:rPr>
      </w:pPr>
      <w:r>
        <w:rPr>
          <w:rFonts w:hint="eastAsia" w:ascii="微软雅黑" w:hAnsi="微软雅黑" w:eastAsia="微软雅黑" w:cs="微软雅黑"/>
          <w:sz w:val="18"/>
        </w:rPr>
        <w:t>案例 – 富士康为何退货？</w:t>
      </w:r>
      <w:r>
        <w:rPr>
          <w:rFonts w:ascii="微软雅黑" w:hAnsi="微软雅黑" w:eastAsia="微软雅黑" w:cs="微软雅黑"/>
          <w:sz w:val="18"/>
        </w:rPr>
        <w:tab/>
      </w:r>
      <w:r>
        <w:rPr>
          <w:rFonts w:ascii="微软雅黑" w:hAnsi="微软雅黑" w:eastAsia="微软雅黑" w:cs="微软雅黑"/>
          <w:sz w:val="18"/>
        </w:rPr>
        <w:tab/>
      </w:r>
      <w:r>
        <w:rPr>
          <w:rFonts w:hint="eastAsia" w:ascii="微软雅黑" w:hAnsi="微软雅黑" w:eastAsia="微软雅黑" w:cs="微软雅黑"/>
          <w:sz w:val="18"/>
          <w:lang w:val="en-US" w:eastAsia="zh-CN"/>
        </w:rPr>
        <w:t xml:space="preserve">                 </w:t>
      </w:r>
      <w:r>
        <w:rPr>
          <w:rFonts w:hint="eastAsia" w:ascii="微软雅黑" w:hAnsi="微软雅黑" w:eastAsia="微软雅黑" w:cs="微软雅黑"/>
          <w:sz w:val="18"/>
        </w:rPr>
        <w:t>存货的取得、验收</w:t>
      </w:r>
    </w:p>
    <w:p>
      <w:pPr>
        <w:widowControl/>
        <w:jc w:val="left"/>
        <w:rPr>
          <w:rFonts w:ascii="微软雅黑" w:hAnsi="微软雅黑" w:eastAsia="微软雅黑" w:cs="微软雅黑"/>
          <w:sz w:val="18"/>
        </w:rPr>
      </w:pPr>
      <w:r>
        <w:rPr>
          <w:rFonts w:hint="eastAsia" w:ascii="微软雅黑" w:hAnsi="微软雅黑" w:eastAsia="微软雅黑" w:cs="微软雅黑"/>
          <w:sz w:val="18"/>
        </w:rPr>
        <w:t>案例 – 海尔供应链管理 – 低值易耗品的管控</w:t>
      </w:r>
      <w:r>
        <w:rPr>
          <w:rFonts w:hint="eastAsia" w:ascii="微软雅黑" w:hAnsi="微软雅黑" w:eastAsia="微软雅黑" w:cs="微软雅黑"/>
          <w:sz w:val="18"/>
          <w:lang w:val="en-US" w:eastAsia="zh-CN"/>
        </w:rPr>
        <w:t xml:space="preserve">     </w:t>
      </w:r>
      <w:r>
        <w:rPr>
          <w:rFonts w:hint="eastAsia" w:ascii="微软雅黑" w:hAnsi="微软雅黑" w:eastAsia="微软雅黑" w:cs="微软雅黑"/>
          <w:sz w:val="18"/>
        </w:rPr>
        <w:t>仓库的保管、领用发出、盘点清查、存货的处置</w:t>
      </w:r>
    </w:p>
    <w:p>
      <w:pPr>
        <w:widowControl/>
        <w:jc w:val="left"/>
        <w:rPr>
          <w:rFonts w:ascii="微软雅黑" w:hAnsi="微软雅黑" w:eastAsia="微软雅黑" w:cs="微软雅黑"/>
          <w:sz w:val="18"/>
        </w:rPr>
      </w:pPr>
      <w:r>
        <w:rPr>
          <w:rFonts w:hint="eastAsia" w:ascii="微软雅黑" w:hAnsi="微软雅黑" w:eastAsia="微软雅黑" w:cs="微软雅黑"/>
          <w:sz w:val="18"/>
        </w:rPr>
        <w:t>生产环节</w:t>
      </w:r>
      <w:r>
        <w:rPr>
          <w:rFonts w:hint="eastAsia" w:ascii="微软雅黑" w:hAnsi="微软雅黑" w:eastAsia="微软雅黑" w:cs="微软雅黑"/>
          <w:sz w:val="18"/>
          <w:lang w:val="en-US" w:eastAsia="zh-CN"/>
        </w:rPr>
        <w:t xml:space="preserve">                                     </w:t>
      </w:r>
      <w:r>
        <w:rPr>
          <w:rFonts w:hint="eastAsia" w:ascii="微软雅黑" w:hAnsi="微软雅黑" w:eastAsia="微软雅黑" w:cs="微软雅黑"/>
          <w:sz w:val="18"/>
        </w:rPr>
        <w:t>课堂练习 – 4S店售后重大舞弊</w:t>
      </w:r>
    </w:p>
    <w:p>
      <w:pPr>
        <w:spacing w:line="400" w:lineRule="exact"/>
        <w:rPr>
          <w:rFonts w:ascii="微软雅黑" w:hAnsi="微软雅黑" w:eastAsia="微软雅黑" w:cs="微软雅黑"/>
          <w:b/>
          <w:sz w:val="18"/>
        </w:rPr>
      </w:pPr>
      <w:r>
        <w:rPr>
          <w:rFonts w:hint="eastAsia" w:ascii="微软雅黑" w:hAnsi="微软雅黑" w:eastAsia="微软雅黑" w:cs="微软雅黑"/>
          <w:b/>
          <w:sz w:val="18"/>
        </w:rPr>
        <w:t xml:space="preserve">课程总结 </w:t>
      </w:r>
      <w:r>
        <w:rPr>
          <w:rFonts w:ascii="微软雅黑" w:hAnsi="微软雅黑" w:eastAsia="微软雅黑" w:cs="微软雅黑"/>
          <w:b/>
          <w:sz w:val="18"/>
        </w:rPr>
        <w:t xml:space="preserve">– </w:t>
      </w:r>
      <w:r>
        <w:rPr>
          <w:rFonts w:hint="eastAsia" w:ascii="微软雅黑" w:hAnsi="微软雅黑" w:eastAsia="微软雅黑" w:cs="微软雅黑"/>
          <w:b/>
          <w:sz w:val="18"/>
        </w:rPr>
        <w:t>综合案例</w:t>
      </w:r>
    </w:p>
    <w:p>
      <w:pPr>
        <w:widowControl/>
        <w:jc w:val="left"/>
        <w:rPr>
          <w:rFonts w:ascii="微软雅黑" w:hAnsi="微软雅黑" w:eastAsia="微软雅黑" w:cs="微软雅黑"/>
          <w:sz w:val="18"/>
        </w:rPr>
      </w:pPr>
      <w:r>
        <w:rPr>
          <w:rFonts w:hint="eastAsia" w:ascii="微软雅黑" w:hAnsi="微软雅黑" w:eastAsia="微软雅黑" w:cs="微软雅黑"/>
          <w:sz w:val="18"/>
        </w:rPr>
        <w:t xml:space="preserve">案例 </w:t>
      </w:r>
      <w:r>
        <w:rPr>
          <w:rFonts w:ascii="微软雅黑" w:hAnsi="微软雅黑" w:eastAsia="微软雅黑" w:cs="微软雅黑"/>
          <w:sz w:val="18"/>
        </w:rPr>
        <w:t xml:space="preserve">- </w:t>
      </w:r>
      <w:r>
        <w:rPr>
          <w:rFonts w:hint="eastAsia" w:ascii="微软雅黑" w:hAnsi="微软雅黑" w:eastAsia="微软雅黑" w:cs="微软雅黑"/>
          <w:sz w:val="18"/>
        </w:rPr>
        <w:t>利益链条的闭环</w:t>
      </w:r>
      <w:r>
        <w:rPr>
          <w:rFonts w:hint="eastAsia" w:ascii="微软雅黑" w:hAnsi="微软雅黑" w:eastAsia="微软雅黑" w:cs="微软雅黑"/>
          <w:sz w:val="18"/>
          <w:lang w:val="en-US" w:eastAsia="zh-CN"/>
        </w:rPr>
        <w:t xml:space="preserve">              </w:t>
      </w:r>
      <w:r>
        <w:rPr>
          <w:rFonts w:hint="eastAsia" w:ascii="微软雅黑" w:hAnsi="微软雅黑" w:eastAsia="微软雅黑" w:cs="微软雅黑"/>
          <w:sz w:val="18"/>
        </w:rPr>
        <w:t>案例</w:t>
      </w:r>
      <w:r>
        <w:rPr>
          <w:rFonts w:ascii="微软雅黑" w:hAnsi="微软雅黑" w:eastAsia="微软雅黑" w:cs="微软雅黑"/>
          <w:sz w:val="18"/>
        </w:rPr>
        <w:t xml:space="preserve"> - </w:t>
      </w:r>
      <w:r>
        <w:rPr>
          <w:rFonts w:hint="eastAsia" w:ascii="微软雅黑" w:hAnsi="微软雅黑" w:eastAsia="微软雅黑" w:cs="微软雅黑"/>
          <w:sz w:val="18"/>
        </w:rPr>
        <w:t>内控的艺术 - 紫光并购案</w:t>
      </w:r>
      <w:r>
        <w:rPr>
          <w:rFonts w:ascii="微软雅黑" w:hAnsi="微软雅黑" w:eastAsia="微软雅黑" w:cs="微软雅黑"/>
          <w:sz w:val="18"/>
        </w:rPr>
        <w:t xml:space="preserve"> - 2015</w:t>
      </w:r>
      <w:r>
        <w:rPr>
          <w:rFonts w:hint="eastAsia" w:ascii="微软雅黑" w:hAnsi="微软雅黑" w:eastAsia="微软雅黑" w:cs="微软雅黑"/>
          <w:sz w:val="18"/>
        </w:rPr>
        <w:t xml:space="preserve">年亚洲十大优秀并购案  </w:t>
      </w:r>
    </w:p>
    <w:p>
      <w:pPr>
        <w:spacing w:line="400" w:lineRule="exact"/>
        <w:rPr>
          <w:rFonts w:hint="eastAsia" w:ascii="华文细黑" w:hAnsi="华文细黑" w:eastAsia="华文细黑" w:cs="华文细黑"/>
          <w:b/>
          <w:bCs/>
          <w:color w:val="0000FF"/>
          <w:sz w:val="20"/>
          <w:szCs w:val="20"/>
          <w:lang w:val="en-US" w:eastAsia="zh-CN"/>
        </w:rPr>
      </w:pPr>
    </w:p>
    <w:p>
      <w:pPr>
        <w:spacing w:line="400" w:lineRule="exact"/>
        <w:rPr>
          <w:rFonts w:hint="default" w:ascii="华文细黑" w:hAnsi="华文细黑" w:eastAsia="华文细黑" w:cs="华文细黑"/>
          <w:b/>
          <w:bCs/>
          <w:color w:val="0000FF"/>
          <w:sz w:val="20"/>
          <w:szCs w:val="20"/>
          <w:lang w:val="en-US" w:eastAsia="zh-CN"/>
        </w:rPr>
      </w:pPr>
      <w:r>
        <w:rPr>
          <w:rFonts w:hint="eastAsia" w:ascii="华文细黑" w:hAnsi="华文细黑" w:eastAsia="华文细黑" w:cs="华文细黑"/>
          <w:b/>
          <w:bCs/>
          <w:color w:val="0000FF"/>
          <w:sz w:val="20"/>
          <w:szCs w:val="20"/>
          <w:lang w:val="en-US" w:eastAsia="zh-CN"/>
        </w:rPr>
        <w:t>第二天：《</w:t>
      </w:r>
      <w:r>
        <w:rPr>
          <w:rFonts w:hint="eastAsia" w:ascii="微软雅黑" w:hAnsi="微软雅黑" w:eastAsia="微软雅黑" w:cs="微软雅黑"/>
          <w:b/>
          <w:color w:val="0000FF"/>
          <w:sz w:val="18"/>
          <w:lang w:val="en-US" w:eastAsia="zh-CN"/>
        </w:rPr>
        <w:t>对标500强企业小米集团</w:t>
      </w:r>
      <w:r>
        <w:rPr>
          <w:rFonts w:hint="eastAsia" w:ascii="华文细黑" w:hAnsi="华文细黑" w:eastAsia="华文细黑" w:cs="华文细黑"/>
          <w:b/>
          <w:bCs/>
          <w:color w:val="0000FF"/>
          <w:sz w:val="20"/>
          <w:szCs w:val="20"/>
          <w:lang w:val="en-US" w:eastAsia="zh-CN"/>
        </w:rPr>
        <w:t>审计干部CAO的管理思维跃迁》</w:t>
      </w:r>
    </w:p>
    <w:p>
      <w:pPr>
        <w:widowControl/>
        <w:jc w:val="left"/>
        <w:rPr>
          <w:rFonts w:hint="eastAsia" w:ascii="微软雅黑" w:hAnsi="微软雅黑" w:eastAsia="微软雅黑" w:cs="微软雅黑"/>
          <w:b/>
          <w:bCs/>
          <w:sz w:val="18"/>
          <w:lang w:val="zh-CN"/>
        </w:rPr>
      </w:pPr>
      <w:r>
        <w:rPr>
          <w:rFonts w:hint="eastAsia" w:ascii="微软雅黑" w:hAnsi="微软雅黑" w:eastAsia="微软雅黑" w:cs="微软雅黑"/>
          <w:b/>
          <w:bCs/>
          <w:sz w:val="18"/>
          <w:lang w:val="zh-CN"/>
        </w:rPr>
        <w:t>案例导入：以客户的现实案例Workshop讨论风险管理与审计职能发挥的用，遇到的难点。</w:t>
      </w:r>
    </w:p>
    <w:p>
      <w:pPr>
        <w:numPr>
          <w:ilvl w:val="0"/>
          <w:numId w:val="0"/>
        </w:numPr>
        <w:spacing w:line="400" w:lineRule="exact"/>
        <w:rPr>
          <w:rFonts w:hint="eastAsia" w:ascii="华文细黑" w:hAnsi="华文细黑" w:eastAsia="华文细黑" w:cs="华文细黑"/>
          <w:b/>
          <w:bCs/>
          <w:sz w:val="20"/>
          <w:szCs w:val="20"/>
          <w:lang w:val="zh-CN" w:eastAsia="zh-CN"/>
        </w:rPr>
      </w:pPr>
      <w:r>
        <w:rPr>
          <w:rFonts w:hint="eastAsia" w:ascii="华文细黑" w:hAnsi="华文细黑" w:eastAsia="华文细黑" w:cs="华文细黑"/>
          <w:b/>
          <w:bCs/>
          <w:sz w:val="20"/>
          <w:szCs w:val="20"/>
          <w:lang w:val="en-US" w:eastAsia="zh-CN"/>
        </w:rPr>
        <w:t>模块七、</w:t>
      </w:r>
      <w:r>
        <w:rPr>
          <w:rFonts w:hint="eastAsia" w:ascii="华文细黑" w:hAnsi="华文细黑" w:eastAsia="华文细黑" w:cs="华文细黑"/>
          <w:b/>
          <w:bCs/>
          <w:sz w:val="20"/>
          <w:szCs w:val="20"/>
          <w:lang w:val="zh-CN" w:eastAsia="zh-CN"/>
        </w:rPr>
        <w:t>审计的职能与职责的演进历程</w:t>
      </w:r>
    </w:p>
    <w:p>
      <w:pPr>
        <w:numPr>
          <w:ilvl w:val="0"/>
          <w:numId w:val="1"/>
        </w:numPr>
        <w:spacing w:line="400" w:lineRule="exact"/>
        <w:rPr>
          <w:rFonts w:hint="eastAsia" w:ascii="华文细黑" w:hAnsi="华文细黑" w:eastAsia="华文细黑" w:cs="华文细黑"/>
          <w:sz w:val="20"/>
          <w:szCs w:val="20"/>
          <w:lang w:val="en-US" w:eastAsia="zh-CN"/>
        </w:rPr>
      </w:pPr>
      <w:r>
        <w:rPr>
          <w:rFonts w:hint="eastAsia" w:ascii="华文细黑" w:hAnsi="华文细黑" w:eastAsia="华文细黑" w:cs="华文细黑"/>
          <w:sz w:val="20"/>
          <w:szCs w:val="20"/>
          <w:lang w:val="en-US" w:eastAsia="zh-CN"/>
        </w:rPr>
        <w:t xml:space="preserve">审计的诞生与风险的关联              </w:t>
      </w:r>
    </w:p>
    <w:p>
      <w:pPr>
        <w:numPr>
          <w:ilvl w:val="0"/>
          <w:numId w:val="0"/>
        </w:numPr>
        <w:spacing w:line="400" w:lineRule="exact"/>
        <w:rPr>
          <w:rFonts w:hint="eastAsia" w:ascii="华文细黑" w:hAnsi="华文细黑" w:eastAsia="华文细黑" w:cs="华文细黑"/>
          <w:sz w:val="20"/>
          <w:szCs w:val="20"/>
          <w:lang w:val="en-US" w:eastAsia="zh-CN"/>
        </w:rPr>
      </w:pPr>
      <w:r>
        <w:rPr>
          <w:rFonts w:hint="eastAsia" w:ascii="华文细黑" w:hAnsi="华文细黑" w:eastAsia="华文细黑" w:cs="华文细黑"/>
          <w:sz w:val="20"/>
          <w:szCs w:val="20"/>
          <w:lang w:val="en-US" w:eastAsia="zh-CN"/>
        </w:rPr>
        <w:t>2、探讨审计存在的必要性和价值点</w:t>
      </w:r>
    </w:p>
    <w:p>
      <w:pPr>
        <w:spacing w:line="400" w:lineRule="exact"/>
        <w:rPr>
          <w:rFonts w:hint="eastAsia" w:ascii="华文细黑" w:hAnsi="华文细黑" w:eastAsia="华文细黑" w:cs="华文细黑"/>
          <w:sz w:val="20"/>
          <w:szCs w:val="20"/>
          <w:lang w:val="en-US" w:eastAsia="zh-CN"/>
        </w:rPr>
      </w:pPr>
      <w:r>
        <w:rPr>
          <w:rFonts w:hint="eastAsia" w:ascii="华文细黑" w:hAnsi="华文细黑" w:eastAsia="华文细黑" w:cs="华文细黑"/>
          <w:sz w:val="20"/>
          <w:szCs w:val="20"/>
          <w:lang w:val="en-US" w:eastAsia="zh-CN"/>
        </w:rPr>
        <w:t xml:space="preserve">3、COSO框架与公司治理的三道防线     </w:t>
      </w:r>
    </w:p>
    <w:p>
      <w:pPr>
        <w:spacing w:line="400" w:lineRule="exact"/>
        <w:rPr>
          <w:rFonts w:hint="eastAsia" w:ascii="华文细黑" w:hAnsi="华文细黑" w:eastAsia="华文细黑" w:cs="华文细黑"/>
          <w:sz w:val="20"/>
          <w:szCs w:val="20"/>
          <w:lang w:val="en-US" w:eastAsia="zh-CN"/>
        </w:rPr>
      </w:pPr>
      <w:r>
        <w:rPr>
          <w:rFonts w:hint="eastAsia" w:ascii="华文细黑" w:hAnsi="华文细黑" w:eastAsia="华文细黑" w:cs="华文细黑"/>
          <w:sz w:val="20"/>
          <w:szCs w:val="20"/>
          <w:lang w:val="en-US" w:eastAsia="zh-CN"/>
        </w:rPr>
        <w:t>4、探讨审计的工作范围，工作对象，工作逻辑，工作成果</w:t>
      </w:r>
    </w:p>
    <w:p>
      <w:pPr>
        <w:spacing w:line="400" w:lineRule="exact"/>
        <w:rPr>
          <w:rFonts w:hint="eastAsia" w:ascii="华文细黑" w:hAnsi="华文细黑" w:eastAsia="华文细黑" w:cs="华文细黑"/>
          <w:sz w:val="20"/>
          <w:szCs w:val="20"/>
          <w:lang w:val="en-US" w:eastAsia="zh-CN"/>
        </w:rPr>
      </w:pPr>
      <w:r>
        <w:rPr>
          <w:rFonts w:hint="eastAsia" w:ascii="华文细黑" w:hAnsi="华文细黑" w:eastAsia="华文细黑" w:cs="华文细黑"/>
          <w:sz w:val="20"/>
          <w:szCs w:val="20"/>
          <w:lang w:val="en-US" w:eastAsia="zh-CN"/>
        </w:rPr>
        <w:t>5、会计与审计的内在逻辑，效益，效率，效果的探索</w:t>
      </w:r>
    </w:p>
    <w:p>
      <w:pPr>
        <w:numPr>
          <w:ilvl w:val="0"/>
          <w:numId w:val="0"/>
        </w:numPr>
        <w:spacing w:line="400" w:lineRule="exact"/>
        <w:rPr>
          <w:rFonts w:hint="eastAsia" w:ascii="华文细黑" w:hAnsi="华文细黑" w:eastAsia="华文细黑" w:cs="华文细黑"/>
          <w:b/>
          <w:bCs/>
          <w:sz w:val="20"/>
          <w:szCs w:val="20"/>
          <w:lang w:val="zh-CN" w:eastAsia="zh-CN"/>
        </w:rPr>
      </w:pPr>
      <w:r>
        <w:rPr>
          <w:rFonts w:hint="eastAsia" w:ascii="华文细黑" w:hAnsi="华文细黑" w:eastAsia="华文细黑" w:cs="华文细黑"/>
          <w:b/>
          <w:bCs/>
          <w:sz w:val="20"/>
          <w:szCs w:val="20"/>
          <w:lang w:val="en-US" w:eastAsia="zh-CN"/>
        </w:rPr>
        <w:t>模块八、</w:t>
      </w:r>
      <w:r>
        <w:rPr>
          <w:rFonts w:hint="eastAsia" w:ascii="华文细黑" w:hAnsi="华文细黑" w:eastAsia="华文细黑" w:cs="华文细黑"/>
          <w:b/>
          <w:bCs/>
          <w:sz w:val="20"/>
          <w:szCs w:val="20"/>
          <w:lang w:val="zh-CN" w:eastAsia="zh-CN"/>
        </w:rPr>
        <w:t>推进审计为企业赋能创造价值</w:t>
      </w:r>
    </w:p>
    <w:p>
      <w:pPr>
        <w:spacing w:line="400" w:lineRule="exact"/>
        <w:rPr>
          <w:rFonts w:hint="eastAsia" w:ascii="华文细黑" w:hAnsi="华文细黑" w:eastAsia="华文细黑" w:cs="华文细黑"/>
          <w:sz w:val="20"/>
          <w:szCs w:val="20"/>
          <w:lang w:val="en-US" w:eastAsia="zh-CN"/>
        </w:rPr>
      </w:pPr>
      <w:r>
        <w:rPr>
          <w:rFonts w:hint="eastAsia" w:ascii="华文细黑" w:hAnsi="华文细黑" w:eastAsia="华文细黑" w:cs="华文细黑"/>
          <w:sz w:val="20"/>
          <w:szCs w:val="20"/>
          <w:lang w:val="en-US" w:eastAsia="zh-CN"/>
        </w:rPr>
        <w:t>1、以XIAOMI审计案例导入战略风险管理的重要性</w:t>
      </w:r>
    </w:p>
    <w:p>
      <w:pPr>
        <w:spacing w:line="400" w:lineRule="exact"/>
        <w:rPr>
          <w:rFonts w:hint="eastAsia" w:ascii="华文细黑" w:hAnsi="华文细黑" w:eastAsia="华文细黑" w:cs="华文细黑"/>
          <w:sz w:val="20"/>
          <w:szCs w:val="20"/>
          <w:lang w:val="en-US" w:eastAsia="zh-CN"/>
        </w:rPr>
      </w:pPr>
      <w:r>
        <w:rPr>
          <w:rFonts w:hint="eastAsia" w:ascii="华文细黑" w:hAnsi="华文细黑" w:eastAsia="华文细黑" w:cs="华文细黑"/>
          <w:sz w:val="20"/>
          <w:szCs w:val="20"/>
          <w:lang w:val="en-US" w:eastAsia="zh-CN"/>
        </w:rPr>
        <w:t>2、战略规划，解码，实施和风险管理与审计之间的关联和支撑</w:t>
      </w:r>
    </w:p>
    <w:p>
      <w:pPr>
        <w:spacing w:line="400" w:lineRule="exact"/>
        <w:rPr>
          <w:rFonts w:hint="eastAsia" w:ascii="华文细黑" w:hAnsi="华文细黑" w:eastAsia="华文细黑" w:cs="华文细黑"/>
          <w:sz w:val="20"/>
          <w:szCs w:val="20"/>
          <w:lang w:val="en-US" w:eastAsia="zh-CN"/>
        </w:rPr>
      </w:pPr>
      <w:r>
        <w:rPr>
          <w:rFonts w:hint="eastAsia" w:ascii="华文细黑" w:hAnsi="华文细黑" w:eastAsia="华文细黑" w:cs="华文细黑"/>
          <w:sz w:val="20"/>
          <w:szCs w:val="20"/>
          <w:lang w:val="en-US" w:eastAsia="zh-CN"/>
        </w:rPr>
        <w:t>3、目标管理OKR与考核对于审计工作的影响</w:t>
      </w:r>
    </w:p>
    <w:p>
      <w:pPr>
        <w:spacing w:line="400" w:lineRule="exact"/>
        <w:rPr>
          <w:rFonts w:hint="eastAsia" w:ascii="华文细黑" w:hAnsi="华文细黑" w:eastAsia="华文细黑" w:cs="华文细黑"/>
          <w:sz w:val="20"/>
          <w:szCs w:val="20"/>
          <w:lang w:val="en-US" w:eastAsia="zh-CN"/>
        </w:rPr>
      </w:pPr>
      <w:r>
        <w:rPr>
          <w:rFonts w:hint="eastAsia" w:ascii="华文细黑" w:hAnsi="华文细黑" w:eastAsia="华文细黑" w:cs="华文细黑"/>
          <w:sz w:val="20"/>
          <w:szCs w:val="20"/>
          <w:lang w:val="en-US" w:eastAsia="zh-CN"/>
        </w:rPr>
        <w:t>4、财务风险，经营风险，合规风险的案例分享与结论探讨</w:t>
      </w:r>
    </w:p>
    <w:p>
      <w:pPr>
        <w:spacing w:line="400" w:lineRule="exact"/>
        <w:rPr>
          <w:rFonts w:hint="eastAsia" w:ascii="华文细黑" w:hAnsi="华文细黑" w:eastAsia="华文细黑" w:cs="华文细黑"/>
          <w:sz w:val="20"/>
          <w:szCs w:val="20"/>
          <w:lang w:val="en-US" w:eastAsia="zh-CN"/>
        </w:rPr>
      </w:pPr>
      <w:r>
        <w:rPr>
          <w:rFonts w:hint="eastAsia" w:ascii="华文细黑" w:hAnsi="华文细黑" w:eastAsia="华文细黑" w:cs="华文细黑"/>
          <w:sz w:val="20"/>
          <w:szCs w:val="20"/>
          <w:lang w:val="en-US" w:eastAsia="zh-CN"/>
        </w:rPr>
        <w:t>5、数字化审计对于企业的价值创造的影响</w:t>
      </w:r>
    </w:p>
    <w:p>
      <w:pPr>
        <w:numPr>
          <w:ilvl w:val="0"/>
          <w:numId w:val="0"/>
        </w:numPr>
        <w:spacing w:line="400" w:lineRule="exact"/>
        <w:rPr>
          <w:rFonts w:hint="eastAsia" w:ascii="华文细黑" w:hAnsi="华文细黑" w:eastAsia="华文细黑" w:cs="华文细黑"/>
          <w:b/>
          <w:bCs/>
          <w:sz w:val="20"/>
          <w:szCs w:val="20"/>
          <w:lang w:val="zh-CN" w:eastAsia="zh-CN"/>
        </w:rPr>
      </w:pPr>
      <w:r>
        <w:rPr>
          <w:rFonts w:hint="eastAsia" w:ascii="华文细黑" w:hAnsi="华文细黑" w:eastAsia="华文细黑" w:cs="华文细黑"/>
          <w:b/>
          <w:bCs/>
          <w:sz w:val="20"/>
          <w:szCs w:val="20"/>
          <w:lang w:val="en-US" w:eastAsia="zh-CN"/>
        </w:rPr>
        <w:t>模块九、</w:t>
      </w:r>
      <w:r>
        <w:rPr>
          <w:rFonts w:hint="eastAsia" w:ascii="华文细黑" w:hAnsi="华文细黑" w:eastAsia="华文细黑" w:cs="华文细黑"/>
          <w:b/>
          <w:bCs/>
          <w:sz w:val="20"/>
          <w:szCs w:val="20"/>
          <w:lang w:val="zh-CN" w:eastAsia="zh-CN"/>
        </w:rPr>
        <w:t>审计工作的重点和监督</w:t>
      </w:r>
    </w:p>
    <w:p>
      <w:pPr>
        <w:spacing w:line="400" w:lineRule="exact"/>
        <w:rPr>
          <w:rFonts w:hint="eastAsia" w:ascii="华文细黑" w:hAnsi="华文细黑" w:eastAsia="华文细黑" w:cs="华文细黑"/>
          <w:sz w:val="20"/>
          <w:szCs w:val="20"/>
          <w:lang w:val="en-US" w:eastAsia="zh-CN"/>
        </w:rPr>
      </w:pPr>
      <w:r>
        <w:rPr>
          <w:rFonts w:hint="eastAsia" w:ascii="华文细黑" w:hAnsi="华文细黑" w:eastAsia="华文细黑" w:cs="华文细黑"/>
          <w:sz w:val="20"/>
          <w:szCs w:val="20"/>
          <w:lang w:val="en-US" w:eastAsia="zh-CN"/>
        </w:rPr>
        <w:t>1、公司价值衡量是谁的责任，探索审计与经营的博弈</w:t>
      </w:r>
    </w:p>
    <w:p>
      <w:pPr>
        <w:spacing w:line="400" w:lineRule="exact"/>
        <w:rPr>
          <w:rFonts w:hint="eastAsia" w:ascii="华文细黑" w:hAnsi="华文细黑" w:eastAsia="华文细黑" w:cs="华文细黑"/>
          <w:sz w:val="20"/>
          <w:szCs w:val="20"/>
          <w:lang w:val="en-US" w:eastAsia="zh-CN"/>
        </w:rPr>
      </w:pPr>
      <w:r>
        <w:rPr>
          <w:rFonts w:hint="eastAsia" w:ascii="华文细黑" w:hAnsi="华文细黑" w:eastAsia="华文细黑" w:cs="华文细黑"/>
          <w:sz w:val="20"/>
          <w:szCs w:val="20"/>
          <w:lang w:val="en-US" w:eastAsia="zh-CN"/>
        </w:rPr>
        <w:t>2、监督和管理权如何通过内控和审计落实</w:t>
      </w:r>
    </w:p>
    <w:p>
      <w:pPr>
        <w:spacing w:line="400" w:lineRule="exact"/>
        <w:rPr>
          <w:rFonts w:hint="eastAsia" w:ascii="华文细黑" w:hAnsi="华文细黑" w:eastAsia="华文细黑" w:cs="华文细黑"/>
          <w:sz w:val="20"/>
          <w:szCs w:val="20"/>
          <w:lang w:val="en-US" w:eastAsia="zh-CN"/>
        </w:rPr>
      </w:pPr>
      <w:r>
        <w:rPr>
          <w:rFonts w:hint="eastAsia" w:ascii="华文细黑" w:hAnsi="华文细黑" w:eastAsia="华文细黑" w:cs="华文细黑"/>
          <w:sz w:val="20"/>
          <w:szCs w:val="20"/>
          <w:lang w:val="en-US" w:eastAsia="zh-CN"/>
        </w:rPr>
        <w:t>3、如何获得CEO对审计的支持，探索领导者支持和指导象限的具体形态</w:t>
      </w:r>
    </w:p>
    <w:p>
      <w:pPr>
        <w:spacing w:line="400" w:lineRule="exact"/>
        <w:rPr>
          <w:rFonts w:hint="eastAsia" w:ascii="华文细黑" w:hAnsi="华文细黑" w:eastAsia="华文细黑" w:cs="华文细黑"/>
          <w:sz w:val="20"/>
          <w:szCs w:val="20"/>
          <w:lang w:val="en-US" w:eastAsia="zh-CN"/>
        </w:rPr>
      </w:pPr>
      <w:r>
        <w:rPr>
          <w:rFonts w:hint="eastAsia" w:ascii="华文细黑" w:hAnsi="华文细黑" w:eastAsia="华文细黑" w:cs="华文细黑"/>
          <w:sz w:val="20"/>
          <w:szCs w:val="20"/>
          <w:lang w:val="en-US" w:eastAsia="zh-CN"/>
        </w:rPr>
        <w:t>4、审计是一把手工程，审计工作从有为到有位</w:t>
      </w:r>
    </w:p>
    <w:p>
      <w:pPr>
        <w:spacing w:line="400" w:lineRule="exact"/>
        <w:rPr>
          <w:rFonts w:hint="eastAsia" w:ascii="华文细黑" w:hAnsi="华文细黑" w:eastAsia="华文细黑" w:cs="华文细黑"/>
          <w:sz w:val="20"/>
          <w:szCs w:val="20"/>
          <w:lang w:val="en-US" w:eastAsia="zh-CN"/>
        </w:rPr>
      </w:pPr>
      <w:r>
        <w:rPr>
          <w:rFonts w:hint="eastAsia" w:ascii="华文细黑" w:hAnsi="华文细黑" w:eastAsia="华文细黑" w:cs="华文细黑"/>
          <w:sz w:val="20"/>
          <w:szCs w:val="20"/>
          <w:lang w:val="en-US" w:eastAsia="zh-CN"/>
        </w:rPr>
        <w:t>5、合规监督体系的组织框架如何设置来支持运行效率提升</w:t>
      </w:r>
    </w:p>
    <w:p>
      <w:pPr>
        <w:numPr>
          <w:ilvl w:val="0"/>
          <w:numId w:val="0"/>
        </w:numPr>
        <w:spacing w:line="400" w:lineRule="exact"/>
        <w:rPr>
          <w:rFonts w:hint="eastAsia" w:ascii="华文细黑" w:hAnsi="华文细黑" w:eastAsia="华文细黑" w:cs="华文细黑"/>
          <w:b/>
          <w:bCs/>
          <w:sz w:val="20"/>
          <w:szCs w:val="20"/>
          <w:lang w:val="zh-CN" w:eastAsia="zh-CN"/>
        </w:rPr>
      </w:pPr>
      <w:r>
        <w:rPr>
          <w:rFonts w:hint="eastAsia" w:ascii="华文细黑" w:hAnsi="华文细黑" w:eastAsia="华文细黑" w:cs="华文细黑"/>
          <w:b/>
          <w:bCs/>
          <w:sz w:val="20"/>
          <w:szCs w:val="20"/>
          <w:lang w:val="en-US" w:eastAsia="zh-CN"/>
        </w:rPr>
        <w:t>模块十、</w:t>
      </w:r>
      <w:r>
        <w:rPr>
          <w:rFonts w:hint="eastAsia" w:ascii="华文细黑" w:hAnsi="华文细黑" w:eastAsia="华文细黑" w:cs="华文细黑"/>
          <w:b/>
          <w:bCs/>
          <w:sz w:val="20"/>
          <w:szCs w:val="20"/>
          <w:lang w:val="zh-CN" w:eastAsia="zh-CN"/>
        </w:rPr>
        <w:t>全员风险管理的意识提升之路是创始人的责任</w:t>
      </w:r>
    </w:p>
    <w:p>
      <w:pPr>
        <w:spacing w:line="400" w:lineRule="exact"/>
        <w:rPr>
          <w:rFonts w:hint="eastAsia" w:ascii="华文细黑" w:hAnsi="华文细黑" w:eastAsia="华文细黑" w:cs="华文细黑"/>
          <w:sz w:val="20"/>
          <w:szCs w:val="20"/>
          <w:lang w:val="en-US" w:eastAsia="zh-CN"/>
        </w:rPr>
      </w:pPr>
      <w:r>
        <w:rPr>
          <w:rFonts w:hint="eastAsia" w:ascii="华文细黑" w:hAnsi="华文细黑" w:eastAsia="华文细黑" w:cs="华文细黑"/>
          <w:sz w:val="20"/>
          <w:szCs w:val="20"/>
          <w:lang w:val="en-US" w:eastAsia="zh-CN"/>
        </w:rPr>
        <w:t>1、以投资人，创始人的视角探索审计管理范围是什么？</w:t>
      </w:r>
    </w:p>
    <w:p>
      <w:pPr>
        <w:spacing w:line="400" w:lineRule="exact"/>
        <w:rPr>
          <w:rFonts w:hint="eastAsia" w:ascii="华文细黑" w:hAnsi="华文细黑" w:eastAsia="华文细黑" w:cs="华文细黑"/>
          <w:sz w:val="20"/>
          <w:szCs w:val="20"/>
          <w:lang w:val="en-US" w:eastAsia="zh-CN"/>
        </w:rPr>
      </w:pPr>
      <w:r>
        <w:rPr>
          <w:rFonts w:hint="eastAsia" w:ascii="华文细黑" w:hAnsi="华文细黑" w:eastAsia="华文细黑" w:cs="华文细黑"/>
          <w:sz w:val="20"/>
          <w:szCs w:val="20"/>
          <w:lang w:val="en-US" w:eastAsia="zh-CN"/>
        </w:rPr>
        <w:t>2、中国公司的常见审计模式，谁在主导审计风险文化形成</w:t>
      </w:r>
    </w:p>
    <w:p>
      <w:pPr>
        <w:spacing w:line="400" w:lineRule="exact"/>
        <w:rPr>
          <w:rFonts w:hint="eastAsia" w:ascii="华文细黑" w:hAnsi="华文细黑" w:eastAsia="华文细黑" w:cs="华文细黑"/>
          <w:sz w:val="20"/>
          <w:szCs w:val="20"/>
          <w:lang w:val="en-US" w:eastAsia="zh-CN"/>
        </w:rPr>
      </w:pPr>
      <w:r>
        <w:rPr>
          <w:rFonts w:hint="eastAsia" w:ascii="华文细黑" w:hAnsi="华文细黑" w:eastAsia="华文细黑" w:cs="华文细黑"/>
          <w:sz w:val="20"/>
          <w:szCs w:val="20"/>
          <w:lang w:val="en-US" w:eastAsia="zh-CN"/>
        </w:rPr>
        <w:t>3、3A启示，亏损了，没达标，做错了和风险管理的损失责任是什么？</w:t>
      </w:r>
    </w:p>
    <w:p>
      <w:pPr>
        <w:spacing w:line="400" w:lineRule="exact"/>
        <w:rPr>
          <w:rFonts w:hint="eastAsia" w:ascii="华文细黑" w:hAnsi="华文细黑" w:eastAsia="华文细黑" w:cs="华文细黑"/>
          <w:sz w:val="20"/>
          <w:szCs w:val="20"/>
          <w:lang w:val="en-US" w:eastAsia="zh-CN"/>
        </w:rPr>
      </w:pPr>
      <w:r>
        <w:rPr>
          <w:rFonts w:hint="eastAsia" w:ascii="华文细黑" w:hAnsi="华文细黑" w:eastAsia="华文细黑" w:cs="华文细黑"/>
          <w:sz w:val="20"/>
          <w:szCs w:val="20"/>
          <w:lang w:val="en-US" w:eastAsia="zh-CN"/>
        </w:rPr>
        <w:t>4、审计案例探讨审计创新之路与公司的商业模式之变</w:t>
      </w:r>
    </w:p>
    <w:p>
      <w:pPr>
        <w:spacing w:line="400" w:lineRule="exact"/>
        <w:rPr>
          <w:rFonts w:hint="eastAsia" w:ascii="华文细黑" w:hAnsi="华文细黑" w:eastAsia="华文细黑" w:cs="华文细黑"/>
          <w:sz w:val="20"/>
          <w:szCs w:val="20"/>
          <w:lang w:val="en-US" w:eastAsia="zh-CN"/>
        </w:rPr>
      </w:pPr>
      <w:r>
        <w:rPr>
          <w:rFonts w:hint="eastAsia" w:ascii="华文细黑" w:hAnsi="华文细黑" w:eastAsia="华文细黑" w:cs="华文细黑"/>
          <w:sz w:val="20"/>
          <w:szCs w:val="20"/>
          <w:lang w:val="en-US" w:eastAsia="zh-CN"/>
        </w:rPr>
        <w:t>5、沟通的艺术，过程与结果之辨，谁成了替罪羊？谁成了功臣？</w:t>
      </w:r>
    </w:p>
    <w:p>
      <w:pPr>
        <w:numPr>
          <w:ilvl w:val="0"/>
          <w:numId w:val="0"/>
        </w:numPr>
        <w:spacing w:line="400" w:lineRule="exact"/>
        <w:rPr>
          <w:rFonts w:hint="eastAsia" w:ascii="华文细黑" w:hAnsi="华文细黑" w:eastAsia="华文细黑" w:cs="华文细黑"/>
          <w:b/>
          <w:bCs/>
          <w:sz w:val="20"/>
          <w:szCs w:val="20"/>
          <w:lang w:val="zh-CN" w:eastAsia="zh-CN"/>
        </w:rPr>
      </w:pPr>
      <w:r>
        <w:rPr>
          <w:rFonts w:hint="eastAsia" w:ascii="华文细黑" w:hAnsi="华文细黑" w:eastAsia="华文细黑" w:cs="华文细黑"/>
          <w:b/>
          <w:bCs/>
          <w:sz w:val="20"/>
          <w:szCs w:val="20"/>
          <w:lang w:val="en-US" w:eastAsia="zh-CN"/>
        </w:rPr>
        <w:t>模块十一、</w:t>
      </w:r>
      <w:r>
        <w:rPr>
          <w:rFonts w:hint="eastAsia" w:ascii="华文细黑" w:hAnsi="华文细黑" w:eastAsia="华文细黑" w:cs="华文细黑"/>
          <w:b/>
          <w:bCs/>
          <w:sz w:val="20"/>
          <w:szCs w:val="20"/>
          <w:lang w:val="zh-CN" w:eastAsia="zh-CN"/>
        </w:rPr>
        <w:t>公司治理与公司管理还给审计工作的启示</w:t>
      </w:r>
    </w:p>
    <w:p>
      <w:pPr>
        <w:spacing w:line="400" w:lineRule="exact"/>
        <w:rPr>
          <w:rFonts w:hint="eastAsia" w:ascii="华文细黑" w:hAnsi="华文细黑" w:eastAsia="华文细黑" w:cs="华文细黑"/>
          <w:sz w:val="20"/>
          <w:szCs w:val="20"/>
          <w:lang w:val="en-US" w:eastAsia="zh-CN"/>
        </w:rPr>
      </w:pPr>
      <w:r>
        <w:rPr>
          <w:rFonts w:hint="eastAsia" w:ascii="华文细黑" w:hAnsi="华文细黑" w:eastAsia="华文细黑" w:cs="华文细黑"/>
          <w:sz w:val="20"/>
          <w:szCs w:val="20"/>
          <w:lang w:val="en-US" w:eastAsia="zh-CN"/>
        </w:rPr>
        <w:t>1、审计工作的利益相关人和审计职业经理人自身的矛盾？</w:t>
      </w:r>
    </w:p>
    <w:p>
      <w:pPr>
        <w:spacing w:line="400" w:lineRule="exact"/>
        <w:rPr>
          <w:rFonts w:hint="eastAsia" w:ascii="华文细黑" w:hAnsi="华文细黑" w:eastAsia="华文细黑" w:cs="华文细黑"/>
          <w:sz w:val="20"/>
          <w:szCs w:val="20"/>
          <w:lang w:val="en-US" w:eastAsia="zh-CN"/>
        </w:rPr>
      </w:pPr>
      <w:r>
        <w:rPr>
          <w:rFonts w:hint="eastAsia" w:ascii="华文细黑" w:hAnsi="华文细黑" w:eastAsia="华文细黑" w:cs="华文细黑"/>
          <w:sz w:val="20"/>
          <w:szCs w:val="20"/>
          <w:lang w:val="en-US" w:eastAsia="zh-CN"/>
        </w:rPr>
        <w:t>2、审计之道与审计之术，带给审计管理者的启发</w:t>
      </w:r>
    </w:p>
    <w:p>
      <w:pPr>
        <w:spacing w:line="400" w:lineRule="exact"/>
        <w:rPr>
          <w:rFonts w:hint="eastAsia" w:ascii="华文细黑" w:hAnsi="华文细黑" w:eastAsia="华文细黑" w:cs="华文细黑"/>
          <w:sz w:val="20"/>
          <w:szCs w:val="20"/>
          <w:lang w:val="en-US" w:eastAsia="zh-CN"/>
        </w:rPr>
      </w:pPr>
      <w:r>
        <w:rPr>
          <w:rFonts w:hint="eastAsia" w:ascii="华文细黑" w:hAnsi="华文细黑" w:eastAsia="华文细黑" w:cs="华文细黑"/>
          <w:sz w:val="20"/>
          <w:szCs w:val="20"/>
          <w:lang w:val="en-US" w:eastAsia="zh-CN"/>
        </w:rPr>
        <w:t>3、从业务的风险管理到公司治理带给我们的长远布局思考</w:t>
      </w:r>
    </w:p>
    <w:p>
      <w:pPr>
        <w:spacing w:line="400" w:lineRule="exact"/>
        <w:rPr>
          <w:rFonts w:hint="eastAsia" w:ascii="华文细黑" w:hAnsi="华文细黑" w:eastAsia="华文细黑" w:cs="华文细黑"/>
          <w:b/>
          <w:bCs/>
          <w:color w:val="FF0000"/>
          <w:sz w:val="20"/>
          <w:szCs w:val="20"/>
          <w:lang w:eastAsia="zh-CN"/>
        </w:rPr>
      </w:pPr>
      <w:r>
        <w:rPr>
          <w:rFonts w:hint="eastAsia" w:ascii="华文细黑" w:hAnsi="华文细黑" w:eastAsia="华文细黑" w:cs="华文细黑"/>
          <w:b/>
          <w:bCs/>
          <w:color w:val="FF0000"/>
          <w:sz w:val="20"/>
          <w:szCs w:val="20"/>
          <w:lang w:eastAsia="zh-CN"/>
        </w:rPr>
        <w:t>【师资安排</w:t>
      </w:r>
      <w:r>
        <w:rPr>
          <w:rFonts w:hint="eastAsia" w:ascii="华文细黑" w:hAnsi="华文细黑" w:eastAsia="华文细黑" w:cs="华文细黑"/>
          <w:b/>
          <w:bCs/>
          <w:color w:val="FF0000"/>
          <w:sz w:val="20"/>
          <w:szCs w:val="20"/>
          <w:lang w:val="en-US" w:eastAsia="zh-CN"/>
        </w:rPr>
        <w:t>】</w:t>
      </w:r>
    </w:p>
    <w:p>
      <w:pPr>
        <w:pStyle w:val="9"/>
        <w:widowControl/>
        <w:tabs>
          <w:tab w:val="left" w:pos="540"/>
          <w:tab w:val="left" w:pos="700"/>
        </w:tabs>
        <w:snapToGrid w:val="0"/>
        <w:spacing w:line="276" w:lineRule="auto"/>
        <w:ind w:left="0" w:leftChars="0" w:firstLine="0" w:firstLineChars="0"/>
        <w:rPr>
          <w:rFonts w:hint="eastAsia" w:ascii="微软雅黑" w:hAnsi="微软雅黑" w:eastAsia="微软雅黑" w:cs="楷体"/>
          <w:kern w:val="0"/>
          <w:sz w:val="20"/>
          <w:szCs w:val="20"/>
        </w:rPr>
      </w:pPr>
      <w:r>
        <w:rPr>
          <w:rFonts w:ascii="MicrosoftYaHei-Bold" w:hAnsi="MicrosoftYaHei-Bold" w:eastAsia="MicrosoftYaHei-Bold" w:cs="MicrosoftYaHei-Bold"/>
          <w:b/>
          <w:bCs/>
          <w:color w:val="3C768C"/>
          <w:kern w:val="0"/>
          <w:sz w:val="28"/>
          <w:szCs w:val="28"/>
          <w:lang w:val="en-US" w:eastAsia="zh-CN" w:bidi="ar"/>
        </w:rPr>
        <w:t>Kitty</w:t>
      </w:r>
      <w:r>
        <w:rPr>
          <w:rFonts w:hint="default" w:ascii="华文细黑" w:hAnsi="华文细黑" w:eastAsia="华文细黑" w:cs="华文细黑"/>
          <w:sz w:val="20"/>
          <w:szCs w:val="20"/>
          <w:lang w:val="en-US" w:eastAsia="zh-CN"/>
        </w:rPr>
        <w:t>老师</w:t>
      </w:r>
      <w:r>
        <w:rPr>
          <w:rFonts w:hint="eastAsia" w:ascii="华文细黑" w:hAnsi="华文细黑" w:eastAsia="华文细黑" w:cs="华文细黑"/>
          <w:sz w:val="20"/>
          <w:szCs w:val="20"/>
          <w:lang w:val="en-US" w:eastAsia="zh-CN"/>
        </w:rPr>
        <w:t xml:space="preserve">  20多年500强企业的内控风险、业财融合工作经验；具有惠普（HP）集团BP负责人、国际四大会计师等经验、加拿大CPA等。特别</w:t>
      </w:r>
      <w:r>
        <w:rPr>
          <w:rFonts w:hint="eastAsia" w:ascii="微软雅黑" w:hAnsi="微软雅黑" w:eastAsia="微软雅黑" w:cs="楷体"/>
          <w:kern w:val="0"/>
          <w:sz w:val="20"/>
          <w:szCs w:val="20"/>
        </w:rPr>
        <w:t>熟悉COSO框架、SOX，对国际大型跨国公司先进的内控体系、制度、流程、各个岗位痛点和风险点也有着深刻的认知。同时，能创造性的将理论融入实践中，为企业提供实操性强、效能高、结构清晰的内控和风险管理体系。</w:t>
      </w:r>
    </w:p>
    <w:p>
      <w:pPr>
        <w:keepNext w:val="0"/>
        <w:keepLines w:val="0"/>
        <w:pageBreakBefore w:val="0"/>
        <w:widowControl w:val="0"/>
        <w:kinsoku/>
        <w:wordWrap/>
        <w:overflowPunct/>
        <w:topLinePunct w:val="0"/>
        <w:autoSpaceDE/>
        <w:autoSpaceDN/>
        <w:bidi w:val="0"/>
        <w:adjustRightInd/>
        <w:snapToGrid/>
        <w:spacing w:line="400" w:lineRule="exact"/>
        <w:ind w:left="0" w:firstLine="0"/>
        <w:textAlignment w:val="auto"/>
        <w:rPr>
          <w:rFonts w:hint="eastAsia" w:ascii="微软雅黑" w:hAnsi="微软雅黑" w:eastAsia="微软雅黑" w:cs="微软雅黑"/>
          <w:color w:val="262626" w:themeColor="text1" w:themeTint="D9"/>
          <w:szCs w:val="21"/>
          <w14:textFill>
            <w14:solidFill>
              <w14:schemeClr w14:val="tx1">
                <w14:lumMod w14:val="85000"/>
                <w14:lumOff w14:val="15000"/>
              </w14:schemeClr>
            </w14:solidFill>
          </w14:textFill>
        </w:rPr>
      </w:pPr>
      <w:r>
        <w:rPr>
          <w:rFonts w:hint="eastAsia" w:ascii="MicrosoftYaHei-Bold" w:hAnsi="MicrosoftYaHei-Bold" w:eastAsia="MicrosoftYaHei-Bold" w:cs="MicrosoftYaHei-Bold"/>
          <w:b/>
          <w:bCs/>
          <w:color w:val="3C768C"/>
          <w:kern w:val="0"/>
          <w:sz w:val="28"/>
          <w:szCs w:val="28"/>
          <w:lang w:val="en-US" w:eastAsia="zh-CN" w:bidi="ar"/>
        </w:rPr>
        <w:t>Michael</w:t>
      </w:r>
      <w:r>
        <w:rPr>
          <w:rFonts w:hint="eastAsia" w:ascii="微软雅黑" w:hAnsi="微软雅黑" w:eastAsia="微软雅黑" w:cs="微软雅黑"/>
          <w:color w:val="262626" w:themeColor="text1" w:themeTint="D9"/>
          <w:szCs w:val="21"/>
          <w14:textFill>
            <w14:solidFill>
              <w14:schemeClr w14:val="tx1">
                <w14:lumMod w14:val="85000"/>
                <w14:lumOff w14:val="15000"/>
              </w14:schemeClr>
            </w14:solidFill>
          </w14:textFill>
        </w:rPr>
        <w:t>老师拥有</w:t>
      </w:r>
      <w:r>
        <w:rPr>
          <w:rFonts w:hint="eastAsia" w:ascii="华文细黑" w:hAnsi="华文细黑" w:eastAsia="华文细黑" w:cs="华文细黑"/>
          <w:sz w:val="20"/>
          <w:szCs w:val="20"/>
          <w:lang w:val="en-US" w:eastAsia="zh-CN"/>
        </w:rPr>
        <w:t>20多年500强企业</w:t>
      </w:r>
      <w:r>
        <w:rPr>
          <w:rFonts w:hint="eastAsia" w:ascii="微软雅黑" w:hAnsi="微软雅黑" w:eastAsia="微软雅黑" w:cs="微软雅黑"/>
          <w:bCs/>
          <w:color w:val="262626" w:themeColor="text1" w:themeTint="D9"/>
          <w:szCs w:val="21"/>
          <w14:textFill>
            <w14:solidFill>
              <w14:schemeClr w14:val="tx1">
                <w14:lumMod w14:val="85000"/>
                <w14:lumOff w14:val="15000"/>
              </w14:schemeClr>
            </w14:solidFill>
          </w14:textFill>
        </w:rPr>
        <w:t>扎实的</w:t>
      </w:r>
      <w:r>
        <w:rPr>
          <w:rFonts w:hint="eastAsia" w:ascii="微软雅黑" w:hAnsi="微软雅黑" w:eastAsia="微软雅黑" w:cs="微软雅黑"/>
          <w:color w:val="262626" w:themeColor="text1" w:themeTint="D9"/>
          <w:szCs w:val="21"/>
          <w14:textFill>
            <w14:solidFill>
              <w14:schemeClr w14:val="tx1">
                <w14:lumMod w14:val="85000"/>
                <w14:lumOff w14:val="15000"/>
              </w14:schemeClr>
            </w14:solidFill>
          </w14:textFill>
        </w:rPr>
        <w:t>合规和审计管理实践经验，尤其在企业</w:t>
      </w:r>
      <w:r>
        <w:rPr>
          <w:rFonts w:hint="eastAsia" w:ascii="微软雅黑" w:hAnsi="微软雅黑" w:eastAsia="微软雅黑" w:cs="微软雅黑"/>
          <w:color w:val="262626" w:themeColor="text1" w:themeTint="D9"/>
          <w:szCs w:val="21"/>
          <w:lang w:val="en-US" w:eastAsia="zh-CN"/>
          <w14:textFill>
            <w14:solidFill>
              <w14:schemeClr w14:val="tx1">
                <w14:lumMod w14:val="85000"/>
                <w14:lumOff w14:val="15000"/>
              </w14:schemeClr>
            </w14:solidFill>
          </w14:textFill>
        </w:rPr>
        <w:t>审计</w:t>
      </w:r>
      <w:r>
        <w:rPr>
          <w:rFonts w:hint="eastAsia" w:ascii="微软雅黑" w:hAnsi="微软雅黑" w:eastAsia="微软雅黑" w:cs="微软雅黑"/>
          <w:color w:val="262626" w:themeColor="text1" w:themeTint="D9"/>
          <w:szCs w:val="21"/>
          <w14:textFill>
            <w14:solidFill>
              <w14:schemeClr w14:val="tx1">
                <w14:lumMod w14:val="85000"/>
                <w14:lumOff w14:val="15000"/>
              </w14:schemeClr>
            </w14:solidFill>
          </w14:textFill>
        </w:rPr>
        <w:t>内部控制，预算与经营，风险管理，企业财务领域拥有独到的见解和授课经验。</w:t>
      </w:r>
    </w:p>
    <w:p>
      <w:pPr>
        <w:numPr>
          <w:ilvl w:val="0"/>
          <w:numId w:val="2"/>
        </w:numPr>
        <w:spacing w:line="400" w:lineRule="exact"/>
        <w:rPr>
          <w:rFonts w:ascii="微软雅黑" w:hAnsi="微软雅黑" w:eastAsia="微软雅黑" w:cs="微软雅黑"/>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Cs w:val="21"/>
          <w14:textFill>
            <w14:solidFill>
              <w14:schemeClr w14:val="tx1">
                <w14:lumMod w14:val="85000"/>
                <w14:lumOff w14:val="15000"/>
              </w14:schemeClr>
            </w14:solidFill>
          </w14:textFill>
        </w:rPr>
        <w:t>曾任</w:t>
      </w:r>
      <w:r>
        <w:rPr>
          <w:rFonts w:hint="eastAsia" w:ascii="微软雅黑" w:hAnsi="微软雅黑" w:eastAsia="微软雅黑" w:cs="微软雅黑"/>
          <w:color w:val="262626" w:themeColor="text1" w:themeTint="D9"/>
          <w:szCs w:val="21"/>
          <w14:textFill>
            <w14:solidFill>
              <w14:schemeClr w14:val="tx1">
                <w14:lumMod w14:val="85000"/>
                <w14:lumOff w14:val="15000"/>
              </w14:schemeClr>
            </w14:solidFill>
          </w14:textFill>
        </w:rPr>
        <w:t>小米集团Xiaomi内控审计合规部 副总裁</w:t>
      </w:r>
    </w:p>
    <w:p>
      <w:pPr>
        <w:numPr>
          <w:ilvl w:val="0"/>
          <w:numId w:val="2"/>
        </w:numPr>
        <w:spacing w:line="400" w:lineRule="exact"/>
        <w:rPr>
          <w:rFonts w:ascii="微软雅黑" w:hAnsi="微软雅黑" w:eastAsia="微软雅黑" w:cs="微软雅黑"/>
          <w:color w:val="262626" w:themeColor="text1" w:themeTint="D9"/>
          <w:szCs w:val="21"/>
          <w14:textFill>
            <w14:solidFill>
              <w14:schemeClr w14:val="tx1">
                <w14:lumMod w14:val="85000"/>
                <w14:lumOff w14:val="15000"/>
              </w14:schemeClr>
            </w14:solidFill>
          </w14:textFill>
        </w:rPr>
      </w:pPr>
      <w:r>
        <w:rPr>
          <w:rFonts w:ascii="微软雅黑" w:hAnsi="微软雅黑" w:eastAsia="微软雅黑" w:cs="微软雅黑"/>
          <w:b/>
          <w:bCs/>
          <w:color w:val="262626" w:themeColor="text1" w:themeTint="D9"/>
          <w:szCs w:val="21"/>
          <w14:textFill>
            <w14:solidFill>
              <w14:schemeClr w14:val="tx1">
                <w14:lumMod w14:val="85000"/>
                <w14:lumOff w14:val="15000"/>
              </w14:schemeClr>
            </w14:solidFill>
          </w14:textFill>
        </w:rPr>
        <w:t>曾任</w:t>
      </w:r>
      <w:r>
        <w:rPr>
          <w:rFonts w:ascii="微软雅黑" w:hAnsi="微软雅黑" w:eastAsia="微软雅黑" w:cs="微软雅黑"/>
          <w:color w:val="262626" w:themeColor="text1" w:themeTint="D9"/>
          <w:szCs w:val="21"/>
          <w14:textFill>
            <w14:solidFill>
              <w14:schemeClr w14:val="tx1">
                <w14:lumMod w14:val="85000"/>
                <w14:lumOff w14:val="15000"/>
              </w14:schemeClr>
            </w14:solidFill>
          </w14:textFill>
        </w:rPr>
        <w:t>SONY</w:t>
      </w:r>
      <w:r>
        <w:rPr>
          <w:rFonts w:hint="eastAsia" w:ascii="微软雅黑" w:hAnsi="微软雅黑" w:eastAsia="微软雅黑" w:cs="微软雅黑"/>
          <w:color w:val="262626" w:themeColor="text1" w:themeTint="D9"/>
          <w:szCs w:val="21"/>
          <w14:textFill>
            <w14:solidFill>
              <w14:schemeClr w14:val="tx1">
                <w14:lumMod w14:val="85000"/>
                <w14:lumOff w14:val="15000"/>
              </w14:schemeClr>
            </w14:solidFill>
          </w14:textFill>
        </w:rPr>
        <w:t>索尼移动通信（中国）大中国区CFO首席财务官</w:t>
      </w:r>
    </w:p>
    <w:p>
      <w:pPr>
        <w:numPr>
          <w:ilvl w:val="0"/>
          <w:numId w:val="2"/>
        </w:numPr>
        <w:spacing w:line="400" w:lineRule="exact"/>
        <w:rPr>
          <w:rFonts w:ascii="微软雅黑" w:hAnsi="微软雅黑" w:eastAsia="微软雅黑" w:cs="微软雅黑"/>
          <w:color w:val="262626" w:themeColor="text1" w:themeTint="D9"/>
          <w:szCs w:val="21"/>
          <w14:textFill>
            <w14:solidFill>
              <w14:schemeClr w14:val="tx1">
                <w14:lumMod w14:val="85000"/>
                <w14:lumOff w14:val="15000"/>
              </w14:schemeClr>
            </w14:solidFill>
          </w14:textFill>
        </w:rPr>
      </w:pPr>
      <w:bookmarkStart w:id="0" w:name="bookmark2"/>
      <w:r>
        <w:rPr>
          <w:rFonts w:hint="eastAsia" w:ascii="微软雅黑" w:hAnsi="微软雅黑" w:eastAsia="微软雅黑" w:cs="微软雅黑"/>
          <w:b/>
          <w:bCs/>
          <w:color w:val="262626" w:themeColor="text1" w:themeTint="D9"/>
          <w:szCs w:val="21"/>
          <w14:textFill>
            <w14:solidFill>
              <w14:schemeClr w14:val="tx1">
                <w14:lumMod w14:val="85000"/>
                <w14:lumOff w14:val="15000"/>
              </w14:schemeClr>
            </w14:solidFill>
          </w14:textFill>
        </w:rPr>
        <w:t>曾任</w:t>
      </w:r>
      <w:r>
        <w:rPr>
          <w:rFonts w:hint="eastAsia" w:ascii="微软雅黑" w:hAnsi="微软雅黑" w:eastAsia="微软雅黑" w:cs="微软雅黑"/>
          <w:color w:val="262626" w:themeColor="text1" w:themeTint="D9"/>
          <w:szCs w:val="21"/>
          <w14:textFill>
            <w14:solidFill>
              <w14:schemeClr w14:val="tx1">
                <w14:lumMod w14:val="85000"/>
                <w14:lumOff w14:val="15000"/>
              </w14:schemeClr>
            </w14:solidFill>
          </w14:textFill>
        </w:rPr>
        <w:t>三星Samsung、诺基亚N</w:t>
      </w:r>
      <w:r>
        <w:rPr>
          <w:rFonts w:ascii="微软雅黑" w:hAnsi="微软雅黑" w:eastAsia="微软雅黑" w:cs="微软雅黑"/>
          <w:color w:val="262626" w:themeColor="text1" w:themeTint="D9"/>
          <w:szCs w:val="21"/>
          <w14:textFill>
            <w14:solidFill>
              <w14:schemeClr w14:val="tx1">
                <w14:lumMod w14:val="85000"/>
                <w14:lumOff w14:val="15000"/>
              </w14:schemeClr>
            </w14:solidFill>
          </w14:textFill>
        </w:rPr>
        <w:t>OKIA</w:t>
      </w:r>
      <w:r>
        <w:rPr>
          <w:rFonts w:hint="eastAsia" w:ascii="微软雅黑" w:hAnsi="微软雅黑" w:eastAsia="微软雅黑" w:cs="微软雅黑"/>
          <w:color w:val="262626" w:themeColor="text1" w:themeTint="D9"/>
          <w:szCs w:val="21"/>
          <w14:textFill>
            <w14:solidFill>
              <w14:schemeClr w14:val="tx1">
                <w14:lumMod w14:val="85000"/>
                <w14:lumOff w14:val="15000"/>
              </w14:schemeClr>
            </w14:solidFill>
          </w14:textFill>
        </w:rPr>
        <w:t>财务总监</w:t>
      </w:r>
      <w:bookmarkEnd w:id="0"/>
    </w:p>
    <w:p>
      <w:pPr>
        <w:numPr>
          <w:ilvl w:val="0"/>
          <w:numId w:val="2"/>
        </w:numPr>
        <w:spacing w:line="400" w:lineRule="exact"/>
        <w:rPr>
          <w:rFonts w:ascii="微软雅黑" w:hAnsi="微软雅黑" w:eastAsia="微软雅黑" w:cs="微软雅黑"/>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Cs w:val="21"/>
          <w:lang w:val="en-US" w:eastAsia="zh-CN"/>
          <w14:textFill>
            <w14:solidFill>
              <w14:schemeClr w14:val="tx1">
                <w14:lumMod w14:val="85000"/>
                <w14:lumOff w14:val="15000"/>
              </w14:schemeClr>
            </w14:solidFill>
          </w14:textFill>
        </w:rPr>
        <w:t>2019-2022</w:t>
      </w:r>
      <w:r>
        <w:rPr>
          <w:rFonts w:hint="eastAsia" w:ascii="微软雅黑" w:hAnsi="微软雅黑" w:eastAsia="微软雅黑" w:cs="微软雅黑"/>
          <w:color w:val="262626" w:themeColor="text1" w:themeTint="D9"/>
          <w:szCs w:val="21"/>
          <w14:textFill>
            <w14:solidFill>
              <w14:schemeClr w14:val="tx1">
                <w14:lumMod w14:val="85000"/>
                <w14:lumOff w14:val="15000"/>
              </w14:schemeClr>
            </w14:solidFill>
          </w14:textFill>
        </w:rPr>
        <w:t>财政部内部控制委员会咨询专家</w:t>
      </w:r>
    </w:p>
    <w:p>
      <w:pPr>
        <w:numPr>
          <w:ilvl w:val="0"/>
          <w:numId w:val="2"/>
        </w:numPr>
        <w:spacing w:line="400" w:lineRule="exact"/>
        <w:rPr>
          <w:rFonts w:hint="eastAsia" w:ascii="微软雅黑" w:hAnsi="微软雅黑" w:eastAsia="微软雅黑" w:cs="微软雅黑"/>
          <w:color w:val="262626" w:themeColor="text1" w:themeTint="D9"/>
          <w:szCs w:val="21"/>
          <w14:textFill>
            <w14:solidFill>
              <w14:schemeClr w14:val="tx1">
                <w14:lumMod w14:val="85000"/>
                <w14:lumOff w14:val="15000"/>
              </w14:schemeClr>
            </w14:solidFill>
          </w14:textFill>
        </w:rPr>
      </w:pPr>
      <w:r>
        <w:rPr>
          <w:rFonts w:ascii="微软雅黑" w:hAnsi="微软雅黑" w:eastAsia="微软雅黑" w:cs="微软雅黑"/>
          <w:color w:val="262626" w:themeColor="text1" w:themeTint="D9"/>
          <w:szCs w:val="21"/>
          <w14:textFill>
            <w14:solidFill>
              <w14:schemeClr w14:val="tx1">
                <w14:lumMod w14:val="85000"/>
                <w14:lumOff w14:val="15000"/>
              </w14:schemeClr>
            </w14:solidFill>
          </w14:textFill>
        </w:rPr>
        <w:t>中国企业反舞弊联盟企业内部控制协会副会长</w:t>
      </w:r>
    </w:p>
    <w:p>
      <w:pPr>
        <w:numPr>
          <w:ilvl w:val="0"/>
          <w:numId w:val="2"/>
        </w:numPr>
        <w:spacing w:line="400" w:lineRule="exact"/>
        <w:rPr>
          <w:rFonts w:hint="eastAsia" w:ascii="华文细黑" w:hAnsi="华文细黑" w:eastAsia="华文细黑" w:cs="华文细黑"/>
          <w:b/>
          <w:bCs/>
          <w:sz w:val="20"/>
          <w:szCs w:val="20"/>
          <w:lang w:eastAsia="zh-CN"/>
        </w:rPr>
      </w:pPr>
      <w:r>
        <w:rPr>
          <w:rFonts w:hint="eastAsia" w:ascii="微软雅黑" w:hAnsi="微软雅黑" w:eastAsia="微软雅黑" w:cs="微软雅黑"/>
          <w:color w:val="262626" w:themeColor="text1" w:themeTint="D9"/>
          <w:szCs w:val="21"/>
          <w14:textFill>
            <w14:solidFill>
              <w14:schemeClr w14:val="tx1">
                <w14:lumMod w14:val="85000"/>
                <w14:lumOff w14:val="15000"/>
              </w14:schemeClr>
            </w14:solidFill>
          </w14:textFill>
        </w:rPr>
        <w:t>帮助小米集团从0至1打造内控，审计、合规，监察四位一体的大风控团队，助力企业2</w:t>
      </w:r>
      <w:r>
        <w:rPr>
          <w:rFonts w:ascii="微软雅黑" w:hAnsi="微软雅黑" w:eastAsia="微软雅黑" w:cs="微软雅黑"/>
          <w:color w:val="262626" w:themeColor="text1" w:themeTint="D9"/>
          <w:szCs w:val="21"/>
          <w14:textFill>
            <w14:solidFill>
              <w14:schemeClr w14:val="tx1">
                <w14:lumMod w14:val="85000"/>
                <w14:lumOff w14:val="15000"/>
              </w14:schemeClr>
            </w14:solidFill>
          </w14:textFill>
        </w:rPr>
        <w:t>018.7</w:t>
      </w:r>
      <w:r>
        <w:rPr>
          <w:rFonts w:hint="eastAsia" w:ascii="微软雅黑" w:hAnsi="微软雅黑" w:eastAsia="微软雅黑" w:cs="微软雅黑"/>
          <w:color w:val="262626" w:themeColor="text1" w:themeTint="D9"/>
          <w:szCs w:val="21"/>
          <w14:textFill>
            <w14:solidFill>
              <w14:schemeClr w14:val="tx1">
                <w14:lumMod w14:val="85000"/>
                <w14:lumOff w14:val="15000"/>
              </w14:schemeClr>
            </w14:solidFill>
          </w14:textFill>
        </w:rPr>
        <w:t>在H</w:t>
      </w:r>
      <w:r>
        <w:rPr>
          <w:rFonts w:ascii="微软雅黑" w:hAnsi="微软雅黑" w:eastAsia="微软雅黑" w:cs="微软雅黑"/>
          <w:color w:val="262626" w:themeColor="text1" w:themeTint="D9"/>
          <w:szCs w:val="21"/>
          <w14:textFill>
            <w14:solidFill>
              <w14:schemeClr w14:val="tx1">
                <w14:lumMod w14:val="85000"/>
                <w14:lumOff w14:val="15000"/>
              </w14:schemeClr>
            </w14:solidFill>
          </w14:textFill>
        </w:rPr>
        <w:t>K</w:t>
      </w:r>
      <w:r>
        <w:rPr>
          <w:rFonts w:hint="eastAsia" w:ascii="微软雅黑" w:hAnsi="微软雅黑" w:eastAsia="微软雅黑" w:cs="微软雅黑"/>
          <w:color w:val="262626" w:themeColor="text1" w:themeTint="D9"/>
          <w:szCs w:val="21"/>
          <w14:textFill>
            <w14:solidFill>
              <w14:schemeClr w14:val="tx1">
                <w14:lumMod w14:val="85000"/>
                <w14:lumOff w14:val="15000"/>
              </w14:schemeClr>
            </w14:solidFill>
          </w14:textFill>
        </w:rPr>
        <w:t>成功IPO！创造了内控内审合规监察</w:t>
      </w:r>
      <w:r>
        <w:rPr>
          <w:rFonts w:hint="eastAsia" w:ascii="微软雅黑" w:hAnsi="微软雅黑" w:eastAsia="微软雅黑" w:cs="微软雅黑"/>
          <w:b/>
          <w:color w:val="262626" w:themeColor="text1" w:themeTint="D9"/>
          <w:szCs w:val="21"/>
          <w14:textFill>
            <w14:solidFill>
              <w14:schemeClr w14:val="tx1">
                <w14:lumMod w14:val="85000"/>
                <w14:lumOff w14:val="15000"/>
              </w14:schemeClr>
            </w14:solidFill>
          </w14:textFill>
        </w:rPr>
        <w:t>“灯塔体系”</w:t>
      </w:r>
      <w:r>
        <w:rPr>
          <w:rFonts w:hint="eastAsia" w:ascii="微软雅黑" w:hAnsi="微软雅黑" w:eastAsia="微软雅黑" w:cs="微软雅黑"/>
          <w:color w:val="262626" w:themeColor="text1" w:themeTint="D9"/>
          <w:szCs w:val="21"/>
          <w14:textFill>
            <w14:solidFill>
              <w14:schemeClr w14:val="tx1">
                <w14:lumMod w14:val="85000"/>
                <w14:lumOff w14:val="15000"/>
              </w14:schemeClr>
            </w14:solidFill>
          </w14:textFill>
        </w:rPr>
        <w:t>，以实现“赋能业务促经营，诚信合规反腐败，完善治理建品牌”</w:t>
      </w:r>
    </w:p>
    <w:p>
      <w:pPr>
        <w:spacing w:line="400" w:lineRule="exact"/>
        <w:rPr>
          <w:rFonts w:hint="eastAsia" w:ascii="华文细黑" w:hAnsi="华文细黑" w:eastAsia="华文细黑" w:cs="华文细黑"/>
          <w:sz w:val="20"/>
          <w:szCs w:val="20"/>
          <w:lang w:val="en-US" w:eastAsia="zh-CN"/>
        </w:rPr>
      </w:pPr>
      <w:r>
        <w:rPr>
          <w:rFonts w:hint="eastAsia" w:ascii="华文细黑" w:hAnsi="华文细黑" w:eastAsia="华文细黑" w:cs="华文细黑"/>
          <w:b/>
          <w:bCs/>
          <w:color w:val="FF0000"/>
          <w:sz w:val="20"/>
          <w:szCs w:val="20"/>
          <w:lang w:val="en-US" w:eastAsia="zh-CN"/>
        </w:rPr>
        <w:t>培训费</w:t>
      </w:r>
      <w:bookmarkStart w:id="1" w:name="_GoBack"/>
      <w:bookmarkEnd w:id="1"/>
      <w:r>
        <w:rPr>
          <w:rFonts w:hint="eastAsia" w:ascii="华文细黑" w:hAnsi="华文细黑" w:eastAsia="华文细黑" w:cs="华文细黑"/>
          <w:sz w:val="20"/>
          <w:szCs w:val="20"/>
          <w:lang w:val="en-US" w:eastAsia="zh-CN"/>
        </w:rPr>
        <w:t>：5600元/人 包括嘉宾授课、交流分享、场地、专业服务、教材、茶歇等费用；交通食宿自理。</w:t>
      </w:r>
    </w:p>
    <w:p>
      <w:pPr>
        <w:pStyle w:val="2"/>
        <w:rPr>
          <w:rFonts w:hint="eastAsia"/>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细黑">
    <w:altName w:val="微软雅黑"/>
    <w:panose1 w:val="02010600040101010101"/>
    <w:charset w:val="86"/>
    <w:family w:val="auto"/>
    <w:pitch w:val="default"/>
    <w:sig w:usb0="00000000" w:usb1="00000000" w:usb2="00000000" w:usb3="00000000" w:csb0="0004009F" w:csb1="DFD70000"/>
  </w:font>
  <w:font w:name="MicrosoftYaHei-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50" w:firstLineChars="300"/>
      <w:jc w:val="both"/>
    </w:pPr>
    <w:r>
      <w:rPr>
        <w:rFonts w:hint="eastAsia" w:ascii="微软雅黑" w:hAnsi="微软雅黑" w:eastAsia="微软雅黑" w:cs="微软雅黑"/>
        <w:color w:val="0000FF"/>
        <w:sz w:val="15"/>
        <w:szCs w:val="21"/>
        <w:u w:val="none"/>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DA5BD9"/>
    <w:multiLevelType w:val="singleLevel"/>
    <w:tmpl w:val="03DA5BD9"/>
    <w:lvl w:ilvl="0" w:tentative="0">
      <w:start w:val="1"/>
      <w:numFmt w:val="decimal"/>
      <w:suff w:val="nothing"/>
      <w:lvlText w:val="%1、"/>
      <w:lvlJc w:val="left"/>
    </w:lvl>
  </w:abstractNum>
  <w:abstractNum w:abstractNumId="1">
    <w:nsid w:val="5A0B92C9"/>
    <w:multiLevelType w:val="singleLevel"/>
    <w:tmpl w:val="5A0B92C9"/>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0ZjlhZmViZmU5NWY3OGYzMGM3NjNlODJmYjQzNzYifQ=="/>
  </w:docVars>
  <w:rsids>
    <w:rsidRoot w:val="00000000"/>
    <w:rsid w:val="041D47D5"/>
    <w:rsid w:val="07E02749"/>
    <w:rsid w:val="09DA188B"/>
    <w:rsid w:val="0A7858FE"/>
    <w:rsid w:val="0DA15025"/>
    <w:rsid w:val="0DCE6B40"/>
    <w:rsid w:val="10483E23"/>
    <w:rsid w:val="1053332C"/>
    <w:rsid w:val="10E66BEF"/>
    <w:rsid w:val="157E1165"/>
    <w:rsid w:val="16E45C1C"/>
    <w:rsid w:val="18BA4890"/>
    <w:rsid w:val="19E06F07"/>
    <w:rsid w:val="1D2D7A35"/>
    <w:rsid w:val="1E917E58"/>
    <w:rsid w:val="1E9F0236"/>
    <w:rsid w:val="22266AF2"/>
    <w:rsid w:val="23D44ADB"/>
    <w:rsid w:val="245E1D27"/>
    <w:rsid w:val="24E800BC"/>
    <w:rsid w:val="269A360B"/>
    <w:rsid w:val="274165B9"/>
    <w:rsid w:val="2D0261C6"/>
    <w:rsid w:val="2DC7118A"/>
    <w:rsid w:val="2E277E7A"/>
    <w:rsid w:val="308F2D74"/>
    <w:rsid w:val="30CC3D32"/>
    <w:rsid w:val="31F841AF"/>
    <w:rsid w:val="360867E3"/>
    <w:rsid w:val="36783969"/>
    <w:rsid w:val="3784633D"/>
    <w:rsid w:val="37DE2DF1"/>
    <w:rsid w:val="3B575151"/>
    <w:rsid w:val="3E4B6D2C"/>
    <w:rsid w:val="3F871CA4"/>
    <w:rsid w:val="40F8615F"/>
    <w:rsid w:val="414C5F34"/>
    <w:rsid w:val="44DB7445"/>
    <w:rsid w:val="4A2C673B"/>
    <w:rsid w:val="51BD002A"/>
    <w:rsid w:val="5354229B"/>
    <w:rsid w:val="566C5A98"/>
    <w:rsid w:val="57AA1051"/>
    <w:rsid w:val="5B800A46"/>
    <w:rsid w:val="5D395350"/>
    <w:rsid w:val="5FED0916"/>
    <w:rsid w:val="60BA67A8"/>
    <w:rsid w:val="62500A46"/>
    <w:rsid w:val="63665109"/>
    <w:rsid w:val="63A5572B"/>
    <w:rsid w:val="63C84EBE"/>
    <w:rsid w:val="670220FC"/>
    <w:rsid w:val="6FDD2D48"/>
    <w:rsid w:val="73CF682C"/>
    <w:rsid w:val="76AC4D83"/>
    <w:rsid w:val="779A2A38"/>
    <w:rsid w:val="7829648F"/>
    <w:rsid w:val="7BAE6AB2"/>
    <w:rsid w:val="7BC167E5"/>
    <w:rsid w:val="7CE24C65"/>
    <w:rsid w:val="7D6E474B"/>
    <w:rsid w:val="7E011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spacing w:before="190"/>
      <w:jc w:val="left"/>
    </w:pPr>
    <w:rPr>
      <w:rFonts w:asciiTheme="minorHAnsi" w:hAnsiTheme="minorHAnsi" w:eastAsiaTheme="minorEastAsia" w:cstheme="minorBidi"/>
      <w:color w:val="404040" w:themeColor="text1" w:themeTint="BF"/>
      <w:kern w:val="0"/>
      <w:sz w:val="19"/>
      <w14:textFill>
        <w14:solidFill>
          <w14:schemeClr w14:val="tx1">
            <w14:lumMod w14:val="75000"/>
            <w14:lumOff w14:val="25000"/>
          </w14:schemeClr>
        </w14:solidFill>
      </w14:textFill>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0"/>
    <w:rPr>
      <w:b/>
      <w:bCs/>
    </w:rPr>
  </w:style>
  <w:style w:type="paragraph" w:styleId="9">
    <w:name w:val="List Paragraph"/>
    <w:basedOn w:val="1"/>
    <w:qFormat/>
    <w:uiPriority w:val="34"/>
    <w:pPr>
      <w:ind w:firstLine="420" w:firstLineChars="200"/>
    </w:pPr>
    <w:rPr>
      <w:rFonts w:ascii="等线" w:hAnsi="等线" w:eastAsia="等线"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2023-12-13T03:31:00Z</dcterms:created>
  <dc:creator>Administrator</dc:creator>
  <cp:lastModifiedBy>程云</cp:lastModifiedBy>
  <dcterms:modified xsi:type="dcterms:W3CDTF">2024-02-29T07:39:55Z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8C47C38B72C04BE4ABAD86BEBC45B988_12</vt:lpwstr>
  </property>
</Properties>
</file>