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微软雅黑" w:hAnsi="微软雅黑" w:eastAsia="微软雅黑" w:cs="微软雅黑"/>
          <w:b/>
          <w:bCs/>
          <w:sz w:val="28"/>
          <w:szCs w:val="28"/>
        </w:rPr>
      </w:pPr>
    </w:p>
    <w:p>
      <w:pPr>
        <w:spacing w:line="560" w:lineRule="exact"/>
        <w:jc w:val="center"/>
        <w:rPr>
          <w:rFonts w:ascii="微软雅黑" w:hAnsi="微软雅黑" w:eastAsia="微软雅黑" w:cs="微软雅黑"/>
          <w:b/>
          <w:bCs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sz w:val="28"/>
          <w:szCs w:val="28"/>
        </w:rPr>
        <w:t>《SPIN顾问式销售精英强化训练》</w:t>
      </w:r>
    </w:p>
    <w:p>
      <w:pPr>
        <w:spacing w:line="560" w:lineRule="exact"/>
        <w:rPr>
          <w:rFonts w:ascii="微软雅黑" w:hAnsi="微软雅黑" w:eastAsia="微软雅黑" w:cs="微软雅黑"/>
          <w:bCs/>
          <w:szCs w:val="21"/>
        </w:rPr>
      </w:pPr>
      <w:r>
        <w:rPr>
          <w:rFonts w:hint="eastAsia" w:ascii="微软雅黑" w:hAnsi="微软雅黑" w:eastAsia="微软雅黑" w:cs="微软雅黑"/>
          <w:b/>
          <w:szCs w:val="21"/>
        </w:rPr>
        <w:t>主办单位：</w:t>
      </w:r>
      <w:r>
        <w:rPr>
          <w:rFonts w:hint="eastAsia" w:ascii="微软雅黑" w:hAnsi="微软雅黑" w:eastAsia="微软雅黑" w:cs="微软雅黑"/>
          <w:bCs/>
          <w:szCs w:val="21"/>
        </w:rPr>
        <w:t>一六八培训网 www.peixun168.com；</w:t>
      </w:r>
    </w:p>
    <w:p>
      <w:pPr>
        <w:spacing w:line="560" w:lineRule="exact"/>
        <w:rPr>
          <w:rFonts w:ascii="微软雅黑" w:hAnsi="微软雅黑" w:eastAsia="微软雅黑" w:cs="微软雅黑"/>
          <w:bCs/>
        </w:rPr>
      </w:pPr>
      <w:r>
        <w:rPr>
          <w:rFonts w:hint="eastAsia" w:ascii="微软雅黑" w:hAnsi="微软雅黑" w:eastAsia="微软雅黑" w:cs="微软雅黑"/>
          <w:b/>
          <w:bCs/>
        </w:rPr>
        <w:t>时间安排：</w:t>
      </w:r>
      <w:r>
        <w:rPr>
          <w:rFonts w:hint="eastAsia" w:ascii="微软雅黑" w:hAnsi="微软雅黑" w:eastAsia="微软雅黑" w:cs="微软雅黑"/>
          <w:bCs/>
        </w:rPr>
        <w:t>2024年3月21-22日 广州   4月18-19日 上海</w:t>
      </w:r>
    </w:p>
    <w:p>
      <w:pPr>
        <w:spacing w:line="560" w:lineRule="exact"/>
        <w:ind w:firstLine="1050" w:firstLineChars="500"/>
        <w:rPr>
          <w:rFonts w:ascii="微软雅黑" w:hAnsi="微软雅黑" w:eastAsia="微软雅黑" w:cs="微软雅黑"/>
          <w:bCs/>
        </w:rPr>
      </w:pPr>
      <w:r>
        <w:rPr>
          <w:rFonts w:hint="eastAsia" w:ascii="微软雅黑" w:hAnsi="微软雅黑" w:eastAsia="微软雅黑" w:cs="微软雅黑"/>
          <w:bCs/>
        </w:rPr>
        <w:t>2024年6月20-21日 深圳   7月11-12日 上海</w:t>
      </w:r>
    </w:p>
    <w:p>
      <w:pPr>
        <w:spacing w:line="560" w:lineRule="exact"/>
        <w:ind w:firstLine="1050" w:firstLineChars="500"/>
        <w:rPr>
          <w:rFonts w:ascii="微软雅黑" w:hAnsi="微软雅黑" w:eastAsia="微软雅黑" w:cs="微软雅黑"/>
          <w:bCs/>
        </w:rPr>
      </w:pPr>
      <w:r>
        <w:rPr>
          <w:rFonts w:hint="eastAsia" w:ascii="微软雅黑" w:hAnsi="微软雅黑" w:eastAsia="微软雅黑" w:cs="微软雅黑"/>
          <w:bCs/>
        </w:rPr>
        <w:t>2024年9月05-06日 广州   10月24-25日 上海</w:t>
      </w:r>
    </w:p>
    <w:p>
      <w:pPr>
        <w:spacing w:line="560" w:lineRule="exact"/>
        <w:ind w:firstLine="1050" w:firstLineChars="500"/>
        <w:rPr>
          <w:rFonts w:ascii="微软雅黑" w:hAnsi="微软雅黑" w:eastAsia="微软雅黑" w:cs="微软雅黑"/>
          <w:bCs/>
        </w:rPr>
      </w:pPr>
      <w:r>
        <w:rPr>
          <w:rFonts w:hint="eastAsia" w:ascii="微软雅黑" w:hAnsi="微软雅黑" w:eastAsia="微软雅黑" w:cs="微软雅黑"/>
          <w:bCs/>
        </w:rPr>
        <w:t>2024年11月21-22日 深圳  12月19-20日 上海</w:t>
      </w:r>
      <w:bookmarkStart w:id="0" w:name="_GoBack"/>
      <w:bookmarkEnd w:id="0"/>
    </w:p>
    <w:p>
      <w:pPr>
        <w:spacing w:line="560" w:lineRule="exact"/>
        <w:rPr>
          <w:rFonts w:ascii="微软雅黑" w:hAnsi="微软雅黑" w:eastAsia="微软雅黑" w:cs="微软雅黑"/>
          <w:b/>
          <w:bCs/>
          <w:color w:val="C00000"/>
          <w:szCs w:val="21"/>
        </w:rPr>
      </w:pPr>
      <w:r>
        <w:rPr>
          <w:rFonts w:hint="eastAsia" w:ascii="微软雅黑" w:hAnsi="微软雅黑" w:eastAsia="微软雅黑" w:cs="微软雅黑"/>
          <w:b/>
          <w:szCs w:val="21"/>
        </w:rPr>
        <w:t>费　　用：</w:t>
      </w:r>
      <w:r>
        <w:rPr>
          <w:rFonts w:ascii="微软雅黑" w:hAnsi="微软雅黑" w:eastAsia="微软雅黑" w:cs="微软雅黑"/>
          <w:bCs/>
          <w:szCs w:val="21"/>
        </w:rPr>
        <w:t>3800</w:t>
      </w:r>
      <w:r>
        <w:rPr>
          <w:rFonts w:hint="eastAsia" w:ascii="微软雅黑" w:hAnsi="微软雅黑" w:eastAsia="微软雅黑" w:cs="微软雅黑"/>
          <w:bCs/>
          <w:szCs w:val="21"/>
        </w:rPr>
        <w:t>元/人 （包含：授课</w:t>
      </w:r>
      <w:r>
        <w:rPr>
          <w:rFonts w:ascii="微软雅黑" w:hAnsi="微软雅黑" w:eastAsia="微软雅黑" w:cs="微软雅黑"/>
          <w:bCs/>
          <w:szCs w:val="21"/>
        </w:rPr>
        <w:t>费</w:t>
      </w:r>
      <w:r>
        <w:rPr>
          <w:rFonts w:hint="eastAsia" w:ascii="微软雅黑" w:hAnsi="微软雅黑" w:eastAsia="微软雅黑" w:cs="微软雅黑"/>
          <w:bCs/>
          <w:szCs w:val="21"/>
        </w:rPr>
        <w:t>、讲义、发票</w:t>
      </w:r>
      <w:r>
        <w:rPr>
          <w:rFonts w:ascii="微软雅黑" w:hAnsi="微软雅黑" w:eastAsia="微软雅黑" w:cs="微软雅黑"/>
          <w:bCs/>
          <w:szCs w:val="21"/>
        </w:rPr>
        <w:t>、</w:t>
      </w:r>
      <w:r>
        <w:rPr>
          <w:rFonts w:hint="eastAsia" w:ascii="微软雅黑" w:hAnsi="微软雅黑" w:eastAsia="微软雅黑" w:cs="微软雅黑"/>
          <w:bCs/>
          <w:szCs w:val="21"/>
        </w:rPr>
        <w:t>茶点等费用）</w:t>
      </w:r>
      <w:r>
        <w:rPr>
          <w:rFonts w:hint="eastAsia" w:ascii="微软雅黑" w:hAnsi="微软雅黑" w:eastAsia="微软雅黑" w:cs="微软雅黑"/>
          <w:b/>
          <w:bCs/>
          <w:color w:val="C00000"/>
          <w:szCs w:val="21"/>
        </w:rPr>
        <w:t>不含午餐</w:t>
      </w:r>
    </w:p>
    <w:p>
      <w:pPr>
        <w:adjustRightInd w:val="0"/>
        <w:snapToGrid w:val="0"/>
        <w:spacing w:line="560" w:lineRule="exact"/>
        <w:ind w:left="945" w:hanging="945" w:hangingChars="450"/>
        <w:jc w:val="left"/>
        <w:rPr>
          <w:rFonts w:ascii="微软雅黑" w:hAnsi="微软雅黑" w:eastAsia="微软雅黑" w:cs="微软雅黑"/>
          <w:bCs/>
          <w:color w:val="FF0000"/>
          <w:szCs w:val="21"/>
        </w:rPr>
      </w:pPr>
      <w:r>
        <w:rPr>
          <w:rFonts w:hint="eastAsia" w:ascii="微软雅黑" w:hAnsi="微软雅黑" w:eastAsia="微软雅黑" w:cs="微软雅黑"/>
          <w:b/>
          <w:bCs/>
          <w:szCs w:val="21"/>
        </w:rPr>
        <w:t>培训对象：</w:t>
      </w:r>
      <w:r>
        <w:rPr>
          <w:rFonts w:hint="eastAsia" w:ascii="微软雅黑" w:hAnsi="微软雅黑" w:eastAsia="微软雅黑" w:cs="微软雅黑"/>
          <w:szCs w:val="21"/>
        </w:rPr>
        <w:t>技术性产品销售人员、服务性产品销售人员、工业品销售人员，以及其它以大客户销售为主的销售人员</w:t>
      </w:r>
      <w:r>
        <w:rPr>
          <w:rFonts w:hint="eastAsia" w:ascii="微软雅黑" w:hAnsi="微软雅黑" w:eastAsia="微软雅黑"/>
          <w:szCs w:val="21"/>
        </w:rPr>
        <w:t>等所有从事销售相关的人员参加，</w:t>
      </w:r>
      <w:r>
        <w:rPr>
          <w:rFonts w:hint="eastAsia" w:ascii="微软雅黑" w:hAnsi="微软雅黑" w:eastAsia="微软雅黑" w:cs="宋体"/>
          <w:color w:val="C00000"/>
          <w:szCs w:val="21"/>
        </w:rPr>
        <w:t>（</w:t>
      </w:r>
      <w:r>
        <w:rPr>
          <w:rFonts w:hint="eastAsia" w:ascii="微软雅黑" w:hAnsi="微软雅黑" w:eastAsia="微软雅黑" w:cs="宋体"/>
          <w:color w:val="C00000"/>
          <w:szCs w:val="21"/>
          <w:lang w:eastAsia="zh-Hans"/>
        </w:rPr>
        <w:t>建议每家公司最少安排8人，高管带队，公司核心部门最少安排一位参加，5位优秀的销售人员）</w:t>
      </w:r>
    </w:p>
    <w:p>
      <w:pPr>
        <w:spacing w:line="560" w:lineRule="exact"/>
        <w:rPr>
          <w:rFonts w:ascii="微软雅黑" w:hAnsi="微软雅黑" w:eastAsia="微软雅黑" w:cs="微软雅黑"/>
          <w:bCs/>
          <w:szCs w:val="21"/>
        </w:rPr>
      </w:pPr>
      <w:r>
        <w:rPr>
          <w:rFonts w:hint="eastAsia" w:ascii="微软雅黑" w:hAnsi="微软雅黑" w:eastAsia="微软雅黑" w:cs="微软雅黑"/>
          <w:b/>
          <w:szCs w:val="21"/>
        </w:rPr>
        <w:t>联系方式：</w:t>
      </w:r>
      <w:r>
        <w:rPr>
          <w:rFonts w:hint="eastAsia" w:ascii="微软雅黑" w:hAnsi="微软雅黑" w:eastAsia="微软雅黑" w:cs="微软雅黑"/>
          <w:bCs/>
          <w:szCs w:val="21"/>
        </w:rPr>
        <w:t>18826414993黄老师（微信同号）</w:t>
      </w:r>
    </w:p>
    <w:p>
      <w:pPr>
        <w:spacing w:line="560" w:lineRule="exact"/>
        <w:ind w:right="21" w:rightChars="10"/>
        <w:rPr>
          <w:rFonts w:ascii="微软雅黑" w:hAnsi="微软雅黑" w:eastAsia="微软雅黑" w:cs="微软雅黑"/>
          <w:color w:val="C00000"/>
        </w:rPr>
      </w:pPr>
      <w:r>
        <w:rPr>
          <w:rFonts w:hint="eastAsia" w:ascii="微软雅黑" w:hAnsi="微软雅黑" w:eastAsia="微软雅黑" w:cs="微软雅黑"/>
          <w:color w:val="C00000"/>
        </w:rPr>
        <w:t>注：本课程可为企业提供上门内训服务和咨询服务，欢迎来电咨询！</w:t>
      </w:r>
    </w:p>
    <w:p>
      <w:pPr>
        <w:spacing w:line="560" w:lineRule="exact"/>
        <w:rPr>
          <w:rFonts w:ascii="微软雅黑" w:hAnsi="微软雅黑" w:eastAsia="微软雅黑" w:cs="微软雅黑"/>
          <w:b/>
          <w:bCs/>
          <w:szCs w:val="21"/>
        </w:rPr>
      </w:pPr>
    </w:p>
    <w:p>
      <w:pPr>
        <w:spacing w:line="560" w:lineRule="exact"/>
        <w:rPr>
          <w:rFonts w:ascii="微软雅黑" w:hAnsi="微软雅黑" w:eastAsia="微软雅黑" w:cs="微软雅黑"/>
          <w:b/>
          <w:bCs/>
          <w:szCs w:val="21"/>
        </w:rPr>
      </w:pPr>
      <w:r>
        <w:rPr>
          <w:rFonts w:hint="eastAsia" w:ascii="微软雅黑" w:hAnsi="微软雅黑" w:eastAsia="微软雅黑" w:cs="微软雅黑"/>
          <w:b/>
          <w:bCs/>
          <w:szCs w:val="21"/>
        </w:rPr>
        <w:t>【课程背景】</w:t>
      </w:r>
    </w:p>
    <w:p>
      <w:pPr>
        <w:spacing w:line="560" w:lineRule="exact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     顾问式销售是由Huthwaite公司通过销售实证研究，从成功销售员35000个销售拜访案例中，总结出的针对大客户销售的有效销售方法，目前在服务性产品、技术性产品、工业品销售领域被广泛采用。</w:t>
      </w:r>
    </w:p>
    <w:p>
      <w:pPr>
        <w:spacing w:line="560" w:lineRule="exact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 xml:space="preserve">    与传统消费品销售采用的技巧不同，顾问式销售技巧的着眼点在客户内在问题的有效发掘，以为客户解决问题为先导，赢得竞争，赢得客户对公司的信赖，实现公司产品的顺利销售。这门课程既是一门销售技巧的课程又是一门高效沟通的课程，更是一门心智潜能开发的课程。</w:t>
      </w:r>
    </w:p>
    <w:p>
      <w:pPr>
        <w:spacing w:line="560" w:lineRule="exact"/>
        <w:rPr>
          <w:rFonts w:ascii="微软雅黑" w:hAnsi="微软雅黑" w:eastAsia="微软雅黑" w:cs="微软雅黑"/>
          <w:b/>
          <w:bCs/>
          <w:szCs w:val="21"/>
        </w:rPr>
      </w:pPr>
    </w:p>
    <w:p>
      <w:pPr>
        <w:spacing w:line="560" w:lineRule="exact"/>
        <w:rPr>
          <w:rFonts w:ascii="微软雅黑" w:hAnsi="微软雅黑" w:eastAsia="微软雅黑" w:cs="微软雅黑"/>
          <w:b/>
          <w:bCs/>
          <w:szCs w:val="21"/>
        </w:rPr>
      </w:pPr>
      <w:r>
        <w:rPr>
          <w:rFonts w:hint="eastAsia" w:ascii="微软雅黑" w:hAnsi="微软雅黑" w:eastAsia="微软雅黑" w:cs="微软雅黑"/>
          <w:b/>
          <w:bCs/>
          <w:szCs w:val="21"/>
        </w:rPr>
        <w:t>【课程收益】</w:t>
      </w:r>
    </w:p>
    <w:p>
      <w:pPr>
        <w:numPr>
          <w:ilvl w:val="0"/>
          <w:numId w:val="1"/>
        </w:numPr>
        <w:spacing w:line="560" w:lineRule="exact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掌握SPIN顾问式销售的精髓和技巧</w:t>
      </w:r>
    </w:p>
    <w:p>
      <w:pPr>
        <w:numPr>
          <w:ilvl w:val="0"/>
          <w:numId w:val="1"/>
        </w:numPr>
        <w:spacing w:line="560" w:lineRule="exact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熟练使用销售人员必备的基本技能；</w:t>
      </w:r>
    </w:p>
    <w:p>
      <w:pPr>
        <w:numPr>
          <w:ilvl w:val="0"/>
          <w:numId w:val="1"/>
        </w:numPr>
        <w:spacing w:line="560" w:lineRule="exact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掌握FABE和SPIN、5W2H三大销售工具；</w:t>
      </w:r>
    </w:p>
    <w:p>
      <w:pPr>
        <w:numPr>
          <w:ilvl w:val="0"/>
          <w:numId w:val="1"/>
        </w:numPr>
        <w:spacing w:line="560" w:lineRule="exact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如何激发客户购买需求与兴趣；</w:t>
      </w:r>
    </w:p>
    <w:p>
      <w:pPr>
        <w:numPr>
          <w:ilvl w:val="0"/>
          <w:numId w:val="1"/>
        </w:numPr>
        <w:spacing w:line="560" w:lineRule="exact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运用建立客户关系的方法和技巧；</w:t>
      </w:r>
    </w:p>
    <w:p>
      <w:pPr>
        <w:numPr>
          <w:ilvl w:val="0"/>
          <w:numId w:val="1"/>
        </w:numPr>
        <w:spacing w:line="560" w:lineRule="exact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熟练使用客户关系分析工具；</w:t>
      </w:r>
    </w:p>
    <w:p>
      <w:pPr>
        <w:numPr>
          <w:ilvl w:val="0"/>
          <w:numId w:val="1"/>
        </w:numPr>
        <w:spacing w:line="560" w:lineRule="exact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练习挖掘客户需求的方法与技巧；</w:t>
      </w:r>
    </w:p>
    <w:p>
      <w:pPr>
        <w:spacing w:line="560" w:lineRule="exact"/>
        <w:rPr>
          <w:rFonts w:ascii="微软雅黑" w:hAnsi="微软雅黑" w:eastAsia="微软雅黑" w:cs="微软雅黑"/>
          <w:b/>
          <w:bCs/>
          <w:szCs w:val="21"/>
        </w:rPr>
      </w:pPr>
    </w:p>
    <w:p>
      <w:pPr>
        <w:spacing w:line="560" w:lineRule="exact"/>
        <w:rPr>
          <w:rFonts w:ascii="微软雅黑" w:hAnsi="微软雅黑" w:eastAsia="微软雅黑" w:cs="微软雅黑"/>
          <w:b/>
          <w:bCs/>
          <w:szCs w:val="21"/>
        </w:rPr>
      </w:pPr>
      <w:r>
        <w:rPr>
          <w:rFonts w:hint="eastAsia" w:ascii="微软雅黑" w:hAnsi="微软雅黑" w:eastAsia="微软雅黑" w:cs="微软雅黑"/>
          <w:b/>
          <w:bCs/>
          <w:szCs w:val="21"/>
        </w:rPr>
        <w:t>【课程特色】</w:t>
      </w:r>
    </w:p>
    <w:p>
      <w:pPr>
        <w:numPr>
          <w:ilvl w:val="0"/>
          <w:numId w:val="2"/>
        </w:numPr>
        <w:spacing w:line="560" w:lineRule="exact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极强的销售思维，授人以鱼不如授人以渔，以实战案例、实战演练帮助培训对象掌握SPIN顾问式销售思维；</w:t>
      </w:r>
    </w:p>
    <w:p>
      <w:pPr>
        <w:numPr>
          <w:ilvl w:val="0"/>
          <w:numId w:val="2"/>
        </w:numPr>
        <w:spacing w:line="560" w:lineRule="exact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系统的思维模式，看到不一定想到，想到不一定做到，做到不一定做成，做成不一定做好，影响结果的环节太多、太复杂，本课程以系统的方法论阐述课程要点，环环相扣；</w:t>
      </w:r>
    </w:p>
    <w:p>
      <w:pPr>
        <w:numPr>
          <w:ilvl w:val="0"/>
          <w:numId w:val="2"/>
        </w:numPr>
        <w:spacing w:line="560" w:lineRule="exact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实用的应用工具，好看不一定好用，好用一定要实用，这些应用工具都是被培训对象在实战中应用并且产生结果，老师会用的不是实用的好工具，学员会用的才是好工具；</w:t>
      </w:r>
    </w:p>
    <w:p>
      <w:pPr>
        <w:spacing w:line="560" w:lineRule="exact"/>
        <w:rPr>
          <w:rFonts w:ascii="微软雅黑" w:hAnsi="微软雅黑" w:eastAsia="微软雅黑" w:cs="微软雅黑"/>
          <w:szCs w:val="21"/>
        </w:rPr>
      </w:pPr>
    </w:p>
    <w:p>
      <w:pPr>
        <w:spacing w:line="560" w:lineRule="exact"/>
        <w:rPr>
          <w:rFonts w:ascii="微软雅黑" w:hAnsi="微软雅黑" w:eastAsia="微软雅黑" w:cs="微软雅黑"/>
          <w:b/>
          <w:bCs/>
          <w:szCs w:val="21"/>
        </w:rPr>
      </w:pPr>
      <w:r>
        <w:rPr>
          <w:rFonts w:hint="eastAsia" w:ascii="微软雅黑" w:hAnsi="微软雅黑" w:eastAsia="微软雅黑" w:cs="微软雅黑"/>
          <w:b/>
          <w:bCs/>
          <w:szCs w:val="21"/>
        </w:rPr>
        <w:t>【课程大纲】：</w:t>
      </w:r>
    </w:p>
    <w:p>
      <w:pPr>
        <w:spacing w:line="560" w:lineRule="exact"/>
        <w:rPr>
          <w:rFonts w:ascii="微软雅黑" w:hAnsi="微软雅黑" w:eastAsia="微软雅黑" w:cs="微软雅黑"/>
          <w:b/>
          <w:bCs/>
          <w:szCs w:val="21"/>
        </w:rPr>
      </w:pPr>
      <w:r>
        <w:rPr>
          <w:rFonts w:hint="eastAsia" w:ascii="微软雅黑" w:hAnsi="微软雅黑" w:eastAsia="微软雅黑" w:cs="微软雅黑"/>
          <w:b/>
          <w:bCs/>
          <w:szCs w:val="21"/>
        </w:rPr>
        <w:t>第一章：开启顾问式销售智慧</w:t>
      </w:r>
    </w:p>
    <w:p>
      <w:pPr>
        <w:spacing w:line="560" w:lineRule="exact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 xml:space="preserve">1、什么是销售，销售是什么？ </w:t>
      </w:r>
    </w:p>
    <w:p>
      <w:pPr>
        <w:spacing w:line="560" w:lineRule="exact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2、销售模式决定销售行为？</w:t>
      </w:r>
    </w:p>
    <w:p>
      <w:pPr>
        <w:spacing w:line="560" w:lineRule="exact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3、互联网时代对销售的理解</w:t>
      </w:r>
    </w:p>
    <w:p>
      <w:pPr>
        <w:spacing w:line="560" w:lineRule="exact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4、顾问式销售与产品销售有啥不一样？</w:t>
      </w:r>
    </w:p>
    <w:p>
      <w:pPr>
        <w:spacing w:line="560" w:lineRule="exact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5、销售的心态和应该具备的四大能力</w:t>
      </w:r>
    </w:p>
    <w:p>
      <w:pPr>
        <w:spacing w:line="560" w:lineRule="exact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6、销售是卖药还是看病有啥区别？</w:t>
      </w:r>
    </w:p>
    <w:p>
      <w:pPr>
        <w:spacing w:line="560" w:lineRule="exact"/>
        <w:rPr>
          <w:rFonts w:ascii="微软雅黑" w:hAnsi="微软雅黑" w:eastAsia="微软雅黑" w:cs="微软雅黑"/>
          <w:b/>
          <w:bCs/>
          <w:szCs w:val="21"/>
        </w:rPr>
      </w:pPr>
      <w:r>
        <w:rPr>
          <w:rFonts w:hint="eastAsia" w:ascii="微软雅黑" w:hAnsi="微软雅黑" w:eastAsia="微软雅黑" w:cs="微软雅黑"/>
          <w:b/>
          <w:bCs/>
          <w:szCs w:val="21"/>
        </w:rPr>
        <w:t>第二章：顾问式销售之如何成功约见客户</w:t>
      </w:r>
    </w:p>
    <w:p>
      <w:pPr>
        <w:spacing w:line="560" w:lineRule="exact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1、拜访的目标设定</w:t>
      </w:r>
    </w:p>
    <w:p>
      <w:pPr>
        <w:spacing w:line="560" w:lineRule="exact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2、给客户要见你的理由？</w:t>
      </w:r>
    </w:p>
    <w:p>
      <w:pPr>
        <w:spacing w:line="560" w:lineRule="exact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 xml:space="preserve">   客户约见的PPP：  目的（why）、过程（如何进行）、收益（彼此有什么好处）</w:t>
      </w:r>
    </w:p>
    <w:p>
      <w:pPr>
        <w:spacing w:line="560" w:lineRule="exact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3、互联网时代和客户约见的渠道多样化</w:t>
      </w:r>
    </w:p>
    <w:p>
      <w:pPr>
        <w:spacing w:line="560" w:lineRule="exact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4、电话预约客户给你带来的四个好处</w:t>
      </w:r>
    </w:p>
    <w:p>
      <w:pPr>
        <w:spacing w:line="560" w:lineRule="exact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5、陌生电话预约给对方一个理由</w:t>
      </w:r>
    </w:p>
    <w:p>
      <w:pPr>
        <w:spacing w:line="560" w:lineRule="exact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6、电话约访关键六个步骤</w:t>
      </w:r>
    </w:p>
    <w:p>
      <w:pPr>
        <w:spacing w:line="560" w:lineRule="exact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7、专业销售人接打业务电话注意事项</w:t>
      </w:r>
    </w:p>
    <w:p>
      <w:pPr>
        <w:spacing w:line="560" w:lineRule="exact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8、让你电话的声音更有魅力</w:t>
      </w:r>
    </w:p>
    <w:p>
      <w:pPr>
        <w:spacing w:line="560" w:lineRule="exact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9、电话后对客户的态度要评估</w:t>
      </w:r>
    </w:p>
    <w:p>
      <w:pPr>
        <w:spacing w:line="560" w:lineRule="exact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现场演练：电话预约客户模拟情景演练</w:t>
      </w:r>
    </w:p>
    <w:p>
      <w:pPr>
        <w:spacing w:line="560" w:lineRule="exact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销售工具：突破客户拒绝的十大话术</w:t>
      </w:r>
    </w:p>
    <w:p>
      <w:pPr>
        <w:spacing w:line="560" w:lineRule="exact"/>
        <w:rPr>
          <w:rFonts w:ascii="微软雅黑" w:hAnsi="微软雅黑" w:eastAsia="微软雅黑" w:cs="微软雅黑"/>
          <w:b/>
          <w:bCs/>
          <w:szCs w:val="21"/>
        </w:rPr>
      </w:pPr>
      <w:r>
        <w:rPr>
          <w:rFonts w:hint="eastAsia" w:ascii="微软雅黑" w:hAnsi="微软雅黑" w:eastAsia="微软雅黑" w:cs="微软雅黑"/>
          <w:b/>
          <w:bCs/>
          <w:szCs w:val="21"/>
        </w:rPr>
        <w:t>第三章：顾问式销售之与客户建立信任</w:t>
      </w:r>
    </w:p>
    <w:p>
      <w:pPr>
        <w:spacing w:line="560" w:lineRule="exact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一、销售拜访前四个周密准备</w:t>
      </w:r>
    </w:p>
    <w:p>
      <w:pPr>
        <w:spacing w:line="560" w:lineRule="exact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1、心理准备</w:t>
      </w:r>
    </w:p>
    <w:p>
      <w:pPr>
        <w:spacing w:line="560" w:lineRule="exact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2、形象准备</w:t>
      </w:r>
    </w:p>
    <w:p>
      <w:pPr>
        <w:spacing w:line="560" w:lineRule="exact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3、资讯准备</w:t>
      </w:r>
    </w:p>
    <w:p>
      <w:pPr>
        <w:spacing w:line="560" w:lineRule="exact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4、装备装备</w:t>
      </w:r>
    </w:p>
    <w:p>
      <w:pPr>
        <w:spacing w:line="560" w:lineRule="exact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二、建立信任从第一次开始</w:t>
      </w:r>
    </w:p>
    <w:p>
      <w:pPr>
        <w:spacing w:line="560" w:lineRule="exact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1、万事开头难—留下愉快印象30秒五步开场</w:t>
      </w:r>
    </w:p>
    <w:p>
      <w:pPr>
        <w:spacing w:line="560" w:lineRule="exact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2、建立信任创建友好人际关系路线图</w:t>
      </w:r>
    </w:p>
    <w:p>
      <w:pPr>
        <w:spacing w:line="560" w:lineRule="exact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a) 寒暄打招呼——礼貌周到暖人心</w:t>
      </w:r>
    </w:p>
    <w:p>
      <w:pPr>
        <w:spacing w:line="560" w:lineRule="exact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b) 超级赞美不留痕迹——天下第一拍</w:t>
      </w:r>
    </w:p>
    <w:p>
      <w:pPr>
        <w:spacing w:line="560" w:lineRule="exact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c) 达成共识——先交朋友后做生意</w:t>
      </w:r>
    </w:p>
    <w:p>
      <w:pPr>
        <w:spacing w:line="560" w:lineRule="exact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d) 培养共同爱好——高山流水遇知音</w:t>
      </w:r>
    </w:p>
    <w:p>
      <w:pPr>
        <w:spacing w:line="560" w:lineRule="exact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e) 价值观趋同——建立忠诚的革命友谊</w:t>
      </w:r>
    </w:p>
    <w:p>
      <w:pPr>
        <w:spacing w:line="560" w:lineRule="exact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3、摸清客户利益与组织关系结构图</w:t>
      </w:r>
    </w:p>
    <w:p>
      <w:pPr>
        <w:spacing w:line="560" w:lineRule="exact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三、4种客户角色及社交行为风格</w:t>
      </w:r>
    </w:p>
    <w:p>
      <w:pPr>
        <w:spacing w:line="560" w:lineRule="exact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四、拜访客户过程中六个必问</w:t>
      </w:r>
    </w:p>
    <w:p>
      <w:pPr>
        <w:spacing w:line="560" w:lineRule="exact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五、如何搞定关键决策人</w:t>
      </w:r>
    </w:p>
    <w:p>
      <w:pPr>
        <w:spacing w:line="560" w:lineRule="exact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六、让客户带你去见高层</w:t>
      </w:r>
    </w:p>
    <w:p>
      <w:pPr>
        <w:spacing w:line="560" w:lineRule="exact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七、客户关系推进中的五把金钥匙</w:t>
      </w:r>
    </w:p>
    <w:p>
      <w:pPr>
        <w:spacing w:line="560" w:lineRule="exact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现场演练：开场白与拜访训练</w:t>
      </w:r>
    </w:p>
    <w:p>
      <w:pPr>
        <w:spacing w:line="560" w:lineRule="exact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销售工具：五个情景开场白话术</w:t>
      </w:r>
    </w:p>
    <w:p>
      <w:pPr>
        <w:spacing w:line="560" w:lineRule="exact"/>
        <w:rPr>
          <w:rFonts w:ascii="微软雅黑" w:hAnsi="微软雅黑" w:eastAsia="微软雅黑" w:cs="微软雅黑"/>
          <w:b/>
          <w:bCs/>
          <w:szCs w:val="21"/>
        </w:rPr>
      </w:pPr>
      <w:r>
        <w:rPr>
          <w:rFonts w:hint="eastAsia" w:ascii="微软雅黑" w:hAnsi="微软雅黑" w:eastAsia="微软雅黑" w:cs="微软雅黑"/>
          <w:b/>
          <w:bCs/>
          <w:szCs w:val="21"/>
        </w:rPr>
        <w:t>第四章：顾问式销售之沟通技巧</w:t>
      </w:r>
    </w:p>
    <w:p>
      <w:pPr>
        <w:spacing w:line="560" w:lineRule="exact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一、销售要突破沟通中的四大障碍</w:t>
      </w:r>
    </w:p>
    <w:p>
      <w:pPr>
        <w:spacing w:line="560" w:lineRule="exact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二、销售沟通中的三大法宝</w:t>
      </w:r>
    </w:p>
    <w:p>
      <w:pPr>
        <w:spacing w:line="560" w:lineRule="exact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1、听出客户背后的潜台词</w:t>
      </w:r>
    </w:p>
    <w:p>
      <w:pPr>
        <w:spacing w:line="560" w:lineRule="exact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2、了解一个人需要善于问</w:t>
      </w:r>
    </w:p>
    <w:p>
      <w:pPr>
        <w:spacing w:line="560" w:lineRule="exact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3、听问之间要有自然过渡</w:t>
      </w:r>
    </w:p>
    <w:p>
      <w:pPr>
        <w:spacing w:line="560" w:lineRule="exact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三、销售中常用的四个沟通技巧</w:t>
      </w:r>
    </w:p>
    <w:p>
      <w:pPr>
        <w:spacing w:line="560" w:lineRule="exact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1、主导——树立权威引导注意</w:t>
      </w:r>
    </w:p>
    <w:p>
      <w:pPr>
        <w:spacing w:line="560" w:lineRule="exact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2、共识——求同存异观点趋同</w:t>
      </w:r>
    </w:p>
    <w:p>
      <w:pPr>
        <w:spacing w:line="560" w:lineRule="exact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3、垫子——承上启下过渡自然</w:t>
      </w:r>
    </w:p>
    <w:p>
      <w:pPr>
        <w:spacing w:line="560" w:lineRule="exact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4、制约——提前预判改变链接</w:t>
      </w:r>
    </w:p>
    <w:p>
      <w:pPr>
        <w:spacing w:line="560" w:lineRule="exact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四、学会赞美你的客户</w:t>
      </w:r>
    </w:p>
    <w:p>
      <w:pPr>
        <w:spacing w:line="560" w:lineRule="exact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现场练习：四大沟通技巧的练习</w:t>
      </w:r>
    </w:p>
    <w:p>
      <w:pPr>
        <w:spacing w:line="560" w:lineRule="exact"/>
        <w:rPr>
          <w:rFonts w:ascii="微软雅黑" w:hAnsi="微软雅黑" w:eastAsia="微软雅黑" w:cs="微软雅黑"/>
          <w:b/>
          <w:bCs/>
          <w:szCs w:val="21"/>
        </w:rPr>
      </w:pPr>
      <w:r>
        <w:rPr>
          <w:rFonts w:hint="eastAsia" w:ascii="微软雅黑" w:hAnsi="微软雅黑" w:eastAsia="微软雅黑" w:cs="微软雅黑"/>
          <w:b/>
          <w:bCs/>
          <w:szCs w:val="21"/>
        </w:rPr>
        <w:t>第五章：顾问式销售之痛点需求挖掘</w:t>
      </w:r>
    </w:p>
    <w:p>
      <w:pPr>
        <w:spacing w:line="560" w:lineRule="exact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1、创造需求—SPIN顾问式销售策略</w:t>
      </w:r>
    </w:p>
    <w:p>
      <w:pPr>
        <w:spacing w:line="560" w:lineRule="exact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◆Situation   -背景问题—随风潜入夜</w:t>
      </w:r>
    </w:p>
    <w:p>
      <w:pPr>
        <w:spacing w:line="560" w:lineRule="exact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◆Problem     -难点问题—问题似大堆</w:t>
      </w:r>
    </w:p>
    <w:p>
      <w:pPr>
        <w:spacing w:line="560" w:lineRule="exact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◆Implication –隐含问题—暗示得与失</w:t>
      </w:r>
    </w:p>
    <w:p>
      <w:pPr>
        <w:spacing w:line="560" w:lineRule="exact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◆Need        -示益问题—润物细无声</w:t>
      </w:r>
    </w:p>
    <w:p>
      <w:pPr>
        <w:spacing w:line="560" w:lineRule="exact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案例：没有需求，照样购买</w:t>
      </w:r>
    </w:p>
    <w:p>
      <w:pPr>
        <w:spacing w:line="560" w:lineRule="exact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演练：有效挖掘客户需求</w:t>
      </w:r>
    </w:p>
    <w:p>
      <w:pPr>
        <w:spacing w:line="560" w:lineRule="exact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2、穷尽客户的需求5W2H</w:t>
      </w:r>
    </w:p>
    <w:p>
      <w:pPr>
        <w:spacing w:line="560" w:lineRule="exact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明确显性需求与隐藏需求</w:t>
      </w:r>
    </w:p>
    <w:p>
      <w:pPr>
        <w:spacing w:line="560" w:lineRule="exact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透过表面需求掌控核心需求</w:t>
      </w:r>
    </w:p>
    <w:p>
      <w:pPr>
        <w:spacing w:line="560" w:lineRule="exact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3、分析需求-层次与层面</w:t>
      </w:r>
    </w:p>
    <w:p>
      <w:pPr>
        <w:spacing w:line="560" w:lineRule="exact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马斯洛需求五个层次</w:t>
      </w:r>
    </w:p>
    <w:p>
      <w:pPr>
        <w:spacing w:line="560" w:lineRule="exact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决策、管理和执行层</w:t>
      </w:r>
    </w:p>
    <w:p>
      <w:pPr>
        <w:spacing w:line="560" w:lineRule="exact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讨论：如何消除客户的防备心理？</w:t>
      </w:r>
    </w:p>
    <w:p>
      <w:pPr>
        <w:spacing w:line="560" w:lineRule="exact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现场演练：根据企业实际销售做SPIN提问练习（现场导出学习成果）</w:t>
      </w:r>
    </w:p>
    <w:p>
      <w:pPr>
        <w:spacing w:line="560" w:lineRule="exact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销售工具：SPIN技术提问模板</w:t>
      </w:r>
    </w:p>
    <w:p>
      <w:pPr>
        <w:spacing w:line="560" w:lineRule="exact"/>
        <w:rPr>
          <w:rFonts w:ascii="微软雅黑" w:hAnsi="微软雅黑" w:eastAsia="微软雅黑" w:cs="微软雅黑"/>
          <w:b/>
          <w:bCs/>
          <w:szCs w:val="21"/>
        </w:rPr>
      </w:pPr>
      <w:r>
        <w:rPr>
          <w:rFonts w:hint="eastAsia" w:ascii="微软雅黑" w:hAnsi="微软雅黑" w:eastAsia="微软雅黑" w:cs="微软雅黑"/>
          <w:b/>
          <w:bCs/>
          <w:szCs w:val="21"/>
        </w:rPr>
        <w:t>第六章：顾问式销售之精彩的产品呈现</w:t>
      </w:r>
    </w:p>
    <w:p>
      <w:pPr>
        <w:spacing w:line="560" w:lineRule="exact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1、呈现手段:综合利用手段</w:t>
      </w:r>
    </w:p>
    <w:p>
      <w:pPr>
        <w:spacing w:line="560" w:lineRule="exact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手头:手势及肢体语言对呈现效果影响</w:t>
      </w:r>
    </w:p>
    <w:p>
      <w:pPr>
        <w:spacing w:line="560" w:lineRule="exact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口头:询问-介绍-确认法叠加客户满意</w:t>
      </w:r>
    </w:p>
    <w:p>
      <w:pPr>
        <w:spacing w:line="560" w:lineRule="exact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语言的抑扬顿挫</w:t>
      </w:r>
    </w:p>
    <w:p>
      <w:pPr>
        <w:spacing w:line="560" w:lineRule="exact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抓住对方注意力</w:t>
      </w:r>
    </w:p>
    <w:p>
      <w:pPr>
        <w:spacing w:line="560" w:lineRule="exact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案头:方案的撰写技巧</w:t>
      </w:r>
    </w:p>
    <w:p>
      <w:pPr>
        <w:spacing w:line="560" w:lineRule="exact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2、呈现方式:善用FABE法则</w:t>
      </w:r>
    </w:p>
    <w:p>
      <w:pPr>
        <w:spacing w:line="560" w:lineRule="exact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◆F-特点：客户貌似喜欢特点</w:t>
      </w:r>
    </w:p>
    <w:p>
      <w:pPr>
        <w:spacing w:line="560" w:lineRule="exact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◆A-优点：客户天生敏感差异</w:t>
      </w:r>
    </w:p>
    <w:p>
      <w:pPr>
        <w:spacing w:line="560" w:lineRule="exact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◆B-利益：客户终在乎利益</w:t>
      </w:r>
    </w:p>
    <w:p>
      <w:pPr>
        <w:spacing w:line="560" w:lineRule="exact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◆E-举例：更加希望现实佐证</w:t>
      </w:r>
    </w:p>
    <w:p>
      <w:pPr>
        <w:spacing w:line="560" w:lineRule="exact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3、呈现策略：把握呈现时机</w:t>
      </w:r>
    </w:p>
    <w:p>
      <w:pPr>
        <w:spacing w:line="560" w:lineRule="exact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◆海盗型—以订单为中心</w:t>
      </w:r>
    </w:p>
    <w:p>
      <w:pPr>
        <w:spacing w:line="560" w:lineRule="exact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◆顾问型—以需求为中心</w:t>
      </w:r>
    </w:p>
    <w:p>
      <w:pPr>
        <w:spacing w:line="560" w:lineRule="exact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◆关系型—以”人”为中心</w:t>
      </w:r>
    </w:p>
    <w:p>
      <w:pPr>
        <w:spacing w:line="560" w:lineRule="exact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4、呈现目标：引发客户幻想</w:t>
      </w:r>
    </w:p>
    <w:p>
      <w:pPr>
        <w:spacing w:line="560" w:lineRule="exact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5、把产品的功能转化为客户的利益</w:t>
      </w:r>
    </w:p>
    <w:p>
      <w:pPr>
        <w:spacing w:line="560" w:lineRule="exact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现场演练：如何给客户介绍产品或方案</w:t>
      </w:r>
    </w:p>
    <w:p>
      <w:pPr>
        <w:spacing w:line="560" w:lineRule="exact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销售工具：运用FABE法则做卖点提炼</w:t>
      </w:r>
    </w:p>
    <w:p>
      <w:pPr>
        <w:spacing w:line="560" w:lineRule="exact"/>
        <w:rPr>
          <w:rFonts w:ascii="微软雅黑" w:hAnsi="微软雅黑" w:eastAsia="微软雅黑" w:cs="微软雅黑"/>
          <w:b/>
          <w:bCs/>
          <w:szCs w:val="21"/>
        </w:rPr>
      </w:pPr>
      <w:r>
        <w:rPr>
          <w:rFonts w:hint="eastAsia" w:ascii="微软雅黑" w:hAnsi="微软雅黑" w:eastAsia="微软雅黑" w:cs="微软雅黑"/>
          <w:b/>
          <w:bCs/>
          <w:szCs w:val="21"/>
        </w:rPr>
        <w:t>第七章：顾问式销售之客户异议处理</w:t>
      </w:r>
    </w:p>
    <w:p>
      <w:pPr>
        <w:spacing w:line="560" w:lineRule="exact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1、客户五把异议飞刀：</w:t>
      </w:r>
    </w:p>
    <w:p>
      <w:pPr>
        <w:spacing w:line="560" w:lineRule="exact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沉默——无声的刀</w:t>
      </w:r>
    </w:p>
    <w:p>
      <w:pPr>
        <w:spacing w:line="560" w:lineRule="exact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问题——连环的刀</w:t>
      </w:r>
    </w:p>
    <w:p>
      <w:pPr>
        <w:spacing w:line="560" w:lineRule="exact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表现——直接的刀</w:t>
      </w:r>
    </w:p>
    <w:p>
      <w:pPr>
        <w:spacing w:line="560" w:lineRule="exact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怀疑——钝厚的刀</w:t>
      </w:r>
    </w:p>
    <w:p>
      <w:pPr>
        <w:spacing w:line="560" w:lineRule="exact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批评——尖锐的刀</w:t>
      </w:r>
    </w:p>
    <w:p>
      <w:pPr>
        <w:spacing w:line="560" w:lineRule="exact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2、化刀四步——先处理心情</w:t>
      </w:r>
    </w:p>
    <w:p>
      <w:pPr>
        <w:spacing w:line="560" w:lineRule="exact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认同、赞美、转移、反问</w:t>
      </w:r>
    </w:p>
    <w:p>
      <w:pPr>
        <w:spacing w:line="560" w:lineRule="exact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案例：身价40万的85后姑娘</w:t>
      </w:r>
    </w:p>
    <w:p>
      <w:pPr>
        <w:spacing w:line="560" w:lineRule="exact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3、化刀细节——再处理事情</w:t>
      </w:r>
    </w:p>
    <w:p>
      <w:pPr>
        <w:spacing w:line="560" w:lineRule="exact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没有时间、考虑考虑</w:t>
      </w:r>
    </w:p>
    <w:p>
      <w:pPr>
        <w:spacing w:line="560" w:lineRule="exact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我不需要、价钱太贵……</w:t>
      </w:r>
    </w:p>
    <w:p>
      <w:pPr>
        <w:spacing w:line="560" w:lineRule="exact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练习：如何应对“太贵了”、“没时间”……</w:t>
      </w:r>
    </w:p>
    <w:p>
      <w:pPr>
        <w:spacing w:line="560" w:lineRule="exact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讨论：当客户指责你时，你该如何处理？</w:t>
      </w:r>
    </w:p>
    <w:p>
      <w:pPr>
        <w:spacing w:line="560" w:lineRule="exact"/>
        <w:rPr>
          <w:rFonts w:ascii="微软雅黑" w:hAnsi="微软雅黑" w:eastAsia="微软雅黑" w:cs="微软雅黑"/>
          <w:b/>
          <w:bCs/>
          <w:szCs w:val="21"/>
        </w:rPr>
      </w:pPr>
      <w:r>
        <w:rPr>
          <w:rFonts w:hint="eastAsia" w:ascii="微软雅黑" w:hAnsi="微软雅黑" w:eastAsia="微软雅黑" w:cs="微软雅黑"/>
          <w:b/>
          <w:bCs/>
          <w:szCs w:val="21"/>
        </w:rPr>
        <w:t>第八章：顾问式销售之超强谈判技巧</w:t>
      </w:r>
    </w:p>
    <w:p>
      <w:pPr>
        <w:spacing w:line="560" w:lineRule="exact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一、什么是销售谈判</w:t>
      </w:r>
    </w:p>
    <w:p>
      <w:pPr>
        <w:spacing w:line="560" w:lineRule="exact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二、做有备无患的谈判四个工作</w:t>
      </w:r>
    </w:p>
    <w:p>
      <w:pPr>
        <w:spacing w:line="560" w:lineRule="exact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1、掌握客户的购买心理</w:t>
      </w:r>
    </w:p>
    <w:p>
      <w:pPr>
        <w:spacing w:line="560" w:lineRule="exact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2、掌控你的谈判地位</w:t>
      </w:r>
    </w:p>
    <w:p>
      <w:pPr>
        <w:spacing w:line="560" w:lineRule="exact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3、选择合理的谈判策略</w:t>
      </w:r>
    </w:p>
    <w:p>
      <w:pPr>
        <w:spacing w:line="560" w:lineRule="exact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4、运用有效谈判技巧</w:t>
      </w:r>
    </w:p>
    <w:p>
      <w:pPr>
        <w:spacing w:line="560" w:lineRule="exact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三、客户心理预期分析后判断谈判是否可能</w:t>
      </w:r>
    </w:p>
    <w:p>
      <w:pPr>
        <w:spacing w:line="560" w:lineRule="exact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四、能进入谈判环节的前提条件</w:t>
      </w:r>
    </w:p>
    <w:p>
      <w:pPr>
        <w:spacing w:line="560" w:lineRule="exact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五、判断你的竞争地位</w:t>
      </w:r>
    </w:p>
    <w:p>
      <w:pPr>
        <w:spacing w:line="560" w:lineRule="exact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六、制定价格目标和底线</w:t>
      </w:r>
    </w:p>
    <w:p>
      <w:pPr>
        <w:spacing w:line="560" w:lineRule="exact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七、制定价格欲望终止线</w:t>
      </w:r>
    </w:p>
    <w:p>
      <w:pPr>
        <w:spacing w:line="560" w:lineRule="exact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八、谈判中的策略运用</w:t>
      </w:r>
    </w:p>
    <w:p>
      <w:pPr>
        <w:spacing w:line="560" w:lineRule="exact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1、谈判开局策略</w:t>
      </w:r>
    </w:p>
    <w:p>
      <w:pPr>
        <w:spacing w:line="560" w:lineRule="exact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2、谈判中期策略</w:t>
      </w:r>
    </w:p>
    <w:p>
      <w:pPr>
        <w:spacing w:line="560" w:lineRule="exact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3、谈判后期策略</w:t>
      </w:r>
    </w:p>
    <w:p>
      <w:pPr>
        <w:spacing w:line="560" w:lineRule="exact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九、掌握九种报价技巧</w:t>
      </w:r>
    </w:p>
    <w:p>
      <w:pPr>
        <w:spacing w:line="560" w:lineRule="exact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十、谈判中突破低价的应对</w:t>
      </w:r>
    </w:p>
    <w:p>
      <w:pPr>
        <w:spacing w:line="560" w:lineRule="exact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附1：销售话术练习</w:t>
      </w:r>
    </w:p>
    <w:p>
      <w:pPr>
        <w:spacing w:line="560" w:lineRule="exact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附2：销售话术练习</w:t>
      </w:r>
    </w:p>
    <w:p>
      <w:pPr>
        <w:spacing w:line="560" w:lineRule="exact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案例分享：这个价格能接受吗？背后几个意思？</w:t>
      </w:r>
    </w:p>
    <w:p>
      <w:pPr>
        <w:spacing w:line="560" w:lineRule="exact"/>
        <w:rPr>
          <w:rFonts w:ascii="微软雅黑" w:hAnsi="微软雅黑" w:eastAsia="微软雅黑" w:cs="微软雅黑"/>
          <w:b/>
          <w:bCs/>
          <w:szCs w:val="21"/>
        </w:rPr>
      </w:pPr>
    </w:p>
    <w:p>
      <w:pPr>
        <w:spacing w:line="560" w:lineRule="exact"/>
        <w:rPr>
          <w:rFonts w:ascii="微软雅黑" w:hAnsi="微软雅黑" w:eastAsia="微软雅黑" w:cs="微软雅黑"/>
          <w:b/>
          <w:bCs/>
          <w:szCs w:val="21"/>
        </w:rPr>
      </w:pPr>
      <w:r>
        <w:rPr>
          <w:rFonts w:hint="eastAsia" w:ascii="微软雅黑" w:hAnsi="微软雅黑" w:eastAsia="微软雅黑" w:cs="微软雅黑"/>
          <w:b/>
          <w:bCs/>
          <w:szCs w:val="21"/>
        </w:rPr>
        <w:t>第九章：顾问式销售之客户服务技巧</w:t>
      </w:r>
    </w:p>
    <w:p>
      <w:pPr>
        <w:spacing w:line="560" w:lineRule="exact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一、客户服务工作的中心任务和目标</w:t>
      </w:r>
    </w:p>
    <w:p>
      <w:pPr>
        <w:spacing w:line="560" w:lineRule="exact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1、给予客户所关注的——变新客户为满意客户</w:t>
      </w:r>
    </w:p>
    <w:p>
      <w:pPr>
        <w:spacing w:line="560" w:lineRule="exact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2、给予客户潜在需要的—变满意客户为忠诚客户</w:t>
      </w:r>
    </w:p>
    <w:p>
      <w:pPr>
        <w:spacing w:line="560" w:lineRule="exact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二、销售的抱怨处理、挽留与策反</w:t>
      </w:r>
    </w:p>
    <w:p>
      <w:pPr>
        <w:spacing w:line="560" w:lineRule="exact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1、客户抱怨处理操作方法</w:t>
      </w:r>
    </w:p>
    <w:p>
      <w:pPr>
        <w:spacing w:line="560" w:lineRule="exact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客户抱怨产生检点表</w:t>
      </w:r>
    </w:p>
    <w:p>
      <w:pPr>
        <w:spacing w:line="560" w:lineRule="exact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抱怨者究竟想得到什么？</w:t>
      </w:r>
    </w:p>
    <w:p>
      <w:pPr>
        <w:spacing w:line="560" w:lineRule="exact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关注抱怨的层次与类型</w:t>
      </w:r>
    </w:p>
    <w:p>
      <w:pPr>
        <w:spacing w:line="560" w:lineRule="exact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平息客户不满——6大步骤</w:t>
      </w:r>
    </w:p>
    <w:p>
      <w:pPr>
        <w:spacing w:line="560" w:lineRule="exact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客户抱怨处理过程中需要强调的2个问题</w:t>
      </w:r>
    </w:p>
    <w:p>
      <w:pPr>
        <w:spacing w:line="560" w:lineRule="exact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2、客户挽留技巧</w:t>
      </w:r>
    </w:p>
    <w:p>
      <w:pPr>
        <w:spacing w:line="560" w:lineRule="exact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 研讨：客户销户倾向预警</w:t>
      </w:r>
    </w:p>
    <w:p>
      <w:pPr>
        <w:spacing w:line="560" w:lineRule="exact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附件：销户挽留的解决建议参考</w:t>
      </w:r>
    </w:p>
    <w:p>
      <w:pPr>
        <w:spacing w:line="560" w:lineRule="exact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3、客户策反技巧</w:t>
      </w:r>
    </w:p>
    <w:p>
      <w:pPr>
        <w:spacing w:line="560" w:lineRule="exact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注意“策反”时机出现和找到实施关键点</w:t>
      </w:r>
    </w:p>
    <w:p>
      <w:pPr>
        <w:spacing w:line="560" w:lineRule="exact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客户忠诚度4象限与策反思考</w:t>
      </w:r>
    </w:p>
    <w:p>
      <w:pPr>
        <w:spacing w:line="560" w:lineRule="exact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总结：复盘改善与行动计划</w:t>
      </w:r>
    </w:p>
    <w:p>
      <w:pPr>
        <w:spacing w:line="560" w:lineRule="exact"/>
        <w:rPr>
          <w:rFonts w:ascii="微软雅黑" w:hAnsi="微软雅黑" w:eastAsia="微软雅黑" w:cs="微软雅黑"/>
          <w:szCs w:val="21"/>
        </w:rPr>
      </w:pPr>
    </w:p>
    <w:p>
      <w:pPr>
        <w:spacing w:line="560" w:lineRule="exact"/>
        <w:rPr>
          <w:rFonts w:ascii="微软雅黑" w:hAnsi="微软雅黑" w:eastAsia="微软雅黑"/>
          <w:b/>
          <w:szCs w:val="21"/>
          <w:u w:val="single"/>
        </w:rPr>
      </w:pPr>
      <w:r>
        <w:rPr>
          <w:rFonts w:hint="eastAsia" w:ascii="微软雅黑" w:hAnsi="微软雅黑" w:eastAsia="微软雅黑"/>
          <w:b/>
          <w:szCs w:val="21"/>
          <w:u w:val="single"/>
        </w:rPr>
        <w:t>司老</w:t>
      </w:r>
      <w:r>
        <w:rPr>
          <w:rFonts w:ascii="微软雅黑" w:hAnsi="微软雅黑" w:eastAsia="微软雅黑"/>
          <w:b/>
          <w:szCs w:val="21"/>
          <w:u w:val="single"/>
        </w:rPr>
        <w:t>师</w:t>
      </w:r>
      <w:r>
        <w:rPr>
          <w:rFonts w:hint="eastAsia" w:ascii="微软雅黑" w:hAnsi="微软雅黑" w:eastAsia="微软雅黑"/>
          <w:b/>
          <w:szCs w:val="21"/>
          <w:u w:val="single"/>
        </w:rPr>
        <w:t>—销售业绩提升专家</w:t>
      </w:r>
    </w:p>
    <w:p>
      <w:pPr>
        <w:numPr>
          <w:ilvl w:val="0"/>
          <w:numId w:val="3"/>
        </w:numPr>
        <w:adjustRightInd w:val="0"/>
        <w:snapToGrid w:val="0"/>
        <w:spacing w:line="560" w:lineRule="exact"/>
        <w:rPr>
          <w:rFonts w:ascii="微软雅黑" w:hAnsi="微软雅黑" w:eastAsia="微软雅黑"/>
          <w:bCs/>
          <w:szCs w:val="21"/>
        </w:rPr>
      </w:pPr>
      <w:r>
        <w:rPr>
          <w:rFonts w:hint="eastAsia" w:ascii="微软雅黑" w:hAnsi="微软雅黑" w:eastAsia="微软雅黑" w:cs="微软雅黑"/>
          <w:b/>
          <w:bCs/>
          <w:color w:val="000000"/>
          <w:kern w:val="0"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3173095</wp:posOffset>
            </wp:positionH>
            <wp:positionV relativeFrom="paragraph">
              <wp:posOffset>146685</wp:posOffset>
            </wp:positionV>
            <wp:extent cx="1805940" cy="2514600"/>
            <wp:effectExtent l="0" t="0" r="3810" b="0"/>
            <wp:wrapNone/>
            <wp:docPr id="2" name="图片 21" descr="D:\司铭宇讲师\个人\图片\司铭宇讲师照片\2023.6.9\半身照1.jpg半身照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1" descr="D:\司铭宇讲师\个人\图片\司铭宇讲师照片\2023.6.9\半身照1.jpg半身照1"/>
                    <pic:cNvPicPr>
                      <a:picLocks noChangeAspect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0594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微软雅黑" w:hAnsi="微软雅黑" w:eastAsia="微软雅黑"/>
          <w:bCs/>
          <w:szCs w:val="21"/>
        </w:rPr>
        <w:t>18年市场营销与管理实战；</w:t>
      </w:r>
    </w:p>
    <w:p>
      <w:pPr>
        <w:numPr>
          <w:ilvl w:val="0"/>
          <w:numId w:val="3"/>
        </w:numPr>
        <w:adjustRightInd w:val="0"/>
        <w:snapToGrid w:val="0"/>
        <w:spacing w:line="560" w:lineRule="exact"/>
        <w:rPr>
          <w:rFonts w:ascii="微软雅黑" w:hAnsi="微软雅黑" w:eastAsia="微软雅黑"/>
          <w:bCs/>
          <w:szCs w:val="21"/>
        </w:rPr>
      </w:pPr>
      <w:r>
        <w:rPr>
          <w:rFonts w:hint="eastAsia" w:ascii="微软雅黑" w:hAnsi="微软雅黑" w:eastAsia="微软雅黑"/>
          <w:bCs/>
          <w:szCs w:val="21"/>
        </w:rPr>
        <w:t>500强企业营销培训讲师；</w:t>
      </w:r>
    </w:p>
    <w:p>
      <w:pPr>
        <w:numPr>
          <w:ilvl w:val="0"/>
          <w:numId w:val="3"/>
        </w:numPr>
        <w:adjustRightInd w:val="0"/>
        <w:snapToGrid w:val="0"/>
        <w:spacing w:line="560" w:lineRule="exact"/>
        <w:rPr>
          <w:rFonts w:ascii="微软雅黑" w:hAnsi="微软雅黑" w:eastAsia="微软雅黑"/>
          <w:bCs/>
          <w:szCs w:val="21"/>
        </w:rPr>
      </w:pPr>
      <w:r>
        <w:rPr>
          <w:rFonts w:hint="eastAsia" w:ascii="微软雅黑" w:hAnsi="微软雅黑" w:eastAsia="微软雅黑"/>
          <w:bCs/>
          <w:szCs w:val="21"/>
        </w:rPr>
        <w:t>IOCL 国际认证高级讲师；</w:t>
      </w:r>
    </w:p>
    <w:p>
      <w:pPr>
        <w:numPr>
          <w:ilvl w:val="0"/>
          <w:numId w:val="3"/>
        </w:numPr>
        <w:adjustRightInd w:val="0"/>
        <w:snapToGrid w:val="0"/>
        <w:spacing w:line="560" w:lineRule="exact"/>
        <w:rPr>
          <w:rFonts w:ascii="微软雅黑" w:hAnsi="微软雅黑" w:eastAsia="微软雅黑"/>
          <w:bCs/>
          <w:szCs w:val="21"/>
        </w:rPr>
      </w:pPr>
      <w:r>
        <w:rPr>
          <w:rFonts w:hint="eastAsia" w:ascii="微软雅黑" w:hAnsi="微软雅黑" w:eastAsia="微软雅黑"/>
          <w:bCs/>
          <w:szCs w:val="21"/>
        </w:rPr>
        <w:t>上海交大、复旦特邀讲师；</w:t>
      </w:r>
    </w:p>
    <w:p>
      <w:pPr>
        <w:numPr>
          <w:ilvl w:val="0"/>
          <w:numId w:val="3"/>
        </w:numPr>
        <w:adjustRightInd w:val="0"/>
        <w:snapToGrid w:val="0"/>
        <w:spacing w:line="560" w:lineRule="exact"/>
        <w:rPr>
          <w:rFonts w:ascii="微软雅黑" w:hAnsi="微软雅黑" w:eastAsia="微软雅黑"/>
          <w:bCs/>
          <w:szCs w:val="21"/>
        </w:rPr>
      </w:pPr>
      <w:r>
        <w:rPr>
          <w:rFonts w:hint="eastAsia" w:ascii="微软雅黑" w:hAnsi="微软雅黑" w:eastAsia="微软雅黑"/>
          <w:bCs/>
          <w:szCs w:val="21"/>
        </w:rPr>
        <w:t>狼性营销系列课程培训师；</w:t>
      </w:r>
    </w:p>
    <w:p>
      <w:pPr>
        <w:numPr>
          <w:ilvl w:val="0"/>
          <w:numId w:val="3"/>
        </w:numPr>
        <w:adjustRightInd w:val="0"/>
        <w:snapToGrid w:val="0"/>
        <w:spacing w:line="560" w:lineRule="exact"/>
        <w:rPr>
          <w:rFonts w:ascii="微软雅黑" w:hAnsi="微软雅黑" w:eastAsia="微软雅黑"/>
          <w:b/>
          <w:szCs w:val="21"/>
        </w:rPr>
      </w:pPr>
      <w:r>
        <w:rPr>
          <w:rFonts w:hint="eastAsia" w:ascii="微软雅黑" w:hAnsi="微软雅黑" w:eastAsia="微软雅黑"/>
          <w:bCs/>
          <w:szCs w:val="21"/>
        </w:rPr>
        <w:t>中国讲师好评榜实战百强讲师。</w:t>
      </w:r>
    </w:p>
    <w:p>
      <w:pPr>
        <w:adjustRightInd w:val="0"/>
        <w:snapToGrid w:val="0"/>
        <w:spacing w:line="560" w:lineRule="exact"/>
        <w:rPr>
          <w:rFonts w:ascii="微软雅黑" w:hAnsi="微软雅黑" w:eastAsia="微软雅黑"/>
          <w:bCs/>
          <w:szCs w:val="21"/>
        </w:rPr>
      </w:pPr>
      <w:r>
        <w:rPr>
          <w:rFonts w:hint="eastAsia" w:ascii="微软雅黑" w:hAnsi="微软雅黑" w:eastAsia="微软雅黑"/>
          <w:b/>
          <w:szCs w:val="21"/>
        </w:rPr>
        <w:t>曾任</w:t>
      </w:r>
      <w:r>
        <w:rPr>
          <w:rFonts w:hint="eastAsia" w:ascii="微软雅黑" w:hAnsi="微软雅黑" w:eastAsia="微软雅黑"/>
          <w:bCs/>
          <w:szCs w:val="21"/>
        </w:rPr>
        <w:t>：香港中原地产集团华东区营销总监；</w:t>
      </w:r>
    </w:p>
    <w:p>
      <w:pPr>
        <w:adjustRightInd w:val="0"/>
        <w:snapToGrid w:val="0"/>
        <w:spacing w:line="560" w:lineRule="exact"/>
        <w:rPr>
          <w:rFonts w:ascii="微软雅黑" w:hAnsi="微软雅黑" w:eastAsia="微软雅黑"/>
          <w:bCs/>
          <w:szCs w:val="21"/>
        </w:rPr>
      </w:pPr>
      <w:r>
        <w:rPr>
          <w:rFonts w:hint="eastAsia" w:ascii="微软雅黑" w:hAnsi="微软雅黑" w:eastAsia="微软雅黑"/>
          <w:b/>
          <w:szCs w:val="21"/>
        </w:rPr>
        <w:t>曾任</w:t>
      </w:r>
      <w:r>
        <w:rPr>
          <w:rFonts w:hint="eastAsia" w:ascii="微软雅黑" w:hAnsi="微软雅黑" w:eastAsia="微软雅黑"/>
          <w:bCs/>
          <w:szCs w:val="21"/>
        </w:rPr>
        <w:t>：中国500强永达汽车集团内训师；</w:t>
      </w:r>
    </w:p>
    <w:p>
      <w:pPr>
        <w:adjustRightInd w:val="0"/>
        <w:snapToGrid w:val="0"/>
        <w:spacing w:line="560" w:lineRule="exact"/>
        <w:rPr>
          <w:rFonts w:ascii="微软雅黑" w:hAnsi="微软雅黑" w:eastAsia="微软雅黑"/>
          <w:bCs/>
          <w:szCs w:val="21"/>
        </w:rPr>
      </w:pPr>
      <w:r>
        <w:rPr>
          <w:rFonts w:hint="eastAsia" w:ascii="微软雅黑" w:hAnsi="微软雅黑" w:eastAsia="微软雅黑"/>
          <w:b/>
          <w:szCs w:val="21"/>
        </w:rPr>
        <w:t>曾任：</w:t>
      </w:r>
      <w:r>
        <w:rPr>
          <w:rFonts w:hint="eastAsia" w:ascii="微软雅黑" w:hAnsi="微软雅黑" w:eastAsia="微软雅黑"/>
          <w:bCs/>
          <w:szCs w:val="21"/>
        </w:rPr>
        <w:t>上海某知名培训商学院执行院长；</w:t>
      </w:r>
    </w:p>
    <w:p>
      <w:pPr>
        <w:adjustRightInd w:val="0"/>
        <w:snapToGrid w:val="0"/>
        <w:spacing w:line="560" w:lineRule="exact"/>
        <w:rPr>
          <w:rFonts w:ascii="微软雅黑" w:hAnsi="微软雅黑" w:eastAsia="微软雅黑"/>
          <w:bCs/>
          <w:szCs w:val="21"/>
        </w:rPr>
      </w:pPr>
      <w:r>
        <w:rPr>
          <w:rFonts w:hint="eastAsia" w:ascii="微软雅黑" w:hAnsi="微软雅黑" w:eastAsia="微软雅黑"/>
          <w:b/>
          <w:szCs w:val="21"/>
        </w:rPr>
        <w:t>曾任：</w:t>
      </w:r>
      <w:r>
        <w:rPr>
          <w:rFonts w:hint="eastAsia" w:ascii="微软雅黑" w:hAnsi="微软雅黑" w:eastAsia="微软雅黑"/>
          <w:bCs/>
          <w:szCs w:val="21"/>
        </w:rPr>
        <w:t>上海环宇珠宝有限公司总经理。</w:t>
      </w:r>
    </w:p>
    <w:p>
      <w:pPr>
        <w:adjustRightInd w:val="0"/>
        <w:snapToGrid w:val="0"/>
        <w:spacing w:line="560" w:lineRule="exact"/>
        <w:rPr>
          <w:rFonts w:ascii="微软雅黑" w:hAnsi="微软雅黑" w:eastAsia="微软雅黑"/>
          <w:bCs/>
          <w:szCs w:val="21"/>
        </w:rPr>
      </w:pPr>
      <w:r>
        <w:rPr>
          <w:rFonts w:hint="eastAsia" w:ascii="微软雅黑" w:hAnsi="微软雅黑" w:eastAsia="微软雅黑"/>
          <w:b/>
          <w:szCs w:val="21"/>
        </w:rPr>
        <w:t>擅长领域：</w:t>
      </w:r>
      <w:r>
        <w:rPr>
          <w:rFonts w:hint="eastAsia" w:ascii="微软雅黑" w:hAnsi="微软雅黑" w:eastAsia="微软雅黑"/>
          <w:bCs/>
          <w:szCs w:val="21"/>
        </w:rPr>
        <w:t>销售技巧、谈判技巧、沟通技巧、大客户管理、团队管理与激励</w:t>
      </w:r>
    </w:p>
    <w:p>
      <w:pPr>
        <w:adjustRightInd w:val="0"/>
        <w:snapToGrid w:val="0"/>
        <w:spacing w:line="560" w:lineRule="exact"/>
        <w:rPr>
          <w:rFonts w:ascii="微软雅黑" w:hAnsi="微软雅黑" w:eastAsia="微软雅黑"/>
          <w:b/>
          <w:szCs w:val="21"/>
        </w:rPr>
      </w:pPr>
      <w:r>
        <w:rPr>
          <w:rFonts w:hint="eastAsia" w:ascii="微软雅黑" w:hAnsi="微软雅黑" w:eastAsia="微软雅黑"/>
          <w:b/>
          <w:szCs w:val="21"/>
        </w:rPr>
        <w:t>实战经验：</w:t>
      </w:r>
    </w:p>
    <w:p>
      <w:pPr>
        <w:numPr>
          <w:ilvl w:val="0"/>
          <w:numId w:val="4"/>
        </w:numPr>
        <w:adjustRightInd w:val="0"/>
        <w:snapToGrid w:val="0"/>
        <w:spacing w:line="560" w:lineRule="exact"/>
        <w:rPr>
          <w:rFonts w:ascii="微软雅黑" w:hAnsi="微软雅黑" w:eastAsia="微软雅黑"/>
          <w:bCs/>
          <w:szCs w:val="21"/>
        </w:rPr>
      </w:pPr>
      <w:r>
        <w:rPr>
          <w:rFonts w:hint="eastAsia" w:ascii="微软雅黑" w:hAnsi="微软雅黑" w:eastAsia="微软雅黑"/>
          <w:bCs/>
          <w:szCs w:val="21"/>
        </w:rPr>
        <w:t>司老师拥有18年一线市场营销与团队管理实战经验，历经销售代表、销售经理、销售总监、高级培训师、公司总经理等职位。八年市场一线营销实战锤炼积累了丰富的销售作战经验，并从中悟出销售的真谛！在销售岗位上曾获得连续多月销冠，在培训讲师岗位上，把自己销售心法萃取提炼并开发出专业的培训教程：从SPIN客户需求深度挖掘、CTS核心差异化营销、FABE精彩产品呈现、5W2H客户问题分析与解决、ARB客户心智模式分析、WSN双赢谈判技巧、BSA临门一脚促成等都有独特的实战方法，实现团队销售业绩年复合增长率达300%；</w:t>
      </w:r>
    </w:p>
    <w:p>
      <w:pPr>
        <w:numPr>
          <w:ilvl w:val="0"/>
          <w:numId w:val="4"/>
        </w:numPr>
        <w:adjustRightInd w:val="0"/>
        <w:snapToGrid w:val="0"/>
        <w:spacing w:line="560" w:lineRule="exact"/>
        <w:rPr>
          <w:rFonts w:ascii="微软雅黑" w:hAnsi="微软雅黑" w:eastAsia="微软雅黑"/>
          <w:bCs/>
          <w:szCs w:val="21"/>
        </w:rPr>
      </w:pPr>
      <w:r>
        <w:rPr>
          <w:rFonts w:hint="eastAsia" w:ascii="微软雅黑" w:hAnsi="微软雅黑" w:eastAsia="微软雅黑"/>
          <w:bCs/>
          <w:szCs w:val="21"/>
        </w:rPr>
        <w:t>十多年的实操创业经历，曾带领一家从仅有两人的培训公司发展成以上海为总部，北京、苏州分公司，深圳办事处的知名培训商学院，培养了多位行业领导人及优秀培训讲师，成功构建一套完整的团队运营管理系统：从人才发展系统，训练成长系统、考核激励系统、制度保障系统、执行落地系统、教练领导力系统等帮助企业打造精尖的战狼团队！</w:t>
      </w:r>
    </w:p>
    <w:p>
      <w:pPr>
        <w:adjustRightInd w:val="0"/>
        <w:snapToGrid w:val="0"/>
        <w:spacing w:line="560" w:lineRule="exact"/>
        <w:rPr>
          <w:rFonts w:ascii="微软雅黑" w:hAnsi="微软雅黑" w:eastAsia="微软雅黑" w:cs="微软雅黑"/>
          <w:b/>
          <w:color w:val="000000"/>
          <w:szCs w:val="21"/>
        </w:rPr>
      </w:pPr>
      <w:r>
        <w:rPr>
          <w:rFonts w:hint="eastAsia" w:ascii="微软雅黑" w:hAnsi="微软雅黑" w:eastAsia="微软雅黑"/>
          <w:bCs/>
          <w:szCs w:val="21"/>
        </w:rPr>
        <w:t>3、司老师至今授课遍及全国多个省市，共计几百场，受训学员几千人，好评率达95%。</w:t>
      </w:r>
      <w:r>
        <w:rPr>
          <w:rFonts w:hint="eastAsia" w:ascii="微软雅黑" w:hAnsi="微软雅黑" w:eastAsia="微软雅黑" w:cs="微软雅黑"/>
          <w:b/>
          <w:color w:val="000000"/>
          <w:szCs w:val="21"/>
        </w:rPr>
        <w:t>课程特色：</w:t>
      </w:r>
    </w:p>
    <w:p>
      <w:pPr>
        <w:numPr>
          <w:ilvl w:val="0"/>
          <w:numId w:val="5"/>
        </w:numPr>
        <w:spacing w:line="560" w:lineRule="exact"/>
        <w:rPr>
          <w:rFonts w:ascii="微软雅黑" w:hAnsi="微软雅黑" w:eastAsia="微软雅黑" w:cs="微软雅黑"/>
          <w:bCs/>
          <w:color w:val="000000"/>
          <w:szCs w:val="21"/>
        </w:rPr>
      </w:pPr>
      <w:r>
        <w:rPr>
          <w:rFonts w:hint="eastAsia" w:ascii="微软雅黑" w:hAnsi="微软雅黑" w:eastAsia="微软雅黑" w:cs="微软雅黑"/>
          <w:bCs/>
          <w:color w:val="000000"/>
          <w:szCs w:val="21"/>
        </w:rPr>
        <w:t>实战化：以实操真实案例为演练蓝本，确保课程实战落地。</w:t>
      </w:r>
    </w:p>
    <w:p>
      <w:pPr>
        <w:numPr>
          <w:ilvl w:val="0"/>
          <w:numId w:val="5"/>
        </w:numPr>
        <w:spacing w:line="560" w:lineRule="exact"/>
        <w:rPr>
          <w:rFonts w:ascii="微软雅黑" w:hAnsi="微软雅黑" w:eastAsia="微软雅黑" w:cs="微软雅黑"/>
          <w:bCs/>
          <w:color w:val="000000"/>
          <w:szCs w:val="21"/>
        </w:rPr>
      </w:pPr>
      <w:r>
        <w:rPr>
          <w:rFonts w:hint="eastAsia" w:ascii="微软雅黑" w:hAnsi="微软雅黑" w:eastAsia="微软雅黑" w:cs="微软雅黑"/>
          <w:bCs/>
          <w:color w:val="000000"/>
          <w:szCs w:val="21"/>
        </w:rPr>
        <w:t>多元化：采用：理论讲解+小组讨论+互动探讨+案例分析+实战模拟+视频教学。</w:t>
      </w:r>
    </w:p>
    <w:p>
      <w:pPr>
        <w:numPr>
          <w:ilvl w:val="0"/>
          <w:numId w:val="5"/>
        </w:numPr>
        <w:spacing w:line="560" w:lineRule="exact"/>
        <w:rPr>
          <w:rFonts w:ascii="微软雅黑" w:hAnsi="微软雅黑" w:eastAsia="微软雅黑" w:cs="微软雅黑"/>
          <w:bCs/>
          <w:color w:val="000000"/>
          <w:szCs w:val="21"/>
        </w:rPr>
      </w:pPr>
      <w:r>
        <w:rPr>
          <w:rFonts w:hint="eastAsia" w:ascii="微软雅黑" w:hAnsi="微软雅黑" w:eastAsia="微软雅黑" w:cs="微软雅黑"/>
          <w:bCs/>
          <w:color w:val="000000"/>
          <w:szCs w:val="21"/>
        </w:rPr>
        <w:t>模块化：模块化的设计，确保课程的严谨性、结构性与逻辑性。</w:t>
      </w:r>
    </w:p>
    <w:p>
      <w:pPr>
        <w:numPr>
          <w:ilvl w:val="0"/>
          <w:numId w:val="5"/>
        </w:numPr>
        <w:spacing w:line="560" w:lineRule="exact"/>
        <w:rPr>
          <w:rFonts w:ascii="微软雅黑" w:hAnsi="微软雅黑" w:eastAsia="微软雅黑" w:cs="微软雅黑"/>
          <w:bCs/>
          <w:color w:val="000000"/>
          <w:szCs w:val="21"/>
        </w:rPr>
      </w:pPr>
      <w:r>
        <w:rPr>
          <w:rFonts w:hint="eastAsia" w:ascii="微软雅黑" w:hAnsi="微软雅黑" w:eastAsia="微软雅黑" w:cs="微软雅黑"/>
          <w:bCs/>
          <w:color w:val="000000"/>
          <w:szCs w:val="21"/>
        </w:rPr>
        <w:t>进阶化：阶段性的课程安排，使学员循序渐进，快速转化学习效果。</w:t>
      </w:r>
    </w:p>
    <w:p>
      <w:pPr>
        <w:numPr>
          <w:ilvl w:val="0"/>
          <w:numId w:val="5"/>
        </w:numPr>
        <w:spacing w:line="560" w:lineRule="exact"/>
        <w:rPr>
          <w:rFonts w:ascii="微软雅黑" w:hAnsi="微软雅黑" w:eastAsia="微软雅黑" w:cs="微软雅黑"/>
          <w:bCs/>
          <w:color w:val="000000"/>
          <w:szCs w:val="21"/>
        </w:rPr>
      </w:pPr>
      <w:r>
        <w:rPr>
          <w:rFonts w:hint="eastAsia" w:ascii="微软雅黑" w:hAnsi="微软雅黑" w:eastAsia="微软雅黑" w:cs="微软雅黑"/>
          <w:bCs/>
          <w:color w:val="000000"/>
          <w:szCs w:val="21"/>
        </w:rPr>
        <w:t>工具化：配有实战工具与方法，真正做到有“法”可依，有“具”可用。</w:t>
      </w:r>
    </w:p>
    <w:p>
      <w:pPr>
        <w:spacing w:line="560" w:lineRule="exact"/>
        <w:rPr>
          <w:rFonts w:ascii="微软雅黑" w:hAnsi="微软雅黑" w:eastAsia="微软雅黑" w:cs="微软雅黑"/>
          <w:b/>
          <w:color w:val="000000"/>
          <w:szCs w:val="21"/>
        </w:rPr>
      </w:pPr>
      <w:r>
        <w:rPr>
          <w:rFonts w:hint="eastAsia" w:ascii="微软雅黑" w:hAnsi="微软雅黑" w:eastAsia="微软雅黑" w:cs="微软雅黑"/>
          <w:b/>
          <w:color w:val="000000"/>
          <w:szCs w:val="21"/>
        </w:rPr>
        <w:t>主讲课程：</w:t>
      </w:r>
    </w:p>
    <w:p>
      <w:pPr>
        <w:spacing w:line="560" w:lineRule="exact"/>
        <w:rPr>
          <w:rFonts w:ascii="微软雅黑" w:hAnsi="微软雅黑" w:eastAsia="微软雅黑" w:cs="微软雅黑"/>
          <w:snapToGrid w:val="0"/>
          <w:color w:val="000000"/>
          <w:kern w:val="0"/>
          <w:szCs w:val="21"/>
        </w:rPr>
      </w:pPr>
      <w:r>
        <w:rPr>
          <w:rFonts w:hint="eastAsia" w:ascii="微软雅黑" w:hAnsi="微软雅黑" w:eastAsia="微软雅黑" w:cs="微软雅黑"/>
          <w:snapToGrid w:val="0"/>
          <w:color w:val="000000"/>
          <w:kern w:val="0"/>
          <w:szCs w:val="21"/>
        </w:rPr>
        <w:t>《绝对成交-SPIN顾问式销售技巧》</w:t>
      </w:r>
    </w:p>
    <w:p>
      <w:pPr>
        <w:adjustRightInd w:val="0"/>
        <w:snapToGrid w:val="0"/>
        <w:spacing w:line="560" w:lineRule="exact"/>
        <w:rPr>
          <w:rFonts w:ascii="微软雅黑" w:hAnsi="微软雅黑" w:eastAsia="微软雅黑" w:cs="微软雅黑"/>
          <w:snapToGrid w:val="0"/>
          <w:color w:val="000000"/>
          <w:kern w:val="0"/>
          <w:szCs w:val="21"/>
        </w:rPr>
      </w:pPr>
      <w:r>
        <w:rPr>
          <w:rFonts w:ascii="微软雅黑" w:hAnsi="微软雅黑" w:eastAsia="微软雅黑" w:cs="微软雅黑"/>
          <w:snapToGrid w:val="0"/>
          <w:color w:val="000000"/>
          <w:kern w:val="0"/>
          <w:szCs w:val="21"/>
        </w:rPr>
        <w:t>《</w:t>
      </w:r>
      <w:r>
        <w:rPr>
          <w:rFonts w:hint="eastAsia" w:ascii="微软雅黑" w:hAnsi="微软雅黑" w:eastAsia="微软雅黑" w:cs="微软雅黑"/>
          <w:snapToGrid w:val="0"/>
          <w:color w:val="000000"/>
          <w:kern w:val="0"/>
          <w:szCs w:val="21"/>
        </w:rPr>
        <w:t>业绩倍增</w:t>
      </w:r>
      <w:r>
        <w:rPr>
          <w:rFonts w:ascii="微软雅黑" w:hAnsi="微软雅黑" w:eastAsia="微软雅黑" w:cs="微软雅黑"/>
          <w:snapToGrid w:val="0"/>
          <w:color w:val="000000"/>
          <w:kern w:val="0"/>
          <w:szCs w:val="21"/>
        </w:rPr>
        <w:t>-</w:t>
      </w:r>
      <w:r>
        <w:rPr>
          <w:rFonts w:hint="eastAsia" w:ascii="微软雅黑" w:hAnsi="微软雅黑" w:eastAsia="微软雅黑" w:cs="微软雅黑"/>
          <w:snapToGrid w:val="0"/>
          <w:color w:val="000000"/>
          <w:kern w:val="0"/>
          <w:szCs w:val="21"/>
        </w:rPr>
        <w:t>大客户销售的天龙八部</w:t>
      </w:r>
      <w:r>
        <w:rPr>
          <w:rFonts w:ascii="微软雅黑" w:hAnsi="微软雅黑" w:eastAsia="微软雅黑" w:cs="微软雅黑"/>
          <w:snapToGrid w:val="0"/>
          <w:color w:val="000000"/>
          <w:kern w:val="0"/>
          <w:szCs w:val="21"/>
        </w:rPr>
        <w:t>》</w:t>
      </w:r>
    </w:p>
    <w:p>
      <w:pPr>
        <w:adjustRightInd w:val="0"/>
        <w:snapToGrid w:val="0"/>
        <w:spacing w:line="560" w:lineRule="exact"/>
        <w:rPr>
          <w:rFonts w:ascii="微软雅黑" w:hAnsi="微软雅黑" w:eastAsia="微软雅黑" w:cs="微软雅黑"/>
          <w:snapToGrid w:val="0"/>
          <w:color w:val="000000"/>
          <w:kern w:val="0"/>
          <w:szCs w:val="21"/>
        </w:rPr>
      </w:pPr>
      <w:r>
        <w:rPr>
          <w:rFonts w:hint="eastAsia" w:ascii="微软雅黑" w:hAnsi="微软雅黑" w:eastAsia="微软雅黑" w:cs="微软雅黑"/>
          <w:snapToGrid w:val="0"/>
          <w:color w:val="000000"/>
          <w:kern w:val="0"/>
          <w:szCs w:val="21"/>
        </w:rPr>
        <w:t>《虎口夺单-销售沟通与谈判技巧》</w:t>
      </w:r>
    </w:p>
    <w:p>
      <w:pPr>
        <w:adjustRightInd w:val="0"/>
        <w:snapToGrid w:val="0"/>
        <w:spacing w:line="560" w:lineRule="exact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《雄霸天下-狼王团队打造巅峰训练》</w:t>
      </w:r>
    </w:p>
    <w:p>
      <w:pPr>
        <w:adjustRightInd w:val="0"/>
        <w:snapToGrid w:val="0"/>
        <w:spacing w:line="560" w:lineRule="exact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《引爆业绩-销售演讲与呈现技巧》</w:t>
      </w:r>
    </w:p>
    <w:p>
      <w:pPr>
        <w:adjustRightInd w:val="0"/>
        <w:snapToGrid w:val="0"/>
        <w:spacing w:line="560" w:lineRule="exact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《赢在管理-销售管理者领导力提升》</w:t>
      </w:r>
    </w:p>
    <w:p>
      <w:pPr>
        <w:spacing w:line="560" w:lineRule="exact"/>
        <w:rPr>
          <w:rFonts w:ascii="微软雅黑" w:hAnsi="微软雅黑" w:eastAsia="微软雅黑" w:cs="微软雅黑"/>
          <w:b/>
          <w:szCs w:val="21"/>
        </w:rPr>
      </w:pPr>
      <w:r>
        <w:rPr>
          <w:rFonts w:hint="eastAsia" w:ascii="微软雅黑" w:hAnsi="微软雅黑" w:eastAsia="微软雅黑" w:cs="微软雅黑"/>
          <w:b/>
          <w:szCs w:val="21"/>
        </w:rPr>
        <w:t>部分客户：</w:t>
      </w:r>
    </w:p>
    <w:p>
      <w:pPr>
        <w:spacing w:line="560" w:lineRule="exact"/>
        <w:rPr>
          <w:rFonts w:ascii="微软雅黑" w:hAnsi="微软雅黑" w:eastAsia="微软雅黑" w:cs="微软雅黑"/>
          <w:color w:val="000000"/>
          <w:szCs w:val="21"/>
        </w:rPr>
      </w:pPr>
      <w:r>
        <w:rPr>
          <w:rFonts w:hint="eastAsia" w:ascii="微软雅黑" w:hAnsi="微软雅黑" w:eastAsia="微软雅黑" w:cs="微软雅黑"/>
          <w:b/>
          <w:bCs/>
          <w:color w:val="000000"/>
          <w:szCs w:val="21"/>
        </w:rPr>
        <w:t>汽车行业：</w:t>
      </w:r>
      <w:r>
        <w:rPr>
          <w:rFonts w:hint="eastAsia" w:ascii="微软雅黑" w:hAnsi="微软雅黑" w:eastAsia="微软雅黑" w:cs="微软雅黑"/>
          <w:color w:val="000000"/>
          <w:szCs w:val="21"/>
        </w:rPr>
        <w:t>宝沃汽车、91名车、铭顺汽车、万盛车业、和奥汽车、凯迪汽车、车帝汽车、北京安顺汽车、宝誉汽车、亿达成汽车、行隆汽车、昊瑞汽车、万途汽车、旭日汽车、辉阳汽车、中誉汽车、隆丰汽车部件、上海万象汽车、宝利通汽车金融......</w:t>
      </w:r>
    </w:p>
    <w:p>
      <w:pPr>
        <w:spacing w:line="560" w:lineRule="exact"/>
        <w:rPr>
          <w:rFonts w:ascii="微软雅黑" w:hAnsi="微软雅黑" w:eastAsia="微软雅黑" w:cs="微软雅黑"/>
          <w:color w:val="000000"/>
          <w:szCs w:val="21"/>
        </w:rPr>
      </w:pPr>
      <w:r>
        <w:rPr>
          <w:rFonts w:hint="eastAsia" w:ascii="微软雅黑" w:hAnsi="微软雅黑" w:eastAsia="微软雅黑" w:cs="微软雅黑"/>
          <w:b/>
          <w:bCs/>
          <w:color w:val="000000"/>
          <w:szCs w:val="21"/>
        </w:rPr>
        <w:t>其他行业：</w:t>
      </w:r>
      <w:r>
        <w:rPr>
          <w:rFonts w:hint="eastAsia" w:ascii="微软雅黑" w:hAnsi="微软雅黑" w:eastAsia="微软雅黑" w:cs="微软雅黑"/>
          <w:color w:val="000000"/>
          <w:szCs w:val="21"/>
        </w:rPr>
        <w:t>国家电网、金伯利钻石、青岛海信集团、正泰电气、华建集团、方太集团、红星美凯龙、西班牙XPT集团、昆山振宏电子机械、浙江德意厨具、上海水晶石数字技术、苏州戴乐克工业锁具、上海高信化玻、传发模特衣架、上海飘蕾女装、美资嘉吉饲料、上海保禄集团、上海麦迪睿医疗、上海和和热熔胶、杉杉投资、上海马克华菲、江苏苏美达、嘉迪安医疗器械、威特电梯部件、上海勿忘我贸易、上海皇冠包装、泰丰箱包、德华集团、 南京仪机、上海公元建材、永发集团、中凯集团、凯泉集团、苏宁电器、、上海友邦电气、上海尊贵电器等等。</w:t>
      </w:r>
    </w:p>
    <w:p>
      <w:pPr>
        <w:spacing w:line="560" w:lineRule="exact"/>
        <w:rPr>
          <w:rFonts w:ascii="微软雅黑" w:hAnsi="微软雅黑" w:eastAsia="微软雅黑" w:cs="微软雅黑"/>
          <w:b/>
          <w:bCs/>
          <w:snapToGrid w:val="0"/>
          <w:color w:val="000000"/>
          <w:kern w:val="0"/>
          <w:szCs w:val="21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737" w:footer="85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5"/>
      <w:tblW w:w="4915" w:type="pct"/>
      <w:tblInd w:w="0" w:type="dxa"/>
      <w:tblLayout w:type="autofit"/>
      <w:tblCellMar>
        <w:top w:w="72" w:type="dxa"/>
        <w:left w:w="115" w:type="dxa"/>
        <w:bottom w:w="72" w:type="dxa"/>
        <w:right w:w="115" w:type="dxa"/>
      </w:tblCellMar>
    </w:tblPr>
    <w:tblGrid>
      <w:gridCol w:w="852"/>
      <w:gridCol w:w="7539"/>
    </w:tblGrid>
    <w:tr>
      <w:tblPrEx>
        <w:tblCellMar>
          <w:top w:w="72" w:type="dxa"/>
          <w:left w:w="115" w:type="dxa"/>
          <w:bottom w:w="72" w:type="dxa"/>
          <w:right w:w="115" w:type="dxa"/>
        </w:tblCellMar>
      </w:tblPrEx>
      <w:tc>
        <w:tcPr>
          <w:tcW w:w="508" w:type="pct"/>
          <w:tcBorders>
            <w:top w:val="single" w:color="943634" w:sz="4" w:space="0"/>
          </w:tcBorders>
          <w:shd w:val="clear" w:color="auto" w:fill="943634"/>
        </w:tcPr>
        <w:p>
          <w:pPr>
            <w:pStyle w:val="3"/>
            <w:jc w:val="right"/>
            <w:rPr>
              <w:rFonts w:ascii="宋体" w:hAnsi="宋体" w:cs="宋体"/>
              <w:b/>
              <w:color w:val="FFFFFF"/>
              <w:szCs w:val="18"/>
            </w:rPr>
          </w:pPr>
          <w:r>
            <w:rPr>
              <w:rFonts w:hint="eastAsia" w:ascii="宋体" w:hAnsi="宋体" w:cs="宋体"/>
              <w:szCs w:val="18"/>
            </w:rPr>
            <w:fldChar w:fldCharType="begin"/>
          </w:r>
          <w:r>
            <w:rPr>
              <w:rFonts w:hint="eastAsia" w:ascii="宋体" w:hAnsi="宋体" w:cs="宋体"/>
              <w:szCs w:val="18"/>
            </w:rPr>
            <w:instrText xml:space="preserve"> PAGE   \* MERGEFORMAT </w:instrText>
          </w:r>
          <w:r>
            <w:rPr>
              <w:rFonts w:hint="eastAsia" w:ascii="宋体" w:hAnsi="宋体" w:cs="宋体"/>
              <w:szCs w:val="18"/>
            </w:rPr>
            <w:fldChar w:fldCharType="separate"/>
          </w:r>
          <w:r>
            <w:rPr>
              <w:rFonts w:ascii="宋体" w:hAnsi="宋体" w:cs="宋体"/>
              <w:color w:val="FFFFFF"/>
              <w:szCs w:val="18"/>
              <w:lang w:val="zh-CN"/>
            </w:rPr>
            <w:t>1</w:t>
          </w:r>
          <w:r>
            <w:rPr>
              <w:rFonts w:hint="eastAsia" w:ascii="宋体" w:hAnsi="宋体" w:cs="宋体"/>
              <w:szCs w:val="18"/>
            </w:rPr>
            <w:fldChar w:fldCharType="end"/>
          </w:r>
        </w:p>
      </w:tc>
      <w:tc>
        <w:tcPr>
          <w:tcW w:w="4491" w:type="pct"/>
          <w:tcBorders>
            <w:top w:val="single" w:color="auto" w:sz="4" w:space="0"/>
          </w:tcBorders>
        </w:tcPr>
        <w:p>
          <w:pPr>
            <w:pStyle w:val="3"/>
            <w:tabs>
              <w:tab w:val="left" w:pos="5895"/>
              <w:tab w:val="clear" w:pos="8306"/>
            </w:tabs>
            <w:rPr>
              <w:rFonts w:ascii="宋体" w:hAnsi="宋体" w:cs="宋体"/>
              <w:szCs w:val="18"/>
            </w:rPr>
          </w:pPr>
          <w:r>
            <w:rPr>
              <w:rFonts w:hint="eastAsia" w:ascii="宋体" w:hAnsi="宋体" w:cs="宋体"/>
              <w:szCs w:val="18"/>
            </w:rPr>
            <w:t>深圳市一六八文化传播有限公司</w:t>
          </w:r>
          <w:r>
            <w:rPr>
              <w:rFonts w:hint="eastAsia" w:ascii="宋体" w:hAnsi="宋体" w:cs="宋体"/>
              <w:szCs w:val="18"/>
              <w:lang w:val="zh-CN"/>
            </w:rPr>
            <w:t xml:space="preserve"> | </w:t>
          </w:r>
          <w:r>
            <w:fldChar w:fldCharType="begin"/>
          </w:r>
          <w:r>
            <w:instrText xml:space="preserve"> HYPERLINK "http://www.peixun168.com" </w:instrText>
          </w:r>
          <w:r>
            <w:fldChar w:fldCharType="separate"/>
          </w:r>
          <w:r>
            <w:rPr>
              <w:rStyle w:val="8"/>
              <w:rFonts w:hint="eastAsia" w:ascii="宋体" w:hAnsi="宋体" w:cs="宋体"/>
              <w:szCs w:val="18"/>
              <w:lang w:val="zh-CN"/>
            </w:rPr>
            <w:t>www.peixun168.com</w:t>
          </w:r>
          <w:r>
            <w:rPr>
              <w:rStyle w:val="8"/>
              <w:rFonts w:hint="eastAsia" w:ascii="宋体" w:hAnsi="宋体" w:cs="宋体"/>
              <w:szCs w:val="18"/>
              <w:lang w:val="zh-CN"/>
            </w:rPr>
            <w:fldChar w:fldCharType="end"/>
          </w:r>
          <w:r>
            <w:rPr>
              <w:rFonts w:hint="eastAsia" w:ascii="宋体" w:hAnsi="宋体" w:cs="宋体"/>
              <w:szCs w:val="18"/>
              <w:lang w:val="zh-CN"/>
            </w:rPr>
            <w:t xml:space="preserve">       </w:t>
          </w:r>
          <w:r>
            <w:rPr>
              <w:rFonts w:hint="eastAsia" w:ascii="宋体" w:hAnsi="宋体" w:cs="宋体"/>
              <w:szCs w:val="18"/>
            </w:rPr>
            <w:t xml:space="preserve">        </w:t>
          </w:r>
          <w:r>
            <w:rPr>
              <w:rFonts w:ascii="宋体" w:hAnsi="宋体" w:cs="宋体"/>
              <w:szCs w:val="18"/>
            </w:rPr>
            <w:t xml:space="preserve">  </w:t>
          </w:r>
          <w:r>
            <w:rPr>
              <w:rFonts w:hint="eastAsia" w:ascii="宋体" w:hAnsi="宋体" w:cs="宋体"/>
              <w:szCs w:val="18"/>
            </w:rPr>
            <w:t xml:space="preserve">   </w:t>
          </w:r>
          <w:r>
            <w:rPr>
              <w:rFonts w:hint="eastAsia" w:ascii="宋体" w:hAnsi="宋体" w:cs="宋体"/>
              <w:szCs w:val="18"/>
              <w:lang w:val="zh-CN"/>
            </w:rPr>
            <w:t>专注培训2</w:t>
          </w:r>
          <w:r>
            <w:rPr>
              <w:rFonts w:ascii="宋体" w:hAnsi="宋体" w:cs="宋体"/>
              <w:szCs w:val="18"/>
            </w:rPr>
            <w:t>2</w:t>
          </w:r>
          <w:r>
            <w:rPr>
              <w:rFonts w:hint="eastAsia" w:ascii="宋体" w:hAnsi="宋体" w:cs="宋体"/>
              <w:szCs w:val="18"/>
              <w:lang w:val="zh-CN"/>
            </w:rPr>
            <w:t>年</w:t>
          </w:r>
        </w:p>
      </w:tc>
    </w:tr>
  </w:tbl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firstLine="3990" w:firstLineChars="1900"/>
      <w:jc w:val="right"/>
      <w:rPr>
        <w:rFonts w:ascii="宋体" w:hAnsi="宋体"/>
        <w:sz w:val="18"/>
        <w:szCs w:val="18"/>
      </w:rPr>
    </w:pPr>
    <w:r>
      <w:rPr>
        <w:rFonts w:hint="eastAsia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-1270</wp:posOffset>
          </wp:positionH>
          <wp:positionV relativeFrom="paragraph">
            <wp:posOffset>-116205</wp:posOffset>
          </wp:positionV>
          <wp:extent cx="1668780" cy="575945"/>
          <wp:effectExtent l="0" t="0" r="7620" b="14605"/>
          <wp:wrapNone/>
          <wp:docPr id="1" name="图片 3" descr="新LOGO 168培训网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3" descr="新LOGO 168培训网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68780" cy="575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>
    <w:pPr>
      <w:ind w:firstLine="3420" w:firstLineChars="1900"/>
      <w:jc w:val="right"/>
      <w:rPr>
        <w:rFonts w:ascii="宋体" w:hAnsi="宋体"/>
        <w:sz w:val="18"/>
        <w:szCs w:val="18"/>
      </w:rPr>
    </w:pPr>
    <w:r>
      <w:rPr>
        <w:rFonts w:hint="eastAsia" w:ascii="宋体" w:hAnsi="宋体"/>
        <w:sz w:val="18"/>
        <w:szCs w:val="18"/>
      </w:rPr>
      <w:t>深圳市一六八文化传播有限公司</w:t>
    </w:r>
  </w:p>
  <w:p>
    <w:pPr>
      <w:ind w:firstLine="3420" w:firstLineChars="1900"/>
      <w:jc w:val="right"/>
    </w:pPr>
    <w:r>
      <w:rPr>
        <w:rFonts w:hint="eastAsia" w:ascii="宋体" w:hAnsi="宋体"/>
        <w:sz w:val="18"/>
        <w:szCs w:val="18"/>
      </w:rPr>
      <w:t>Mob: 18826414993黄老师</w:t>
    </w:r>
    <w:r>
      <w:rPr>
        <w:rFonts w:ascii="宋体" w:hAnsi="宋体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181610</wp:posOffset>
              </wp:positionV>
              <wp:extent cx="7543800" cy="0"/>
              <wp:effectExtent l="0" t="0" r="0" b="0"/>
              <wp:wrapNone/>
              <wp:docPr id="12" name="直接连接符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4380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4A7EBB">
                            <a:shade val="95000"/>
                            <a:satMod val="105000"/>
                          </a:srgbClr>
                        </a:solidFill>
                        <a:prstDash val="solid"/>
                        <a:headEnd type="none" w="med" len="med"/>
                        <a:tailEnd type="none" w="med" len="med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-53.85pt;margin-top:14.3pt;height:0pt;width:594pt;z-index:251659264;mso-width-relative:page;mso-height-relative:page;" filled="f" stroked="t" coordsize="21600,21600" o:gfxdata="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AAAAAZHJzL1BLAQIUABQAAAAIAIdO4kAnmZSz2AAAAAsB&#10;AAAPAAAAAAAAAAEAIAAAACIAAABkcnMvZG93bnJldi54bWxQSwECFAAUAAAACACHTuJANQ5gSRsC&#10;AAA3BAAADgAAAAAAAAABACAAAAAnAQAAZHJzL2Uyb0RvYy54bWxQSwUGAAAAAAYABgBZAQAAtAUA&#10;AAAA&#10;">
              <v:fill on="f" focussize="0,0"/>
              <v:stroke color="#457BBA" joinstyle="round"/>
              <v:imagedata o:title=""/>
              <o:lock v:ext="edit" aspectratio="f"/>
            </v:line>
          </w:pict>
        </mc:Fallback>
      </mc:AlternateContent>
    </w:r>
    <w:r>
      <w:rPr>
        <w:rFonts w:ascii="宋体" w:hAnsi="宋体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170815</wp:posOffset>
              </wp:positionV>
              <wp:extent cx="7543800" cy="0"/>
              <wp:effectExtent l="0" t="0" r="0" b="0"/>
              <wp:wrapNone/>
              <wp:docPr id="11" name="直接连接符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4380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46AAC5">
                            <a:shade val="95000"/>
                            <a:satMod val="105000"/>
                          </a:srgbClr>
                        </a:solidFill>
                        <a:prstDash val="solid"/>
                        <a:headEnd type="none" w="med" len="med"/>
                        <a:tailEnd type="none" w="med" len="med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-53.85pt;margin-top:13.45pt;height:0pt;width:594pt;z-index:251661312;mso-width-relative:page;mso-height-relative:page;" filled="f" stroked="t" coordsize="21600,21600" o:gfxdata="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AAAAAZHJzL1BLAQIUABQAAAAIAIdO4kB4PtcC2AAAAAsB&#10;AAAPAAAAAAAAAAEAIAAAACIAAABkcnMvZG93bnJldi54bWxQSwECFAAUAAAACACHTuJAx2m1cBsC&#10;AAA3BAAADgAAAAAAAAABACAAAAAnAQAAZHJzL2Uyb0RvYy54bWxQSwUGAAAAAAYABgBZAQAAtAUA&#10;AAAA&#10;">
              <v:fill on="f" focussize="0,0"/>
              <v:stroke color="#41A8C4" joinstyle="round"/>
              <v:imagedata o:title=""/>
              <o:lock v:ext="edit" aspectratio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4DDC360"/>
    <w:multiLevelType w:val="singleLevel"/>
    <w:tmpl w:val="84DDC360"/>
    <w:lvl w:ilvl="0" w:tentative="0">
      <w:start w:val="1"/>
      <w:numFmt w:val="bullet"/>
      <w:lvlText w:val="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1">
    <w:nsid w:val="A4E16D71"/>
    <w:multiLevelType w:val="singleLevel"/>
    <w:tmpl w:val="A4E16D71"/>
    <w:lvl w:ilvl="0" w:tentative="0">
      <w:start w:val="1"/>
      <w:numFmt w:val="bullet"/>
      <w:lvlText w:val="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2">
    <w:nsid w:val="D2C37C64"/>
    <w:multiLevelType w:val="singleLevel"/>
    <w:tmpl w:val="D2C37C64"/>
    <w:lvl w:ilvl="0" w:tentative="0">
      <w:start w:val="1"/>
      <w:numFmt w:val="decimal"/>
      <w:suff w:val="nothing"/>
      <w:lvlText w:val="%1、"/>
      <w:lvlJc w:val="left"/>
    </w:lvl>
  </w:abstractNum>
  <w:abstractNum w:abstractNumId="3">
    <w:nsid w:val="4F6331CF"/>
    <w:multiLevelType w:val="singleLevel"/>
    <w:tmpl w:val="4F6331CF"/>
    <w:lvl w:ilvl="0" w:tentative="0">
      <w:start w:val="1"/>
      <w:numFmt w:val="bullet"/>
      <w:lvlText w:val="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4">
    <w:nsid w:val="619460E3"/>
    <w:multiLevelType w:val="singleLevel"/>
    <w:tmpl w:val="619460E3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FmOTcyZjFkZmExM2M3MjdlMTVkYmZmNGU3YjkzZjYifQ=="/>
  </w:docVars>
  <w:rsids>
    <w:rsidRoot w:val="003A2EF7"/>
    <w:rsid w:val="003A2EF7"/>
    <w:rsid w:val="0048783F"/>
    <w:rsid w:val="004F6DE0"/>
    <w:rsid w:val="00597564"/>
    <w:rsid w:val="005F4477"/>
    <w:rsid w:val="00600A27"/>
    <w:rsid w:val="00634018"/>
    <w:rsid w:val="006C6ADF"/>
    <w:rsid w:val="0073750F"/>
    <w:rsid w:val="00867DFD"/>
    <w:rsid w:val="00AF6DDE"/>
    <w:rsid w:val="00B03E85"/>
    <w:rsid w:val="00B44A8C"/>
    <w:rsid w:val="00B81172"/>
    <w:rsid w:val="00C42115"/>
    <w:rsid w:val="00C65671"/>
    <w:rsid w:val="00D942DE"/>
    <w:rsid w:val="00DD153F"/>
    <w:rsid w:val="00E07286"/>
    <w:rsid w:val="00EC3A3C"/>
    <w:rsid w:val="00F6126D"/>
    <w:rsid w:val="0CD04E93"/>
    <w:rsid w:val="13ED288F"/>
    <w:rsid w:val="1478313E"/>
    <w:rsid w:val="17B03518"/>
    <w:rsid w:val="20336BE1"/>
    <w:rsid w:val="20D050BE"/>
    <w:rsid w:val="216335F5"/>
    <w:rsid w:val="234E28B4"/>
    <w:rsid w:val="242D23BA"/>
    <w:rsid w:val="24BE33A9"/>
    <w:rsid w:val="2F5E5B1E"/>
    <w:rsid w:val="30103CB1"/>
    <w:rsid w:val="33646068"/>
    <w:rsid w:val="3A454560"/>
    <w:rsid w:val="3A706A42"/>
    <w:rsid w:val="3CC35D7C"/>
    <w:rsid w:val="3DBC6003"/>
    <w:rsid w:val="415F1410"/>
    <w:rsid w:val="41ED5ED4"/>
    <w:rsid w:val="4AF00DF7"/>
    <w:rsid w:val="6B136C2D"/>
    <w:rsid w:val="6BD56C46"/>
    <w:rsid w:val="6E3D6519"/>
    <w:rsid w:val="70181E3E"/>
    <w:rsid w:val="70A26706"/>
    <w:rsid w:val="758E28B4"/>
    <w:rsid w:val="7A74131E"/>
    <w:rsid w:val="7B2D72E1"/>
    <w:rsid w:val="7C842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autoRedefine/>
    <w:semiHidden/>
    <w:qFormat/>
    <w:uiPriority w:val="0"/>
    <w:pPr>
      <w:shd w:val="clear" w:color="auto" w:fill="000080"/>
    </w:pPr>
  </w:style>
  <w:style w:type="paragraph" w:styleId="3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link w:val="10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autoRedefine/>
    <w:qFormat/>
    <w:uiPriority w:val="0"/>
  </w:style>
  <w:style w:type="character" w:styleId="8">
    <w:name w:val="Hyperlink"/>
    <w:basedOn w:val="6"/>
    <w:qFormat/>
    <w:uiPriority w:val="0"/>
    <w:rPr>
      <w:rFonts w:cs="Times New Roman"/>
      <w:color w:val="0000FF"/>
      <w:u w:val="single"/>
    </w:rPr>
  </w:style>
  <w:style w:type="paragraph" w:customStyle="1" w:styleId="9">
    <w:name w:val="Char"/>
    <w:basedOn w:val="2"/>
    <w:qFormat/>
    <w:uiPriority w:val="0"/>
    <w:pPr>
      <w:adjustRightInd w:val="0"/>
      <w:spacing w:line="436" w:lineRule="exact"/>
      <w:ind w:left="357"/>
      <w:jc w:val="left"/>
      <w:outlineLvl w:val="3"/>
    </w:pPr>
    <w:rPr>
      <w:rFonts w:ascii="Tahoma" w:hAnsi="Tahoma"/>
      <w:b/>
      <w:sz w:val="24"/>
    </w:rPr>
  </w:style>
  <w:style w:type="character" w:customStyle="1" w:styleId="10">
    <w:name w:val="页眉 字符"/>
    <w:basedOn w:val="6"/>
    <w:link w:val="4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10</Pages>
  <Words>665</Words>
  <Characters>3792</Characters>
  <Lines>31</Lines>
  <Paragraphs>8</Paragraphs>
  <TotalTime>6</TotalTime>
  <ScaleCrop>false</ScaleCrop>
  <LinksUpToDate>false</LinksUpToDate>
  <CharactersWithSpaces>4449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2014-03-24T01:36:00Z</dcterms:created>
  <dc:creator>微软用户</dc:creator>
  <cp:lastModifiedBy>一六八培训网.朱月亮13602880403</cp:lastModifiedBy>
  <dcterms:modified xsi:type="dcterms:W3CDTF">2024-01-16T06:47:14Z</dcterms:modified>
  <dc:title>《大客户销售技巧》</dc:title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62AA0CBD1F584CCF8B9522594B046A3E_13</vt:lpwstr>
  </property>
</Properties>
</file>