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微软雅黑" w:hAnsi="微软雅黑" w:eastAsia="微软雅黑" w:cs="微软雅黑"/>
          <w:b/>
          <w:sz w:val="28"/>
          <w:szCs w:val="28"/>
        </w:rPr>
      </w:pPr>
    </w:p>
    <w:p>
      <w:pPr>
        <w:spacing w:line="560" w:lineRule="exact"/>
        <w:jc w:val="center"/>
        <w:rPr>
          <w:rFonts w:ascii="微软雅黑" w:hAnsi="微软雅黑" w:eastAsia="微软雅黑" w:cs="微软雅黑"/>
          <w:b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sz w:val="28"/>
          <w:szCs w:val="28"/>
        </w:rPr>
        <w:t>《赢在管理-销售经理、销售主管巅峰训练营》</w:t>
      </w:r>
    </w:p>
    <w:p>
      <w:pPr>
        <w:spacing w:line="560" w:lineRule="exact"/>
        <w:rPr>
          <w:rFonts w:ascii="微软雅黑" w:hAnsi="微软雅黑" w:eastAsia="微软雅黑" w:cs="微软雅黑"/>
          <w:bCs/>
          <w:szCs w:val="21"/>
        </w:rPr>
      </w:pPr>
      <w:r>
        <w:rPr>
          <w:rFonts w:hint="eastAsia" w:ascii="微软雅黑" w:hAnsi="微软雅黑" w:eastAsia="微软雅黑" w:cs="微软雅黑"/>
          <w:b/>
          <w:szCs w:val="21"/>
        </w:rPr>
        <w:t>主办单位：</w:t>
      </w:r>
      <w:r>
        <w:rPr>
          <w:rFonts w:hint="eastAsia" w:ascii="微软雅黑" w:hAnsi="微软雅黑" w:eastAsia="微软雅黑" w:cs="微软雅黑"/>
          <w:bCs/>
          <w:szCs w:val="21"/>
        </w:rPr>
        <w:t>一六八培训网 www.peixun168.com；</w:t>
      </w:r>
    </w:p>
    <w:p>
      <w:pPr>
        <w:spacing w:line="560" w:lineRule="exact"/>
        <w:rPr>
          <w:rFonts w:ascii="微软雅黑" w:hAnsi="微软雅黑" w:eastAsia="微软雅黑" w:cs="微软雅黑"/>
          <w:bCs/>
        </w:rPr>
      </w:pPr>
      <w:r>
        <w:rPr>
          <w:rFonts w:hint="eastAsia" w:ascii="微软雅黑" w:hAnsi="微软雅黑" w:eastAsia="微软雅黑" w:cs="微软雅黑"/>
          <w:b/>
          <w:bCs/>
        </w:rPr>
        <w:t>时间安排：</w:t>
      </w:r>
      <w:r>
        <w:rPr>
          <w:rFonts w:hint="eastAsia" w:ascii="微软雅黑" w:hAnsi="微软雅黑" w:eastAsia="微软雅黑" w:cs="微软雅黑"/>
          <w:bCs/>
        </w:rPr>
        <w:t>2024年5月23-24日 上海</w:t>
      </w:r>
    </w:p>
    <w:p>
      <w:pPr>
        <w:spacing w:line="560" w:lineRule="exact"/>
        <w:ind w:firstLine="1050" w:firstLineChars="500"/>
        <w:rPr>
          <w:rFonts w:ascii="微软雅黑" w:hAnsi="微软雅黑" w:eastAsia="微软雅黑" w:cs="微软雅黑"/>
          <w:bCs/>
        </w:rPr>
      </w:pPr>
      <w:r>
        <w:rPr>
          <w:rFonts w:hint="eastAsia" w:ascii="微软雅黑" w:hAnsi="微软雅黑" w:eastAsia="微软雅黑" w:cs="微软雅黑"/>
          <w:bCs/>
        </w:rPr>
        <w:t>2024年7月18-19日 广州  8月 15-16日 上海</w:t>
      </w:r>
    </w:p>
    <w:p>
      <w:pPr>
        <w:spacing w:line="560" w:lineRule="exact"/>
        <w:ind w:firstLine="1050" w:firstLineChars="500"/>
        <w:rPr>
          <w:rFonts w:ascii="微软雅黑" w:hAnsi="微软雅黑" w:eastAsia="微软雅黑" w:cs="微软雅黑"/>
          <w:bCs/>
        </w:rPr>
      </w:pPr>
      <w:r>
        <w:rPr>
          <w:rFonts w:hint="eastAsia" w:ascii="微软雅黑" w:hAnsi="微软雅黑" w:eastAsia="微软雅黑" w:cs="微软雅黑"/>
          <w:bCs/>
        </w:rPr>
        <w:t>2024年11月14-15日上海  12月12-13日 深圳</w:t>
      </w:r>
    </w:p>
    <w:p>
      <w:pPr>
        <w:spacing w:line="560" w:lineRule="exact"/>
        <w:rPr>
          <w:rFonts w:ascii="微软雅黑" w:hAnsi="微软雅黑" w:eastAsia="微软雅黑" w:cs="微软雅黑"/>
          <w:b/>
          <w:bCs/>
          <w:color w:val="C00000"/>
          <w:szCs w:val="21"/>
        </w:rPr>
      </w:pPr>
      <w:r>
        <w:rPr>
          <w:rFonts w:hint="eastAsia" w:ascii="微软雅黑" w:hAnsi="微软雅黑" w:eastAsia="微软雅黑" w:cs="微软雅黑"/>
          <w:b/>
          <w:szCs w:val="21"/>
        </w:rPr>
        <w:t>费　　用：</w:t>
      </w:r>
      <w:r>
        <w:rPr>
          <w:rFonts w:ascii="微软雅黑" w:hAnsi="微软雅黑" w:eastAsia="微软雅黑" w:cs="微软雅黑"/>
          <w:bCs/>
          <w:szCs w:val="21"/>
        </w:rPr>
        <w:t>4200</w:t>
      </w:r>
      <w:r>
        <w:rPr>
          <w:rFonts w:hint="eastAsia" w:ascii="微软雅黑" w:hAnsi="微软雅黑" w:eastAsia="微软雅黑" w:cs="微软雅黑"/>
          <w:bCs/>
          <w:szCs w:val="21"/>
        </w:rPr>
        <w:t xml:space="preserve">元/人 </w:t>
      </w:r>
      <w:bookmarkStart w:id="0" w:name="_GoBack"/>
      <w:bookmarkEnd w:id="0"/>
      <w:r>
        <w:rPr>
          <w:rFonts w:hint="eastAsia" w:ascii="微软雅黑" w:hAnsi="微软雅黑" w:eastAsia="微软雅黑" w:cs="微软雅黑"/>
          <w:bCs/>
          <w:szCs w:val="21"/>
        </w:rPr>
        <w:t>（包含：授课</w:t>
      </w:r>
      <w:r>
        <w:rPr>
          <w:rFonts w:ascii="微软雅黑" w:hAnsi="微软雅黑" w:eastAsia="微软雅黑" w:cs="微软雅黑"/>
          <w:bCs/>
          <w:szCs w:val="21"/>
        </w:rPr>
        <w:t>费</w:t>
      </w:r>
      <w:r>
        <w:rPr>
          <w:rFonts w:hint="eastAsia" w:ascii="微软雅黑" w:hAnsi="微软雅黑" w:eastAsia="微软雅黑" w:cs="微软雅黑"/>
          <w:bCs/>
          <w:szCs w:val="21"/>
        </w:rPr>
        <w:t>、讲义、发票</w:t>
      </w:r>
      <w:r>
        <w:rPr>
          <w:rFonts w:ascii="微软雅黑" w:hAnsi="微软雅黑" w:eastAsia="微软雅黑" w:cs="微软雅黑"/>
          <w:bCs/>
          <w:szCs w:val="21"/>
        </w:rPr>
        <w:t>、</w:t>
      </w:r>
      <w:r>
        <w:rPr>
          <w:rFonts w:hint="eastAsia" w:ascii="微软雅黑" w:hAnsi="微软雅黑" w:eastAsia="微软雅黑" w:cs="微软雅黑"/>
          <w:bCs/>
          <w:szCs w:val="21"/>
        </w:rPr>
        <w:t>茶点等费用）</w:t>
      </w:r>
      <w:r>
        <w:rPr>
          <w:rFonts w:hint="eastAsia" w:ascii="微软雅黑" w:hAnsi="微软雅黑" w:eastAsia="微软雅黑" w:cs="微软雅黑"/>
          <w:b/>
          <w:bCs/>
          <w:color w:val="C00000"/>
          <w:szCs w:val="21"/>
        </w:rPr>
        <w:t>不含午餐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培训对象：</w:t>
      </w:r>
      <w:r>
        <w:rPr>
          <w:rFonts w:hint="eastAsia" w:ascii="微软雅黑" w:hAnsi="微软雅黑" w:eastAsia="微软雅黑" w:cs="微软雅黑"/>
          <w:szCs w:val="21"/>
        </w:rPr>
        <w:t>销售主管、销售经理、销售总监等销售团队管理者</w:t>
      </w:r>
    </w:p>
    <w:p>
      <w:pPr>
        <w:spacing w:line="560" w:lineRule="exact"/>
        <w:rPr>
          <w:rFonts w:ascii="微软雅黑" w:hAnsi="微软雅黑" w:eastAsia="微软雅黑" w:cs="微软雅黑"/>
          <w:bCs/>
          <w:szCs w:val="21"/>
        </w:rPr>
      </w:pPr>
      <w:r>
        <w:rPr>
          <w:rFonts w:hint="eastAsia" w:ascii="微软雅黑" w:hAnsi="微软雅黑" w:eastAsia="微软雅黑" w:cs="微软雅黑"/>
          <w:b/>
          <w:szCs w:val="21"/>
        </w:rPr>
        <w:t>联系方式：</w:t>
      </w:r>
      <w:r>
        <w:rPr>
          <w:rFonts w:hint="eastAsia" w:ascii="微软雅黑" w:hAnsi="微软雅黑" w:eastAsia="微软雅黑" w:cs="微软雅黑"/>
          <w:bCs/>
          <w:szCs w:val="21"/>
        </w:rPr>
        <w:t>18826414993黄老师（微信同号）</w:t>
      </w:r>
    </w:p>
    <w:p>
      <w:pPr>
        <w:spacing w:line="560" w:lineRule="exact"/>
        <w:ind w:right="21" w:rightChars="10"/>
        <w:rPr>
          <w:rFonts w:ascii="微软雅黑" w:hAnsi="微软雅黑" w:eastAsia="微软雅黑" w:cs="微软雅黑"/>
          <w:color w:val="C00000"/>
        </w:rPr>
      </w:pPr>
      <w:r>
        <w:rPr>
          <w:rFonts w:hint="eastAsia" w:ascii="微软雅黑" w:hAnsi="微软雅黑" w:eastAsia="微软雅黑" w:cs="微软雅黑"/>
          <w:color w:val="C00000"/>
        </w:rPr>
        <w:t>注：本课程可为企业提供上门内训服务和咨询服务，欢迎来电咨询！</w:t>
      </w:r>
    </w:p>
    <w:p>
      <w:pPr>
        <w:spacing w:line="560" w:lineRule="exact"/>
        <w:rPr>
          <w:rFonts w:ascii="微软雅黑" w:hAnsi="微软雅黑" w:eastAsia="微软雅黑" w:cs="微软雅黑"/>
          <w:b/>
          <w:szCs w:val="21"/>
        </w:rPr>
      </w:pPr>
    </w:p>
    <w:p>
      <w:pPr>
        <w:spacing w:line="560" w:lineRule="exact"/>
        <w:rPr>
          <w:rFonts w:ascii="微软雅黑" w:hAnsi="微软雅黑" w:eastAsia="微软雅黑" w:cs="微软雅黑"/>
          <w:b/>
          <w:szCs w:val="21"/>
        </w:rPr>
      </w:pPr>
      <w:r>
        <w:rPr>
          <w:rFonts w:hint="eastAsia" w:ascii="微软雅黑" w:hAnsi="微软雅黑" w:eastAsia="微软雅黑" w:cs="微软雅黑"/>
          <w:b/>
          <w:szCs w:val="21"/>
        </w:rPr>
        <w:t>【课程目标】</w:t>
      </w:r>
    </w:p>
    <w:p>
      <w:pPr>
        <w:numPr>
          <w:ilvl w:val="0"/>
          <w:numId w:val="1"/>
        </w:num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掌握销售团队管理的系统方法</w:t>
      </w:r>
    </w:p>
    <w:p>
      <w:pPr>
        <w:numPr>
          <w:ilvl w:val="0"/>
          <w:numId w:val="1"/>
        </w:num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学习销售团队士气提升的有效策略</w:t>
      </w:r>
    </w:p>
    <w:p>
      <w:pPr>
        <w:numPr>
          <w:ilvl w:val="0"/>
          <w:numId w:val="1"/>
        </w:num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掌握怎样让销售人员激情工作的技巧</w:t>
      </w:r>
    </w:p>
    <w:p>
      <w:pPr>
        <w:numPr>
          <w:ilvl w:val="0"/>
          <w:numId w:val="1"/>
        </w:num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了解如何有效的给销售队伍设计并分解销售目标</w:t>
      </w:r>
    </w:p>
    <w:p>
      <w:pPr>
        <w:numPr>
          <w:ilvl w:val="0"/>
          <w:numId w:val="1"/>
        </w:num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清晰销售人员的需求定制化的设计激励方案</w:t>
      </w:r>
    </w:p>
    <w:p>
      <w:pPr>
        <w:numPr>
          <w:ilvl w:val="0"/>
          <w:numId w:val="1"/>
        </w:num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打造团队销售文化，有效提升销售团队执行力</w:t>
      </w:r>
    </w:p>
    <w:p>
      <w:pPr>
        <w:numPr>
          <w:ilvl w:val="0"/>
          <w:numId w:val="1"/>
        </w:num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掌握对销售队伍进行系统培训的方法</w:t>
      </w:r>
    </w:p>
    <w:p>
      <w:pPr>
        <w:spacing w:line="560" w:lineRule="exact"/>
        <w:rPr>
          <w:rFonts w:ascii="微软雅黑" w:hAnsi="微软雅黑" w:eastAsia="微软雅黑" w:cs="微软雅黑"/>
          <w:b/>
          <w:bCs/>
          <w:szCs w:val="21"/>
        </w:rPr>
      </w:pPr>
    </w:p>
    <w:p>
      <w:pPr>
        <w:spacing w:line="560" w:lineRule="exact"/>
        <w:rPr>
          <w:rFonts w:ascii="微软雅黑" w:hAnsi="微软雅黑" w:eastAsia="微软雅黑" w:cs="微软雅黑"/>
          <w:b/>
          <w:bCs/>
          <w:szCs w:val="21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【培训大纲】</w:t>
      </w:r>
    </w:p>
    <w:p>
      <w:pPr>
        <w:spacing w:line="560" w:lineRule="exact"/>
        <w:rPr>
          <w:rFonts w:ascii="微软雅黑" w:hAnsi="微软雅黑" w:eastAsia="微软雅黑" w:cs="微软雅黑"/>
          <w:b/>
          <w:bCs/>
          <w:szCs w:val="21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第一章：销售管理者的角色定位</w:t>
      </w:r>
    </w:p>
    <w:p>
      <w:pPr>
        <w:numPr>
          <w:ilvl w:val="0"/>
          <w:numId w:val="2"/>
        </w:num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分享：“兵王”转换成销售领导者的角色转换之心态转换</w:t>
      </w:r>
    </w:p>
    <w:p>
      <w:pPr>
        <w:numPr>
          <w:ilvl w:val="0"/>
          <w:numId w:val="2"/>
        </w:num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销售管理者管什么――管人理事</w:t>
      </w:r>
    </w:p>
    <w:p>
      <w:pPr>
        <w:numPr>
          <w:ilvl w:val="0"/>
          <w:numId w:val="2"/>
        </w:num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销售管理者的八大职责</w:t>
      </w:r>
    </w:p>
    <w:p>
      <w:pPr>
        <w:numPr>
          <w:ilvl w:val="0"/>
          <w:numId w:val="2"/>
        </w:num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案例研讨：这样的干部如何管？</w:t>
      </w:r>
    </w:p>
    <w:p>
      <w:pPr>
        <w:numPr>
          <w:ilvl w:val="0"/>
          <w:numId w:val="2"/>
        </w:num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销售主管角色转换</w:t>
      </w:r>
    </w:p>
    <w:p>
      <w:pPr>
        <w:numPr>
          <w:ilvl w:val="0"/>
          <w:numId w:val="2"/>
        </w:num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销售管理5要素</w:t>
      </w:r>
    </w:p>
    <w:p>
      <w:pPr>
        <w:spacing w:line="560" w:lineRule="exact"/>
        <w:rPr>
          <w:rFonts w:ascii="微软雅黑" w:hAnsi="微软雅黑" w:eastAsia="微软雅黑" w:cs="微软雅黑"/>
          <w:b/>
          <w:szCs w:val="21"/>
        </w:rPr>
      </w:pPr>
    </w:p>
    <w:p>
      <w:pPr>
        <w:spacing w:line="560" w:lineRule="exact"/>
        <w:rPr>
          <w:rFonts w:ascii="微软雅黑" w:hAnsi="微软雅黑" w:eastAsia="微软雅黑" w:cs="微软雅黑"/>
          <w:b/>
          <w:szCs w:val="21"/>
        </w:rPr>
      </w:pPr>
      <w:r>
        <w:rPr>
          <w:rFonts w:hint="eastAsia" w:ascii="微软雅黑" w:hAnsi="微软雅黑" w:eastAsia="微软雅黑" w:cs="微软雅黑"/>
          <w:b/>
          <w:szCs w:val="21"/>
        </w:rPr>
        <w:t>第二章：销售人员的招聘与甄选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1. 选人比用人更重要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　 不同产品销售，要选用不同类型的人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2. 到哪里去找合适的人？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3. 面试销售人员要注意的问题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4. 试用时如何观察是否合适？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5．为什么优秀销售人员要走？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6. 如何留住优秀销售人员？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1）水滴石穿的原理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2）“猪坚强”的生命哲学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3）剩者为王</w:t>
      </w:r>
    </w:p>
    <w:p>
      <w:pPr>
        <w:spacing w:line="560" w:lineRule="exact"/>
        <w:rPr>
          <w:rFonts w:ascii="微软雅黑" w:hAnsi="微软雅黑" w:eastAsia="微软雅黑" w:cs="微软雅黑"/>
          <w:b/>
          <w:szCs w:val="21"/>
        </w:rPr>
      </w:pPr>
    </w:p>
    <w:p>
      <w:pPr>
        <w:spacing w:line="560" w:lineRule="exact"/>
        <w:rPr>
          <w:rFonts w:ascii="微软雅黑" w:hAnsi="微软雅黑" w:eastAsia="微软雅黑" w:cs="微软雅黑"/>
          <w:b/>
          <w:szCs w:val="21"/>
        </w:rPr>
      </w:pPr>
      <w:r>
        <w:rPr>
          <w:rFonts w:hint="eastAsia" w:ascii="微软雅黑" w:hAnsi="微软雅黑" w:eastAsia="微软雅黑" w:cs="微软雅黑"/>
          <w:b/>
          <w:szCs w:val="21"/>
        </w:rPr>
        <w:t>第三章：销售团队的辅导与教练</w:t>
      </w:r>
    </w:p>
    <w:p>
      <w:pPr>
        <w:numPr>
          <w:ilvl w:val="0"/>
          <w:numId w:val="3"/>
        </w:num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建立互助与检查机制</w:t>
      </w:r>
    </w:p>
    <w:p>
      <w:pPr>
        <w:numPr>
          <w:ilvl w:val="0"/>
          <w:numId w:val="3"/>
        </w:num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言传身教--示范为主</w:t>
      </w:r>
    </w:p>
    <w:p>
      <w:pPr>
        <w:numPr>
          <w:ilvl w:val="0"/>
          <w:numId w:val="3"/>
        </w:num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协同拜访--实地观察</w:t>
      </w:r>
    </w:p>
    <w:p>
      <w:pPr>
        <w:numPr>
          <w:ilvl w:val="0"/>
          <w:numId w:val="3"/>
        </w:num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共同分享——复制成功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 xml:space="preserve">1、协同作业来观察销售行为 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 xml:space="preserve">2、一对一的辅导下属技巧 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3、销售团队中销售人员问题处理研讨与演练</w:t>
      </w:r>
    </w:p>
    <w:p>
      <w:pPr>
        <w:spacing w:line="560" w:lineRule="exact"/>
        <w:rPr>
          <w:rFonts w:ascii="微软雅黑" w:hAnsi="微软雅黑" w:eastAsia="微软雅黑" w:cs="微软雅黑"/>
          <w:b/>
          <w:szCs w:val="21"/>
        </w:rPr>
      </w:pPr>
    </w:p>
    <w:p>
      <w:pPr>
        <w:spacing w:line="560" w:lineRule="exact"/>
        <w:rPr>
          <w:rFonts w:ascii="微软雅黑" w:hAnsi="微软雅黑" w:eastAsia="微软雅黑" w:cs="微软雅黑"/>
          <w:b/>
          <w:szCs w:val="21"/>
        </w:rPr>
      </w:pPr>
      <w:r>
        <w:rPr>
          <w:rFonts w:hint="eastAsia" w:ascii="微软雅黑" w:hAnsi="微软雅黑" w:eastAsia="微软雅黑" w:cs="微软雅黑"/>
          <w:b/>
          <w:szCs w:val="21"/>
        </w:rPr>
        <w:t>第四章：销售团队管理的沟通技巧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1）沟通本质：晓之以理动之以情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2）《鬼谷子》纵横捭阖揣摩术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3）高品质沟通的原则与策略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4）不同性格人员的沟通策略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5）运用的赞美与批评的艺术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6）团队沟通六大障碍及改善</w:t>
      </w:r>
    </w:p>
    <w:p>
      <w:pPr>
        <w:spacing w:line="560" w:lineRule="exact"/>
        <w:rPr>
          <w:rFonts w:ascii="微软雅黑" w:hAnsi="微软雅黑" w:eastAsia="微软雅黑" w:cs="微软雅黑"/>
          <w:b/>
          <w:szCs w:val="21"/>
        </w:rPr>
      </w:pPr>
    </w:p>
    <w:p>
      <w:pPr>
        <w:spacing w:line="560" w:lineRule="exact"/>
        <w:rPr>
          <w:rFonts w:ascii="微软雅黑" w:hAnsi="微软雅黑" w:eastAsia="微软雅黑" w:cs="微软雅黑"/>
          <w:b/>
          <w:szCs w:val="21"/>
        </w:rPr>
      </w:pPr>
      <w:r>
        <w:rPr>
          <w:rFonts w:hint="eastAsia" w:ascii="微软雅黑" w:hAnsi="微软雅黑" w:eastAsia="微软雅黑" w:cs="微软雅黑"/>
          <w:b/>
          <w:szCs w:val="21"/>
        </w:rPr>
        <w:t>第五章：建立销售管理机制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1、思考：　销售管理，管什么？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2、监控制度是用来管人的还是用来吓人的？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3、销售流程管理的典型三大问题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4、销售制度监控要点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5、销售流程有效控制和管理</w:t>
      </w:r>
    </w:p>
    <w:p>
      <w:pPr>
        <w:spacing w:line="560" w:lineRule="exact"/>
        <w:rPr>
          <w:rFonts w:ascii="微软雅黑" w:hAnsi="微软雅黑" w:eastAsia="微软雅黑" w:cs="微软雅黑"/>
          <w:b/>
          <w:szCs w:val="21"/>
        </w:rPr>
      </w:pP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b/>
          <w:szCs w:val="21"/>
        </w:rPr>
        <w:t>第六章：销售团队的强心针---激励技巧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一、“中国式激励”更适合千万中国营销人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1、需求是激励的源泉！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2、今天的销售人员究竟需要什么？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3、如何活用有效的方法来激励销售人员？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4、团队凝聚力与归属感建设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5、如何引发动机与调动情绪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6、营企业销售人员激励的十大误区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二、销售人员激励的不同应用：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1、80后、90后销售人员的激励策略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2、不同类型的销售人员激励方法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3、如何使用标杆来激励全体销售人员工作干劲？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1)抓典型，树标杆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（1）从第一名身上总结成功经验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（2）悄悄帮助“第二名”获得成功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（3）倡导新冠军的成功特质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（4）提出“向先进学习的口号”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2）冠军再造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（1）如何复制第二名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（2）创造更多的可能性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（3）各阶段的战斗口号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（4）一片“森林”诞生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3）个体价值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 xml:space="preserve"> （1）要“花园”还是要“森林”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 xml:space="preserve"> （2）控制还是引导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4、设置合理的业绩指标将“羊”激励成“狼”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1）工作目标的“上传下达”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2）生活目标的“软硬兼施”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3）种植目标信念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（1）为精彩而战斗不息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 xml:space="preserve">（2）轰轰烈烈的誓师大会 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目标誓师大会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 xml:space="preserve">奖励+激励+目标确定+宣誓 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5、销售目标的过程管控</w:t>
      </w:r>
    </w:p>
    <w:p>
      <w:pPr>
        <w:spacing w:line="560" w:lineRule="exact"/>
        <w:rPr>
          <w:rFonts w:ascii="微软雅黑" w:hAnsi="微软雅黑" w:eastAsia="微软雅黑" w:cs="微软雅黑"/>
          <w:color w:val="0D0D0D"/>
          <w:szCs w:val="21"/>
        </w:rPr>
      </w:pPr>
      <w:r>
        <w:rPr>
          <w:rFonts w:hint="eastAsia" w:ascii="微软雅黑" w:hAnsi="微软雅黑" w:eastAsia="微软雅黑" w:cs="微软雅黑"/>
          <w:color w:val="0D0D0D"/>
          <w:szCs w:val="21"/>
        </w:rPr>
        <w:t>“慈不带兵”——处理不达标销售人员的方法与艺术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三、企业文化的有效激励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1、团队精神再造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亮剑精神： 狭路相逢勇者胜！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天道、自然法则：物竞天择，优胜劣汰，适者生存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2、人   道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1）唯有奋斗，才能成功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2）思维模式x热情x方法=成功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3、狼   道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1）绝对自信，勇者无敌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 xml:space="preserve">2）锁定目标，持之以恒 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3）抢做老大，勇于竞争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4、“狼战队”精神建设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狼战队的精神：咬定目标、使命必达！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狼战队宣言</w:t>
      </w:r>
    </w:p>
    <w:p>
      <w:pPr>
        <w:spacing w:line="560" w:lineRule="exact"/>
        <w:rPr>
          <w:rFonts w:ascii="微软雅黑" w:hAnsi="微软雅黑" w:eastAsia="微软雅黑" w:cs="微软雅黑"/>
          <w:bCs/>
          <w:color w:val="000000"/>
          <w:szCs w:val="21"/>
        </w:rPr>
      </w:pPr>
      <w:r>
        <w:rPr>
          <w:rFonts w:hint="eastAsia" w:ascii="微软雅黑" w:hAnsi="微软雅黑" w:eastAsia="微软雅黑" w:cs="微软雅黑"/>
          <w:bCs/>
          <w:color w:val="000000"/>
          <w:szCs w:val="21"/>
        </w:rPr>
        <w:t>一个对手——相互鞭策的对手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1、“双子塔 ”效应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2）体育比赛给我们的启示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3）“大比武，大练兵”的管理日常化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2、量级管理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3、挑战荣辱心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1）让“虚荣心”鲜活起来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2）该死的业绩排名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3）可怕的数字游戏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4、“AB”PK（成功需要对手-良性竞争机制）</w:t>
      </w:r>
    </w:p>
    <w:p>
      <w:pPr>
        <w:spacing w:line="560" w:lineRule="exact"/>
        <w:rPr>
          <w:rFonts w:ascii="微软雅黑" w:hAnsi="微软雅黑" w:eastAsia="微软雅黑" w:cs="微软雅黑"/>
          <w:b/>
          <w:szCs w:val="21"/>
        </w:rPr>
      </w:pP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b/>
          <w:szCs w:val="21"/>
        </w:rPr>
        <w:t>第七章：业绩才是硬道理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讨论： 销售队伍规模大，业绩就高吗？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如何做到有计划推动销售人员绩效管理解决“放羊”问题？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一、如何帮助下属制定销售计划？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1、没有活动量就没有业绩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2、很多销售人员自我约束差，怎么办？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3、如何知道销售人员出门后是否按计划执行？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二、坚决推动销售计划与目标任务达成：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1、帮助销售人员制定目标的七个步骤及注意要点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2、如何制定合理销售目标与落实年度/季度/月度计划？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3、销售人员对公司定多少任务目标都无所谓，三招达到“一剑封喉”！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三、牢牢抓好销售人员绩效活动管理的“3+6模式”：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1、三张表：《月销售计划表》+《周分析表》+《日活动表》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2、为什么有不少销售管理者用不好这三张表？原因在何在？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3、不同阶段企业，不同市场状况，不可千篇一律</w:t>
      </w:r>
    </w:p>
    <w:p>
      <w:pPr>
        <w:spacing w:line="560" w:lineRule="exact"/>
        <w:rPr>
          <w:rFonts w:ascii="微软雅黑" w:hAnsi="微软雅黑" w:eastAsia="微软雅黑" w:cs="微软雅黑"/>
          <w:b/>
          <w:szCs w:val="21"/>
        </w:rPr>
      </w:pPr>
    </w:p>
    <w:p>
      <w:pPr>
        <w:spacing w:line="560" w:lineRule="exact"/>
        <w:rPr>
          <w:rFonts w:ascii="微软雅黑" w:hAnsi="微软雅黑" w:eastAsia="微软雅黑" w:cs="微软雅黑"/>
          <w:b/>
          <w:szCs w:val="21"/>
        </w:rPr>
      </w:pPr>
      <w:r>
        <w:rPr>
          <w:rFonts w:hint="eastAsia" w:ascii="微软雅黑" w:hAnsi="微软雅黑" w:eastAsia="微软雅黑" w:cs="微软雅黑"/>
          <w:b/>
          <w:szCs w:val="21"/>
        </w:rPr>
        <w:t>第八章：销售团队领导力与执行力打造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一、什么是领导和领导力?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1、树立领导权威：因为服所以从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2、定位决定地位、境界决定世界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3、卓越领导力的五项修炼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4、《孙子兵法》与领导力修炼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5、人应有颗责任心——家人卦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6、帮助下属实现梦想——同人卦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7、将有五危：管理者的五个陷阱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二、高效营销团队执行力打造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为什么不能有100%完成任务的“李云龙式”执行力？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一、落实检查提升个人执行力。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1、造成销售人员执行力不高的原因？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2、提升销售人员执行力的六项措施？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3、“纵横执行力系统”是提升销售人员持续执行力的保证。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二、打造团队提升组织执行力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1、销售团队成长的三个阶段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2、打造团队执行力的六项条件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三、形成疯狂“销售文化”是超级执行力的核动力。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1、疯狂“销售文化”的理解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2、建立疯狂“销售文化”的五步骤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3、高效能执行六步曲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理解上级意图、制定执行计划、付诸实际行动、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校正执行偏差、确保执行成果、完善执行体系。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</w:p>
    <w:p>
      <w:pPr>
        <w:spacing w:line="560" w:lineRule="exact"/>
        <w:rPr>
          <w:rFonts w:ascii="微软雅黑" w:hAnsi="微软雅黑" w:eastAsia="微软雅黑" w:cs="微软雅黑"/>
          <w:b/>
          <w:bCs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司老</w:t>
      </w:r>
      <w:r>
        <w:rPr>
          <w:rFonts w:ascii="微软雅黑" w:hAnsi="微软雅黑" w:eastAsia="微软雅黑"/>
          <w:b/>
          <w:szCs w:val="21"/>
        </w:rPr>
        <w:t>师</w:t>
      </w:r>
      <w:r>
        <w:rPr>
          <w:rFonts w:hint="eastAsia" w:ascii="微软雅黑" w:hAnsi="微软雅黑" w:eastAsia="微软雅黑"/>
          <w:b/>
          <w:szCs w:val="21"/>
        </w:rPr>
        <w:t>—销售业绩提升专家</w:t>
      </w:r>
    </w:p>
    <w:p>
      <w:pPr>
        <w:numPr>
          <w:ilvl w:val="0"/>
          <w:numId w:val="4"/>
        </w:numPr>
        <w:adjustRightInd w:val="0"/>
        <w:snapToGrid w:val="0"/>
        <w:spacing w:line="560" w:lineRule="exact"/>
        <w:rPr>
          <w:rFonts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3239770</wp:posOffset>
            </wp:positionH>
            <wp:positionV relativeFrom="paragraph">
              <wp:posOffset>184785</wp:posOffset>
            </wp:positionV>
            <wp:extent cx="1805940" cy="2514600"/>
            <wp:effectExtent l="0" t="0" r="3810" b="0"/>
            <wp:wrapNone/>
            <wp:docPr id="2" name="图片 21" descr="D:\司铭宇讲师\个人\图片\司铭宇讲师照片\2023.6.9\半身照1.jpg半身照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1" descr="D:\司铭宇讲师\个人\图片\司铭宇讲师照片\2023.6.9\半身照1.jpg半身照1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594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/>
          <w:bCs/>
          <w:szCs w:val="21"/>
        </w:rPr>
        <w:t>18年市场营销与管理实战；</w:t>
      </w:r>
    </w:p>
    <w:p>
      <w:pPr>
        <w:numPr>
          <w:ilvl w:val="0"/>
          <w:numId w:val="4"/>
        </w:numPr>
        <w:adjustRightInd w:val="0"/>
        <w:snapToGrid w:val="0"/>
        <w:spacing w:line="560" w:lineRule="exact"/>
        <w:rPr>
          <w:rFonts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500强企业营销培训讲师；</w:t>
      </w:r>
    </w:p>
    <w:p>
      <w:pPr>
        <w:numPr>
          <w:ilvl w:val="0"/>
          <w:numId w:val="4"/>
        </w:numPr>
        <w:adjustRightInd w:val="0"/>
        <w:snapToGrid w:val="0"/>
        <w:spacing w:line="560" w:lineRule="exact"/>
        <w:rPr>
          <w:rFonts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IOCL 国际认证高级讲师；</w:t>
      </w:r>
    </w:p>
    <w:p>
      <w:pPr>
        <w:numPr>
          <w:ilvl w:val="0"/>
          <w:numId w:val="4"/>
        </w:numPr>
        <w:adjustRightInd w:val="0"/>
        <w:snapToGrid w:val="0"/>
        <w:spacing w:line="560" w:lineRule="exact"/>
        <w:rPr>
          <w:rFonts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上海交大、复旦特邀讲师；</w:t>
      </w:r>
    </w:p>
    <w:p>
      <w:pPr>
        <w:numPr>
          <w:ilvl w:val="0"/>
          <w:numId w:val="4"/>
        </w:numPr>
        <w:adjustRightInd w:val="0"/>
        <w:snapToGrid w:val="0"/>
        <w:spacing w:line="560" w:lineRule="exact"/>
        <w:rPr>
          <w:rFonts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狼性营销系列课程培训师；</w:t>
      </w:r>
    </w:p>
    <w:p>
      <w:pPr>
        <w:numPr>
          <w:ilvl w:val="0"/>
          <w:numId w:val="4"/>
        </w:numPr>
        <w:adjustRightInd w:val="0"/>
        <w:snapToGrid w:val="0"/>
        <w:spacing w:line="560" w:lineRule="exact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中国讲师好评榜实战百强讲师。</w:t>
      </w:r>
    </w:p>
    <w:p>
      <w:pPr>
        <w:adjustRightInd w:val="0"/>
        <w:snapToGrid w:val="0"/>
        <w:spacing w:line="560" w:lineRule="exact"/>
        <w:rPr>
          <w:rFonts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曾任</w:t>
      </w:r>
      <w:r>
        <w:rPr>
          <w:rFonts w:hint="eastAsia" w:ascii="微软雅黑" w:hAnsi="微软雅黑" w:eastAsia="微软雅黑"/>
          <w:bCs/>
          <w:szCs w:val="21"/>
        </w:rPr>
        <w:t>：香港中原地产集团华东区营销总监；</w:t>
      </w:r>
    </w:p>
    <w:p>
      <w:pPr>
        <w:adjustRightInd w:val="0"/>
        <w:snapToGrid w:val="0"/>
        <w:spacing w:line="560" w:lineRule="exact"/>
        <w:rPr>
          <w:rFonts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曾任</w:t>
      </w:r>
      <w:r>
        <w:rPr>
          <w:rFonts w:hint="eastAsia" w:ascii="微软雅黑" w:hAnsi="微软雅黑" w:eastAsia="微软雅黑"/>
          <w:bCs/>
          <w:szCs w:val="21"/>
        </w:rPr>
        <w:t>：中国500强永达汽车集团内训师；</w:t>
      </w:r>
    </w:p>
    <w:p>
      <w:pPr>
        <w:adjustRightInd w:val="0"/>
        <w:snapToGrid w:val="0"/>
        <w:spacing w:line="560" w:lineRule="exact"/>
        <w:rPr>
          <w:rFonts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曾任：</w:t>
      </w:r>
      <w:r>
        <w:rPr>
          <w:rFonts w:hint="eastAsia" w:ascii="微软雅黑" w:hAnsi="微软雅黑" w:eastAsia="微软雅黑"/>
          <w:bCs/>
          <w:szCs w:val="21"/>
        </w:rPr>
        <w:t>上海某知名培训商学院执行院长；</w:t>
      </w:r>
    </w:p>
    <w:p>
      <w:pPr>
        <w:adjustRightInd w:val="0"/>
        <w:snapToGrid w:val="0"/>
        <w:spacing w:line="560" w:lineRule="exact"/>
        <w:rPr>
          <w:rFonts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曾任：</w:t>
      </w:r>
      <w:r>
        <w:rPr>
          <w:rFonts w:hint="eastAsia" w:ascii="微软雅黑" w:hAnsi="微软雅黑" w:eastAsia="微软雅黑"/>
          <w:bCs/>
          <w:szCs w:val="21"/>
        </w:rPr>
        <w:t>上海环宇珠宝有限公司总经理。</w:t>
      </w:r>
    </w:p>
    <w:p>
      <w:pPr>
        <w:adjustRightInd w:val="0"/>
        <w:snapToGrid w:val="0"/>
        <w:spacing w:line="560" w:lineRule="exact"/>
        <w:rPr>
          <w:rFonts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擅长领域：</w:t>
      </w:r>
      <w:r>
        <w:rPr>
          <w:rFonts w:hint="eastAsia" w:ascii="微软雅黑" w:hAnsi="微软雅黑" w:eastAsia="微软雅黑"/>
          <w:bCs/>
          <w:szCs w:val="21"/>
        </w:rPr>
        <w:t>销售技巧、谈判技巧、沟通技巧、大客户管理、团队管理与激励</w:t>
      </w:r>
    </w:p>
    <w:p>
      <w:pPr>
        <w:adjustRightInd w:val="0"/>
        <w:snapToGrid w:val="0"/>
        <w:spacing w:line="560" w:lineRule="exact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实战经验：</w:t>
      </w:r>
    </w:p>
    <w:p>
      <w:pPr>
        <w:numPr>
          <w:ilvl w:val="0"/>
          <w:numId w:val="5"/>
        </w:numPr>
        <w:adjustRightInd w:val="0"/>
        <w:snapToGrid w:val="0"/>
        <w:spacing w:line="560" w:lineRule="exact"/>
        <w:rPr>
          <w:rFonts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司老师拥有18年一线市场营销与团队管理实战经验，历经销售代表、销售经理、销售总监、高级培训师、公司总经理等职位。八年市场一线营销实战锤炼积累了丰富的销售作战经验，并从中悟出销售的真谛！在销售岗位上曾获得连续多月销冠，在培训讲师岗位上，把自己销售心法萃取提炼并开发出专业的培训教程：从SPIN客户需求深度挖掘、CTS核心差异化营销、FABE精彩产品呈现、5W2H客户问题分析与解决、ARB客户心智模式分析、WSN双赢谈判技巧、BSA临门一脚促成等都有独特的实战方法，实现团队销售业绩年复合增长率达300%；</w:t>
      </w:r>
    </w:p>
    <w:p>
      <w:pPr>
        <w:numPr>
          <w:ilvl w:val="0"/>
          <w:numId w:val="5"/>
        </w:numPr>
        <w:adjustRightInd w:val="0"/>
        <w:snapToGrid w:val="0"/>
        <w:spacing w:line="560" w:lineRule="exact"/>
        <w:rPr>
          <w:rFonts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十多年的实操创业经历，曾带领一家从仅有两人的培训公司发展成以上海为总部，北京、苏州分公司，深圳办事处的知名培训商学院，培养了多位行业领导人及优秀培训讲师，成功构建一套完整的团队运营管理系统：从人才发展系统，训练成长系统、考核激励系统、制度保障系统、执行落地系统、教练领导力系统等帮助企业打造精尖的战狼团队！</w:t>
      </w:r>
    </w:p>
    <w:p>
      <w:pPr>
        <w:numPr>
          <w:ilvl w:val="0"/>
          <w:numId w:val="5"/>
        </w:numPr>
        <w:adjustRightInd w:val="0"/>
        <w:snapToGrid w:val="0"/>
        <w:spacing w:line="560" w:lineRule="exact"/>
        <w:rPr>
          <w:rFonts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司老师至今授课遍及全国多个省市，共计几百场，受训学员几千人，好评率达95%。</w:t>
      </w:r>
    </w:p>
    <w:p>
      <w:pPr>
        <w:adjustRightInd w:val="0"/>
        <w:snapToGrid w:val="0"/>
        <w:spacing w:line="560" w:lineRule="exact"/>
        <w:rPr>
          <w:rFonts w:ascii="微软雅黑" w:hAnsi="微软雅黑" w:eastAsia="微软雅黑" w:cs="微软雅黑"/>
          <w:b/>
          <w:color w:val="000000"/>
          <w:szCs w:val="21"/>
        </w:rPr>
      </w:pPr>
      <w:r>
        <w:rPr>
          <w:rFonts w:hint="eastAsia" w:ascii="微软雅黑" w:hAnsi="微软雅黑" w:eastAsia="微软雅黑" w:cs="微软雅黑"/>
          <w:b/>
          <w:color w:val="000000"/>
          <w:szCs w:val="21"/>
        </w:rPr>
        <w:t>课程特色：</w:t>
      </w:r>
    </w:p>
    <w:p>
      <w:pPr>
        <w:numPr>
          <w:ilvl w:val="0"/>
          <w:numId w:val="6"/>
        </w:numPr>
        <w:spacing w:line="560" w:lineRule="exact"/>
        <w:rPr>
          <w:rFonts w:ascii="微软雅黑" w:hAnsi="微软雅黑" w:eastAsia="微软雅黑" w:cs="微软雅黑"/>
          <w:bCs/>
          <w:color w:val="000000"/>
          <w:szCs w:val="21"/>
        </w:rPr>
      </w:pPr>
      <w:r>
        <w:rPr>
          <w:rFonts w:hint="eastAsia" w:ascii="微软雅黑" w:hAnsi="微软雅黑" w:eastAsia="微软雅黑" w:cs="微软雅黑"/>
          <w:bCs/>
          <w:color w:val="000000"/>
          <w:szCs w:val="21"/>
        </w:rPr>
        <w:t>实战化：以实操真实案例为演练蓝本，确保课程实战落地。</w:t>
      </w:r>
    </w:p>
    <w:p>
      <w:pPr>
        <w:numPr>
          <w:ilvl w:val="0"/>
          <w:numId w:val="6"/>
        </w:numPr>
        <w:spacing w:line="560" w:lineRule="exact"/>
        <w:rPr>
          <w:rFonts w:ascii="微软雅黑" w:hAnsi="微软雅黑" w:eastAsia="微软雅黑" w:cs="微软雅黑"/>
          <w:bCs/>
          <w:color w:val="000000"/>
          <w:szCs w:val="21"/>
        </w:rPr>
      </w:pPr>
      <w:r>
        <w:rPr>
          <w:rFonts w:hint="eastAsia" w:ascii="微软雅黑" w:hAnsi="微软雅黑" w:eastAsia="微软雅黑" w:cs="微软雅黑"/>
          <w:bCs/>
          <w:color w:val="000000"/>
          <w:szCs w:val="21"/>
        </w:rPr>
        <w:t>多元化：采用：理论讲解+小组讨论+互动探讨+案例分析+实战模拟+视频教学。</w:t>
      </w:r>
    </w:p>
    <w:p>
      <w:pPr>
        <w:numPr>
          <w:ilvl w:val="0"/>
          <w:numId w:val="6"/>
        </w:numPr>
        <w:spacing w:line="560" w:lineRule="exact"/>
        <w:rPr>
          <w:rFonts w:ascii="微软雅黑" w:hAnsi="微软雅黑" w:eastAsia="微软雅黑" w:cs="微软雅黑"/>
          <w:bCs/>
          <w:color w:val="000000"/>
          <w:szCs w:val="21"/>
        </w:rPr>
      </w:pPr>
      <w:r>
        <w:rPr>
          <w:rFonts w:hint="eastAsia" w:ascii="微软雅黑" w:hAnsi="微软雅黑" w:eastAsia="微软雅黑" w:cs="微软雅黑"/>
          <w:bCs/>
          <w:color w:val="000000"/>
          <w:szCs w:val="21"/>
        </w:rPr>
        <w:t>模块化：模块化的设计，确保课程的严谨性、结构性与逻辑性。</w:t>
      </w:r>
    </w:p>
    <w:p>
      <w:pPr>
        <w:numPr>
          <w:ilvl w:val="0"/>
          <w:numId w:val="6"/>
        </w:numPr>
        <w:spacing w:line="560" w:lineRule="exact"/>
        <w:rPr>
          <w:rFonts w:ascii="微软雅黑" w:hAnsi="微软雅黑" w:eastAsia="微软雅黑" w:cs="微软雅黑"/>
          <w:bCs/>
          <w:color w:val="000000"/>
          <w:szCs w:val="21"/>
        </w:rPr>
      </w:pPr>
      <w:r>
        <w:rPr>
          <w:rFonts w:hint="eastAsia" w:ascii="微软雅黑" w:hAnsi="微软雅黑" w:eastAsia="微软雅黑" w:cs="微软雅黑"/>
          <w:bCs/>
          <w:color w:val="000000"/>
          <w:szCs w:val="21"/>
        </w:rPr>
        <w:t>进阶化：阶段性的课程安排，使学员循序渐进，快速转化学习效果。</w:t>
      </w:r>
    </w:p>
    <w:p>
      <w:pPr>
        <w:numPr>
          <w:ilvl w:val="0"/>
          <w:numId w:val="6"/>
        </w:numPr>
        <w:spacing w:line="560" w:lineRule="exact"/>
        <w:rPr>
          <w:rFonts w:ascii="微软雅黑" w:hAnsi="微软雅黑" w:eastAsia="微软雅黑" w:cs="微软雅黑"/>
          <w:bCs/>
          <w:color w:val="000000"/>
          <w:szCs w:val="21"/>
        </w:rPr>
      </w:pPr>
      <w:r>
        <w:rPr>
          <w:rFonts w:hint="eastAsia" w:ascii="微软雅黑" w:hAnsi="微软雅黑" w:eastAsia="微软雅黑" w:cs="微软雅黑"/>
          <w:bCs/>
          <w:color w:val="000000"/>
          <w:szCs w:val="21"/>
        </w:rPr>
        <w:t>工具化：配有实战工具与方法，真正做到有“法”可依，有“具”可用。</w:t>
      </w:r>
    </w:p>
    <w:p>
      <w:pPr>
        <w:spacing w:line="560" w:lineRule="exact"/>
        <w:rPr>
          <w:rFonts w:ascii="微软雅黑" w:hAnsi="微软雅黑" w:eastAsia="微软雅黑" w:cs="微软雅黑"/>
          <w:b/>
          <w:color w:val="000000"/>
          <w:szCs w:val="21"/>
        </w:rPr>
      </w:pPr>
      <w:r>
        <w:rPr>
          <w:rFonts w:hint="eastAsia" w:ascii="微软雅黑" w:hAnsi="微软雅黑" w:eastAsia="微软雅黑" w:cs="微软雅黑"/>
          <w:b/>
          <w:color w:val="000000"/>
          <w:szCs w:val="21"/>
        </w:rPr>
        <w:t>主讲课程：</w:t>
      </w:r>
    </w:p>
    <w:p>
      <w:pPr>
        <w:spacing w:line="560" w:lineRule="exact"/>
        <w:rPr>
          <w:rFonts w:ascii="微软雅黑" w:hAnsi="微软雅黑" w:eastAsia="微软雅黑" w:cs="微软雅黑"/>
          <w:snapToGrid w:val="0"/>
          <w:color w:val="000000"/>
          <w:kern w:val="0"/>
          <w:szCs w:val="21"/>
        </w:rPr>
      </w:pPr>
      <w:r>
        <w:rPr>
          <w:rFonts w:hint="eastAsia" w:ascii="微软雅黑" w:hAnsi="微软雅黑" w:eastAsia="微软雅黑" w:cs="微软雅黑"/>
          <w:snapToGrid w:val="0"/>
          <w:color w:val="000000"/>
          <w:kern w:val="0"/>
          <w:szCs w:val="21"/>
        </w:rPr>
        <w:t>《绝对成交-SPIN顾问式销售技巧》</w:t>
      </w:r>
    </w:p>
    <w:p>
      <w:pPr>
        <w:adjustRightInd w:val="0"/>
        <w:snapToGrid w:val="0"/>
        <w:spacing w:line="560" w:lineRule="exact"/>
        <w:rPr>
          <w:rFonts w:ascii="微软雅黑" w:hAnsi="微软雅黑" w:eastAsia="微软雅黑" w:cs="微软雅黑"/>
          <w:snapToGrid w:val="0"/>
          <w:color w:val="000000"/>
          <w:kern w:val="0"/>
          <w:szCs w:val="21"/>
        </w:rPr>
      </w:pPr>
      <w:r>
        <w:rPr>
          <w:rFonts w:ascii="微软雅黑" w:hAnsi="微软雅黑" w:eastAsia="微软雅黑" w:cs="微软雅黑"/>
          <w:snapToGrid w:val="0"/>
          <w:color w:val="000000"/>
          <w:kern w:val="0"/>
          <w:szCs w:val="21"/>
        </w:rPr>
        <w:t>《</w:t>
      </w:r>
      <w:r>
        <w:rPr>
          <w:rFonts w:hint="eastAsia" w:ascii="微软雅黑" w:hAnsi="微软雅黑" w:eastAsia="微软雅黑" w:cs="微软雅黑"/>
          <w:snapToGrid w:val="0"/>
          <w:color w:val="000000"/>
          <w:kern w:val="0"/>
          <w:szCs w:val="21"/>
        </w:rPr>
        <w:t>业绩倍增</w:t>
      </w:r>
      <w:r>
        <w:rPr>
          <w:rFonts w:ascii="微软雅黑" w:hAnsi="微软雅黑" w:eastAsia="微软雅黑" w:cs="微软雅黑"/>
          <w:snapToGrid w:val="0"/>
          <w:color w:val="000000"/>
          <w:kern w:val="0"/>
          <w:szCs w:val="21"/>
        </w:rPr>
        <w:t>-</w:t>
      </w:r>
      <w:r>
        <w:rPr>
          <w:rFonts w:hint="eastAsia" w:ascii="微软雅黑" w:hAnsi="微软雅黑" w:eastAsia="微软雅黑" w:cs="微软雅黑"/>
          <w:snapToGrid w:val="0"/>
          <w:color w:val="000000"/>
          <w:kern w:val="0"/>
          <w:szCs w:val="21"/>
        </w:rPr>
        <w:t>大客户销售的天龙八部</w:t>
      </w:r>
      <w:r>
        <w:rPr>
          <w:rFonts w:ascii="微软雅黑" w:hAnsi="微软雅黑" w:eastAsia="微软雅黑" w:cs="微软雅黑"/>
          <w:snapToGrid w:val="0"/>
          <w:color w:val="000000"/>
          <w:kern w:val="0"/>
          <w:szCs w:val="21"/>
        </w:rPr>
        <w:t>》</w:t>
      </w:r>
    </w:p>
    <w:p>
      <w:pPr>
        <w:adjustRightInd w:val="0"/>
        <w:snapToGrid w:val="0"/>
        <w:spacing w:line="560" w:lineRule="exact"/>
        <w:rPr>
          <w:rFonts w:ascii="微软雅黑" w:hAnsi="微软雅黑" w:eastAsia="微软雅黑" w:cs="微软雅黑"/>
          <w:snapToGrid w:val="0"/>
          <w:color w:val="000000"/>
          <w:kern w:val="0"/>
          <w:szCs w:val="21"/>
        </w:rPr>
      </w:pPr>
      <w:r>
        <w:rPr>
          <w:rFonts w:hint="eastAsia" w:ascii="微软雅黑" w:hAnsi="微软雅黑" w:eastAsia="微软雅黑" w:cs="微软雅黑"/>
          <w:snapToGrid w:val="0"/>
          <w:color w:val="000000"/>
          <w:kern w:val="0"/>
          <w:szCs w:val="21"/>
        </w:rPr>
        <w:t>《虎口夺单-销售沟通与谈判技巧》</w:t>
      </w:r>
    </w:p>
    <w:p>
      <w:pPr>
        <w:adjustRightInd w:val="0"/>
        <w:snapToGrid w:val="0"/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《雄霸天下-狼王团队打造巅峰训练》</w:t>
      </w:r>
    </w:p>
    <w:p>
      <w:pPr>
        <w:adjustRightInd w:val="0"/>
        <w:snapToGrid w:val="0"/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《引爆业绩-销售演讲与呈现技巧》</w:t>
      </w:r>
    </w:p>
    <w:p>
      <w:pPr>
        <w:adjustRightInd w:val="0"/>
        <w:snapToGrid w:val="0"/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《赢在管理-销售管理者领导力提升》</w:t>
      </w:r>
    </w:p>
    <w:p>
      <w:pPr>
        <w:spacing w:line="560" w:lineRule="exact"/>
        <w:rPr>
          <w:rFonts w:ascii="微软雅黑" w:hAnsi="微软雅黑" w:eastAsia="微软雅黑" w:cs="微软雅黑"/>
          <w:b/>
          <w:szCs w:val="21"/>
        </w:rPr>
      </w:pPr>
      <w:r>
        <w:rPr>
          <w:rFonts w:hint="eastAsia" w:ascii="微软雅黑" w:hAnsi="微软雅黑" w:eastAsia="微软雅黑" w:cs="微软雅黑"/>
          <w:b/>
          <w:szCs w:val="21"/>
        </w:rPr>
        <w:t>部分客户：</w:t>
      </w:r>
    </w:p>
    <w:p>
      <w:pPr>
        <w:spacing w:line="560" w:lineRule="exact"/>
        <w:rPr>
          <w:rFonts w:ascii="微软雅黑" w:hAnsi="微软雅黑" w:eastAsia="微软雅黑" w:cs="微软雅黑"/>
          <w:color w:val="000000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Cs w:val="21"/>
        </w:rPr>
        <w:t>汽车行业：</w:t>
      </w:r>
      <w:r>
        <w:rPr>
          <w:rFonts w:hint="eastAsia" w:ascii="微软雅黑" w:hAnsi="微软雅黑" w:eastAsia="微软雅黑" w:cs="微软雅黑"/>
          <w:color w:val="000000"/>
          <w:szCs w:val="21"/>
        </w:rPr>
        <w:t>宝沃汽车、91名车、铭顺汽车、万盛车业、和奥汽车、凯迪汽车、车帝汽车、北京安顺汽车、宝誉汽车、亿达成汽车、行隆汽车、昊瑞汽车、万途汽车、旭日汽车、辉阳汽车、中誉汽车、隆丰汽车部件、上海万象汽车、宝利通汽车金融......</w:t>
      </w:r>
    </w:p>
    <w:p>
      <w:pPr>
        <w:spacing w:line="560" w:lineRule="exact"/>
        <w:rPr>
          <w:rFonts w:ascii="微软雅黑" w:hAnsi="微软雅黑" w:eastAsia="微软雅黑" w:cs="微软雅黑"/>
          <w:color w:val="000000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Cs w:val="21"/>
        </w:rPr>
        <w:t>其他行业：</w:t>
      </w:r>
      <w:r>
        <w:rPr>
          <w:rFonts w:hint="eastAsia" w:ascii="微软雅黑" w:hAnsi="微软雅黑" w:eastAsia="微软雅黑" w:cs="微软雅黑"/>
          <w:color w:val="000000"/>
          <w:szCs w:val="21"/>
        </w:rPr>
        <w:t>国家电网、金伯利钻石、青岛海信集团、正泰电气、华建集团、方太集团、红星美凯龙、西班牙XPT集团、昆山振宏电子机械、浙江德意厨具、上海水晶石数字技术、苏州戴乐克工业锁具、上海高信化玻、传发模特衣架、上海飘蕾女装、美资嘉吉饲料、上海保禄集团、上海麦迪睿医疗、上海和和热熔胶、杉杉投资、上海马克华菲、江苏苏美达、嘉迪安医疗器械、威特电梯部件、上海勿忘我贸易、上海皇冠包装、泰丰箱包、德华集团、 南京仪机、上海公元建材、永发集团、中凯集团、凯泉集团、苏宁电器、、上海友邦电气、上海尊贵电器等等。</w:t>
      </w:r>
    </w:p>
    <w:p>
      <w:pPr>
        <w:spacing w:line="560" w:lineRule="exact"/>
        <w:rPr>
          <w:rFonts w:ascii="微软雅黑" w:hAnsi="微软雅黑" w:eastAsia="微软雅黑" w:cs="微软雅黑"/>
          <w:b/>
          <w:bCs/>
          <w:snapToGrid w:val="0"/>
          <w:color w:val="000000"/>
          <w:kern w:val="0"/>
          <w:szCs w:val="21"/>
        </w:rPr>
      </w:pP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737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4"/>
      <w:tblW w:w="4915" w:type="pct"/>
      <w:tblInd w:w="0" w:type="dxa"/>
      <w:tblLayout w:type="autofit"/>
      <w:tblCellMar>
        <w:top w:w="72" w:type="dxa"/>
        <w:left w:w="115" w:type="dxa"/>
        <w:bottom w:w="72" w:type="dxa"/>
        <w:right w:w="115" w:type="dxa"/>
      </w:tblCellMar>
    </w:tblPr>
    <w:tblGrid>
      <w:gridCol w:w="852"/>
      <w:gridCol w:w="7539"/>
    </w:tblGrid>
    <w:tr>
      <w:tc>
        <w:tcPr>
          <w:tcW w:w="508" w:type="pct"/>
          <w:tcBorders>
            <w:top w:val="single" w:color="943634" w:sz="4" w:space="0"/>
          </w:tcBorders>
          <w:shd w:val="clear" w:color="auto" w:fill="943634"/>
        </w:tcPr>
        <w:p>
          <w:pPr>
            <w:pStyle w:val="2"/>
            <w:jc w:val="right"/>
            <w:rPr>
              <w:rFonts w:ascii="宋体" w:hAnsi="宋体" w:cs="宋体"/>
              <w:b/>
              <w:color w:val="FFFFFF"/>
            </w:rPr>
          </w:pPr>
          <w:r>
            <w:rPr>
              <w:rFonts w:hint="eastAsia" w:ascii="宋体" w:hAnsi="宋体" w:cs="宋体"/>
            </w:rPr>
            <w:fldChar w:fldCharType="begin"/>
          </w:r>
          <w:r>
            <w:rPr>
              <w:rFonts w:hint="eastAsia" w:ascii="宋体" w:hAnsi="宋体" w:cs="宋体"/>
            </w:rPr>
            <w:instrText xml:space="preserve"> PAGE   \* MERGEFORMAT </w:instrText>
          </w:r>
          <w:r>
            <w:rPr>
              <w:rFonts w:hint="eastAsia" w:ascii="宋体" w:hAnsi="宋体" w:cs="宋体"/>
            </w:rPr>
            <w:fldChar w:fldCharType="separate"/>
          </w:r>
          <w:r>
            <w:rPr>
              <w:rFonts w:ascii="宋体" w:hAnsi="宋体" w:cs="宋体"/>
              <w:color w:val="FFFFFF"/>
              <w:lang w:val="zh-CN"/>
            </w:rPr>
            <w:t>1</w:t>
          </w:r>
          <w:r>
            <w:rPr>
              <w:rFonts w:hint="eastAsia" w:ascii="宋体" w:hAnsi="宋体" w:cs="宋体"/>
            </w:rPr>
            <w:fldChar w:fldCharType="end"/>
          </w:r>
        </w:p>
      </w:tc>
      <w:tc>
        <w:tcPr>
          <w:tcW w:w="4491" w:type="pct"/>
          <w:tcBorders>
            <w:top w:val="single" w:color="auto" w:sz="4" w:space="0"/>
          </w:tcBorders>
        </w:tcPr>
        <w:p>
          <w:pPr>
            <w:pStyle w:val="2"/>
            <w:tabs>
              <w:tab w:val="left" w:pos="5895"/>
              <w:tab w:val="clear" w:pos="8306"/>
            </w:tabs>
            <w:rPr>
              <w:rFonts w:ascii="宋体" w:hAnsi="宋体" w:cs="宋体"/>
            </w:rPr>
          </w:pPr>
          <w:r>
            <w:rPr>
              <w:rFonts w:hint="eastAsia" w:ascii="宋体" w:hAnsi="宋体" w:cs="宋体"/>
            </w:rPr>
            <w:t>深圳市一六八文化传播有限公司</w:t>
          </w:r>
          <w:r>
            <w:rPr>
              <w:rFonts w:hint="eastAsia" w:ascii="宋体" w:hAnsi="宋体" w:cs="宋体"/>
              <w:lang w:val="zh-CN"/>
            </w:rPr>
            <w:t xml:space="preserve"> | </w:t>
          </w:r>
          <w:r>
            <w:fldChar w:fldCharType="begin"/>
          </w:r>
          <w:r>
            <w:instrText xml:space="preserve"> HYPERLINK "http://www.peixun168.com" </w:instrText>
          </w:r>
          <w:r>
            <w:fldChar w:fldCharType="separate"/>
          </w:r>
          <w:r>
            <w:rPr>
              <w:rStyle w:val="6"/>
              <w:rFonts w:hint="eastAsia" w:ascii="宋体" w:hAnsi="宋体" w:cs="宋体"/>
              <w:lang w:val="zh-CN"/>
            </w:rPr>
            <w:t>www.peixun168.com</w:t>
          </w:r>
          <w:r>
            <w:rPr>
              <w:rStyle w:val="6"/>
              <w:rFonts w:hint="eastAsia" w:ascii="宋体" w:hAnsi="宋体" w:cs="宋体"/>
              <w:lang w:val="zh-CN"/>
            </w:rPr>
            <w:fldChar w:fldCharType="end"/>
          </w:r>
          <w:r>
            <w:rPr>
              <w:rFonts w:hint="eastAsia" w:ascii="宋体" w:hAnsi="宋体" w:cs="宋体"/>
              <w:lang w:val="zh-CN"/>
            </w:rPr>
            <w:t xml:space="preserve">       </w:t>
          </w:r>
          <w:r>
            <w:rPr>
              <w:rFonts w:hint="eastAsia" w:ascii="宋体" w:hAnsi="宋体" w:cs="宋体"/>
            </w:rPr>
            <w:t xml:space="preserve">        </w:t>
          </w:r>
          <w:r>
            <w:rPr>
              <w:rFonts w:ascii="宋体" w:hAnsi="宋体" w:cs="宋体"/>
            </w:rPr>
            <w:t xml:space="preserve">  </w:t>
          </w:r>
          <w:r>
            <w:rPr>
              <w:rFonts w:hint="eastAsia" w:ascii="宋体" w:hAnsi="宋体" w:cs="宋体"/>
            </w:rPr>
            <w:t xml:space="preserve">   </w:t>
          </w:r>
          <w:r>
            <w:rPr>
              <w:rFonts w:hint="eastAsia" w:ascii="宋体" w:hAnsi="宋体" w:cs="宋体"/>
              <w:lang w:val="zh-CN"/>
            </w:rPr>
            <w:t>专注培训2</w:t>
          </w:r>
          <w:r>
            <w:rPr>
              <w:rFonts w:ascii="宋体" w:hAnsi="宋体" w:cs="宋体"/>
            </w:rPr>
            <w:t>2</w:t>
          </w:r>
          <w:r>
            <w:rPr>
              <w:rFonts w:hint="eastAsia" w:ascii="宋体" w:hAnsi="宋体" w:cs="宋体"/>
              <w:lang w:val="zh-CN"/>
            </w:rPr>
            <w:t>年</w:t>
          </w:r>
        </w:p>
      </w:tc>
    </w:tr>
  </w:tbl>
  <w:p>
    <w:pPr>
      <w:pStyle w:val="2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3990" w:firstLineChars="1900"/>
      <w:jc w:val="right"/>
      <w:rPr>
        <w:rFonts w:ascii="宋体" w:hAnsi="宋体"/>
        <w:sz w:val="18"/>
        <w:szCs w:val="18"/>
      </w:rPr>
    </w:pPr>
    <w:r>
      <w:rPr>
        <w:rFonts w:hint="eastAsi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-1270</wp:posOffset>
          </wp:positionH>
          <wp:positionV relativeFrom="paragraph">
            <wp:posOffset>-116205</wp:posOffset>
          </wp:positionV>
          <wp:extent cx="1668780" cy="575945"/>
          <wp:effectExtent l="0" t="0" r="7620" b="14605"/>
          <wp:wrapNone/>
          <wp:docPr id="1" name="图片 3" descr="新LOGO 168培训网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3" descr="新LOGO 168培训网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6878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ind w:firstLine="3420" w:firstLineChars="1900"/>
      <w:jc w:val="right"/>
      <w:rPr>
        <w:rFonts w:ascii="宋体" w:hAnsi="宋体"/>
        <w:sz w:val="18"/>
        <w:szCs w:val="18"/>
      </w:rPr>
    </w:pPr>
    <w:r>
      <w:rPr>
        <w:rFonts w:hint="eastAsia" w:ascii="宋体" w:hAnsi="宋体"/>
        <w:sz w:val="18"/>
        <w:szCs w:val="18"/>
      </w:rPr>
      <w:t>深圳市一六八文化传播有限公司</w:t>
    </w:r>
  </w:p>
  <w:p>
    <w:pPr>
      <w:ind w:firstLine="3420" w:firstLineChars="1900"/>
      <w:jc w:val="right"/>
    </w:pPr>
    <w:r>
      <w:rPr>
        <w:rFonts w:hint="eastAsia" w:ascii="宋体" w:hAnsi="宋体"/>
        <w:sz w:val="18"/>
        <w:szCs w:val="18"/>
      </w:rPr>
      <w:t>Mob: 18826414993黄老师</w:t>
    </w:r>
    <w:r>
      <w:rPr>
        <w:rFonts w:ascii="宋体" w:hAnsi="宋体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181610</wp:posOffset>
              </wp:positionV>
              <wp:extent cx="7543800" cy="0"/>
              <wp:effectExtent l="0" t="0" r="0" b="0"/>
              <wp:wrapNone/>
              <wp:docPr id="12" name="直接连接符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A7EBB">
                            <a:shade val="95000"/>
                            <a:satMod val="105000"/>
                          </a:srgbClr>
                        </a:solidFill>
                        <a:prstDash val="solid"/>
                        <a:headEnd type="none" w="med" len="med"/>
                        <a:tailEnd type="none" w="med" len="me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53.85pt;margin-top:14.3pt;height:0pt;width:594pt;z-index:251659264;mso-width-relative:page;mso-height-relative:page;" filled="f" stroked="t" coordsize="21600,21600" o:gfxdata="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AnmZSz2AAAAAsB&#10;AAAPAAAAAAAAAAEAIAAAACIAAABkcnMvZG93bnJldi54bWxQSwECFAAUAAAACACHTuJANQ5gSRsC&#10;AAA3BAAADgAAAAAAAAABACAAAAAnAQAAZHJzL2Uyb0RvYy54bWxQSwUGAAAAAAYABgBZAQAAtAUA&#10;AAAA&#10;">
              <v:fill on="f" focussize="0,0"/>
              <v:stroke color="#457BBA" joinstyle="round"/>
              <v:imagedata o:title=""/>
              <o:lock v:ext="edit" aspectratio="f"/>
            </v:line>
          </w:pict>
        </mc:Fallback>
      </mc:AlternateContent>
    </w:r>
    <w:r>
      <w:rPr>
        <w:rFonts w:ascii="宋体" w:hAnsi="宋体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170815</wp:posOffset>
              </wp:positionV>
              <wp:extent cx="7543800" cy="0"/>
              <wp:effectExtent l="0" t="0" r="0" b="0"/>
              <wp:wrapNone/>
              <wp:docPr id="11" name="直接连接符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6AAC5">
                            <a:shade val="95000"/>
                            <a:satMod val="105000"/>
                          </a:srgbClr>
                        </a:solidFill>
                        <a:prstDash val="solid"/>
                        <a:headEnd type="none" w="med" len="med"/>
                        <a:tailEnd type="none" w="med" len="me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53.85pt;margin-top:13.45pt;height:0pt;width:594pt;z-index:251660288;mso-width-relative:page;mso-height-relative:page;" filled="f" stroked="t" coordsize="21600,21600" o:gfxdata="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B4PtcC2AAAAAsB&#10;AAAPAAAAAAAAAAEAIAAAACIAAABkcnMvZG93bnJldi54bWxQSwECFAAUAAAACACHTuJAx2m1cBsC&#10;AAA3BAAADgAAAAAAAAABACAAAAAnAQAAZHJzL2Uyb0RvYy54bWxQSwUGAAAAAAYABgBZAQAAtAUA&#10;AAAA&#10;">
              <v:fill on="f" focussize="0,0"/>
              <v:stroke color="#41A8C4" joinstyle="round"/>
              <v:imagedata o:title=""/>
              <o:lock v:ext="edit" aspectratio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4DDC360"/>
    <w:multiLevelType w:val="singleLevel"/>
    <w:tmpl w:val="84DDC360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A4E16D71"/>
    <w:multiLevelType w:val="singleLevel"/>
    <w:tmpl w:val="A4E16D71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2">
    <w:nsid w:val="C708E1D4"/>
    <w:multiLevelType w:val="singleLevel"/>
    <w:tmpl w:val="C708E1D4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>
    <w:nsid w:val="D2C37C64"/>
    <w:multiLevelType w:val="singleLevel"/>
    <w:tmpl w:val="D2C37C64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015F5489"/>
    <w:multiLevelType w:val="multilevel"/>
    <w:tmpl w:val="015F5489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5">
    <w:nsid w:val="0E26057B"/>
    <w:multiLevelType w:val="multilevel"/>
    <w:tmpl w:val="0E26057B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mOTcyZjFkZmExM2M3MjdlMTVkYmZmNGU3YjkzZjYifQ=="/>
  </w:docVars>
  <w:rsids>
    <w:rsidRoot w:val="00F0439C"/>
    <w:rsid w:val="000146E1"/>
    <w:rsid w:val="000625E6"/>
    <w:rsid w:val="00071936"/>
    <w:rsid w:val="000B444F"/>
    <w:rsid w:val="00107CD7"/>
    <w:rsid w:val="00115D31"/>
    <w:rsid w:val="001273C4"/>
    <w:rsid w:val="00175820"/>
    <w:rsid w:val="001C4274"/>
    <w:rsid w:val="00212EE7"/>
    <w:rsid w:val="00287A20"/>
    <w:rsid w:val="003070A3"/>
    <w:rsid w:val="00321117"/>
    <w:rsid w:val="0033461A"/>
    <w:rsid w:val="00335BF0"/>
    <w:rsid w:val="003C639B"/>
    <w:rsid w:val="003E3FB5"/>
    <w:rsid w:val="004561CF"/>
    <w:rsid w:val="004E5978"/>
    <w:rsid w:val="004E743B"/>
    <w:rsid w:val="00514790"/>
    <w:rsid w:val="00517755"/>
    <w:rsid w:val="00570658"/>
    <w:rsid w:val="00577B05"/>
    <w:rsid w:val="00584B5B"/>
    <w:rsid w:val="006141A1"/>
    <w:rsid w:val="0068350F"/>
    <w:rsid w:val="00694220"/>
    <w:rsid w:val="006F7D16"/>
    <w:rsid w:val="00707D4C"/>
    <w:rsid w:val="00796C25"/>
    <w:rsid w:val="00826E3E"/>
    <w:rsid w:val="00857D77"/>
    <w:rsid w:val="00861F9E"/>
    <w:rsid w:val="00867CB7"/>
    <w:rsid w:val="008E41F2"/>
    <w:rsid w:val="009020E7"/>
    <w:rsid w:val="00941B19"/>
    <w:rsid w:val="009817D0"/>
    <w:rsid w:val="009B0E7F"/>
    <w:rsid w:val="009B7963"/>
    <w:rsid w:val="00A25129"/>
    <w:rsid w:val="00A3413B"/>
    <w:rsid w:val="00A73DE8"/>
    <w:rsid w:val="00A82195"/>
    <w:rsid w:val="00A91E84"/>
    <w:rsid w:val="00A93FE0"/>
    <w:rsid w:val="00A966A4"/>
    <w:rsid w:val="00AB74AF"/>
    <w:rsid w:val="00AC60A9"/>
    <w:rsid w:val="00AD092F"/>
    <w:rsid w:val="00AE26BD"/>
    <w:rsid w:val="00B16818"/>
    <w:rsid w:val="00B960B7"/>
    <w:rsid w:val="00BA4DBD"/>
    <w:rsid w:val="00BE1A88"/>
    <w:rsid w:val="00BF6B11"/>
    <w:rsid w:val="00C4772E"/>
    <w:rsid w:val="00CB1A1B"/>
    <w:rsid w:val="00CC3F1A"/>
    <w:rsid w:val="00D21562"/>
    <w:rsid w:val="00D806BE"/>
    <w:rsid w:val="00DD7AC2"/>
    <w:rsid w:val="00E06EBD"/>
    <w:rsid w:val="00E1656B"/>
    <w:rsid w:val="00E20578"/>
    <w:rsid w:val="00E77B4F"/>
    <w:rsid w:val="00E825A1"/>
    <w:rsid w:val="00EA1D40"/>
    <w:rsid w:val="00EC1B46"/>
    <w:rsid w:val="00EC472B"/>
    <w:rsid w:val="00ED2424"/>
    <w:rsid w:val="00F0439C"/>
    <w:rsid w:val="00F97E47"/>
    <w:rsid w:val="00FA0F3C"/>
    <w:rsid w:val="00FC103B"/>
    <w:rsid w:val="00FD1954"/>
    <w:rsid w:val="00FD3662"/>
    <w:rsid w:val="107B71FF"/>
    <w:rsid w:val="22E80248"/>
    <w:rsid w:val="23CF491A"/>
    <w:rsid w:val="23E06CB4"/>
    <w:rsid w:val="274F1681"/>
    <w:rsid w:val="2E5E6370"/>
    <w:rsid w:val="3F3D0D4A"/>
    <w:rsid w:val="42E75F47"/>
    <w:rsid w:val="558B6968"/>
    <w:rsid w:val="659864FF"/>
    <w:rsid w:val="65BC4419"/>
    <w:rsid w:val="7B536072"/>
    <w:rsid w:val="7FAF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rFonts w:cs="Times New Roman"/>
      <w:color w:val="0000FF"/>
      <w:u w:val="single"/>
    </w:rPr>
  </w:style>
  <w:style w:type="character" w:customStyle="1" w:styleId="7">
    <w:name w:val="页脚 字符"/>
    <w:basedOn w:val="5"/>
    <w:link w:val="2"/>
    <w:uiPriority w:val="0"/>
    <w:rPr>
      <w:kern w:val="2"/>
      <w:sz w:val="18"/>
      <w:szCs w:val="18"/>
    </w:rPr>
  </w:style>
  <w:style w:type="character" w:customStyle="1" w:styleId="8">
    <w:name w:val="页眉 字符"/>
    <w:basedOn w:val="5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10</Pages>
  <Words>574</Words>
  <Characters>3277</Characters>
  <Lines>27</Lines>
  <Paragraphs>7</Paragraphs>
  <TotalTime>3</TotalTime>
  <ScaleCrop>false</ScaleCrop>
  <LinksUpToDate>false</LinksUpToDate>
  <CharactersWithSpaces>3844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2012-01-17T06:03:00Z</dcterms:created>
  <dc:creator>微软用户</dc:creator>
  <cp:lastModifiedBy>一六八培训网.朱月亮13602880403</cp:lastModifiedBy>
  <dcterms:modified xsi:type="dcterms:W3CDTF">2024-04-29T06:23:02Z</dcterms:modified>
  <dc:title>《销售团队管理六个一》</dc:title>
  <cp:revision>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B431B2AA637641929E70FCFF804A7E9B_13</vt:lpwstr>
  </property>
</Properties>
</file>