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80" w:lineRule="exact"/>
        <w:ind w:left="0" w:leftChars="0" w:right="0" w:rightChars="0" w:firstLine="0" w:firstLineChars="0"/>
        <w:jc w:val="distribute"/>
        <w:textAlignment w:val="auto"/>
        <w:outlineLvl w:val="9"/>
        <w:rPr>
          <w:rFonts w:hint="eastAsia" w:ascii="仿宋" w:hAnsi="仿宋" w:eastAsia="仿宋" w:cs="仿宋"/>
          <w:lang w:val="en-US" w:eastAsia="zh-CN"/>
        </w:rPr>
      </w:pPr>
      <w:permStart w:id="0" w:edGrp="everyone"/>
      <w:permEnd w:id="0"/>
      <w:r>
        <w:rPr>
          <w:rFonts w:hint="eastAsia" w:ascii="仿宋" w:hAnsi="仿宋" w:eastAsia="仿宋" w:cs="仿宋"/>
          <w:b/>
          <w:bCs/>
          <w:color w:val="FF0000"/>
          <w:spacing w:val="30"/>
          <w:w w:val="58"/>
          <w:kern w:val="144"/>
          <w:sz w:val="84"/>
          <w:szCs w:val="112"/>
          <w:lang w:val="en-US" w:eastAsia="zh-CN"/>
        </w:rPr>
        <w:t>中企联会（北京）企业管理中心</w:t>
      </w:r>
      <w:r>
        <w:rPr>
          <w:rFonts w:hint="eastAsia" w:ascii="仿宋" w:hAnsi="仿宋" w:eastAsia="仿宋" w:cs="仿宋"/>
          <w:lang w:val="en-US" w:eastAsia="zh-CN"/>
        </w:rPr>
        <w:t xml:space="preserve"> </w:t>
      </w:r>
    </w:p>
    <w:p>
      <w:pPr>
        <w:tabs>
          <w:tab w:val="left" w:pos="5775"/>
        </w:tabs>
        <w:ind w:firstLine="3000" w:firstLineChars="1000"/>
        <w:rPr>
          <w:rFonts w:hint="eastAsia" w:ascii="仿宋" w:hAnsi="仿宋" w:eastAsia="仿宋" w:cs="仿宋"/>
          <w:lang w:val="en-US" w:eastAsia="zh-CN"/>
        </w:rPr>
      </w:pPr>
      <w:r>
        <w:rPr>
          <w:rFonts w:hint="eastAsia" w:ascii="仿宋" w:hAnsi="仿宋" w:eastAsia="仿宋" w:cs="仿宋"/>
          <w:color w:val="000000"/>
          <w:sz w:val="30"/>
          <w:szCs w:val="30"/>
        </w:rPr>
        <w:t>中企</w:t>
      </w:r>
      <w:r>
        <w:rPr>
          <w:rFonts w:hint="eastAsia" w:ascii="仿宋" w:hAnsi="仿宋" w:eastAsia="仿宋" w:cs="仿宋"/>
          <w:color w:val="000000"/>
          <w:sz w:val="30"/>
          <w:szCs w:val="30"/>
          <w:lang w:eastAsia="zh-CN"/>
        </w:rPr>
        <w:t>联会</w:t>
      </w:r>
      <w:r>
        <w:rPr>
          <w:rFonts w:hint="eastAsia" w:ascii="仿宋" w:hAnsi="仿宋" w:eastAsia="仿宋" w:cs="仿宋"/>
          <w:color w:val="000000"/>
          <w:sz w:val="30"/>
          <w:szCs w:val="30"/>
        </w:rPr>
        <w:t>〔20</w:t>
      </w:r>
      <w:r>
        <w:rPr>
          <w:rFonts w:hint="eastAsia" w:ascii="仿宋" w:hAnsi="仿宋" w:eastAsia="仿宋" w:cs="仿宋"/>
          <w:color w:val="000000"/>
          <w:sz w:val="30"/>
          <w:szCs w:val="30"/>
          <w:lang w:val="en-US" w:eastAsia="zh-CN"/>
        </w:rPr>
        <w:t>24</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02</w:t>
      </w:r>
      <w:r>
        <w:rPr>
          <w:rFonts w:hint="eastAsia" w:ascii="仿宋" w:hAnsi="仿宋" w:eastAsia="仿宋" w:cs="仿宋"/>
          <w:color w:val="000000"/>
          <w:sz w:val="30"/>
          <w:szCs w:val="30"/>
        </w:rPr>
        <w:t>号</w:t>
      </w:r>
      <w:r>
        <w:rPr>
          <w:rFonts w:hint="eastAsia" w:ascii="仿宋" w:hAnsi="仿宋" w:eastAsia="仿宋" w:cs="仿宋"/>
          <w:color w:val="000000"/>
          <w:sz w:val="30"/>
          <w:szCs w:val="30"/>
          <w:lang w:val="en-US" w:eastAsia="zh-CN"/>
        </w:rPr>
        <w:t>文件</w:t>
      </w:r>
      <w:r>
        <w:rPr>
          <w:rFonts w:hint="eastAsia" w:ascii="仿宋" w:hAnsi="仿宋" w:eastAsia="仿宋" w:cs="仿宋"/>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b/>
          <w:bCs/>
          <w:color w:val="000000"/>
          <w:sz w:val="44"/>
          <w:szCs w:val="44"/>
        </w:rPr>
      </w:pPr>
      <w:r>
        <w:rPr>
          <w:rFonts w:hint="eastAsia" w:ascii="仿宋" w:hAnsi="仿宋" w:eastAsia="仿宋" w:cs="仿宋"/>
          <w:sz w:val="44"/>
          <w:szCs w:val="44"/>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15875</wp:posOffset>
                </wp:positionV>
                <wp:extent cx="6339840" cy="47625"/>
                <wp:effectExtent l="0" t="28575" r="15240" b="30480"/>
                <wp:wrapNone/>
                <wp:docPr id="1" name="Line 2"/>
                <wp:cNvGraphicFramePr/>
                <a:graphic xmlns:a="http://schemas.openxmlformats.org/drawingml/2006/main">
                  <a:graphicData uri="http://schemas.microsoft.com/office/word/2010/wordprocessingShape">
                    <wps:wsp>
                      <wps:cNvCnPr/>
                      <wps:spPr>
                        <a:xfrm flipV="1">
                          <a:off x="0" y="0"/>
                          <a:ext cx="6339840" cy="47625"/>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id="Line 2" o:spid="_x0000_s1026" o:spt="20" style="position:absolute;left:0pt;flip:y;margin-left:-2.95pt;margin-top:1.25pt;height:3.75pt;width:499.2pt;z-index:251659264;mso-width-relative:page;mso-height-relative:page;" filled="f" stroked="t" coordsize="21600,21600" o:gfxdata="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AiIY1gAAAAcB&#10;AAAPAAAAAAAAAAEAIAAAACIAAABkcnMvZG93bnJldi54bWxQSwECFAAUAAAACACHTuJArphDJeQB&#10;AADiAwAADgAAAAAAAAABACAAAAAlAQAAZHJzL2Uyb0RvYy54bWxQSwUGAAAAAAYABgBZAQAAewUA&#10;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 w:hAnsi="仿宋" w:eastAsia="仿宋" w:cs="仿宋"/>
          <w:b/>
          <w:bCs/>
          <w:color w:val="0C0C0C"/>
          <w:spacing w:val="-6"/>
          <w:sz w:val="44"/>
          <w:szCs w:val="44"/>
        </w:rPr>
      </w:pPr>
      <w:r>
        <w:rPr>
          <w:rFonts w:hint="eastAsia" w:ascii="仿宋" w:hAnsi="仿宋" w:eastAsia="仿宋" w:cs="仿宋"/>
          <w:b/>
          <w:bCs/>
          <w:color w:val="000000"/>
          <w:sz w:val="44"/>
          <w:szCs w:val="44"/>
        </w:rPr>
        <w:t>关于举办“新《条例》新《国标》解析应用与人事档案管理实操实务暨</w:t>
      </w:r>
      <w:r>
        <w:rPr>
          <w:rFonts w:hint="eastAsia" w:ascii="仿宋" w:hAnsi="仿宋" w:eastAsia="仿宋" w:cs="仿宋"/>
          <w:b/>
          <w:bCs/>
          <w:color w:val="000000" w:themeColor="text1"/>
          <w:sz w:val="44"/>
          <w:szCs w:val="44"/>
          <w:lang w:eastAsia="zh-CN"/>
          <w14:textFill>
            <w14:solidFill>
              <w14:schemeClr w14:val="tx1"/>
            </w14:solidFill>
          </w14:textFill>
        </w:rPr>
        <w:t>《</w:t>
      </w:r>
      <w:r>
        <w:rPr>
          <w:rFonts w:hint="eastAsia" w:ascii="仿宋" w:hAnsi="仿宋" w:eastAsia="仿宋" w:cs="仿宋"/>
          <w:b/>
          <w:bCs/>
          <w:color w:val="000000" w:themeColor="text1"/>
          <w:sz w:val="44"/>
          <w:szCs w:val="44"/>
          <w:lang w:val="en-US" w:eastAsia="zh-CN"/>
          <w14:textFill>
            <w14:solidFill>
              <w14:schemeClr w14:val="tx1"/>
            </w14:solidFill>
          </w14:textFill>
        </w:rPr>
        <w:t>档案数字化管理师》、《档案信息化管理师》考前研辅</w:t>
      </w:r>
      <w:r>
        <w:rPr>
          <w:rFonts w:hint="eastAsia" w:ascii="仿宋" w:hAnsi="仿宋" w:eastAsia="仿宋" w:cs="仿宋"/>
          <w:b/>
          <w:bCs/>
          <w:color w:val="000000" w:themeColor="text1"/>
          <w:sz w:val="44"/>
          <w:szCs w:val="44"/>
          <w14:textFill>
            <w14:solidFill>
              <w14:schemeClr w14:val="tx1"/>
            </w14:solidFill>
          </w14:textFill>
        </w:rPr>
        <w:t>班”</w:t>
      </w:r>
      <w:r>
        <w:rPr>
          <w:rFonts w:hint="eastAsia" w:ascii="仿宋" w:hAnsi="仿宋" w:eastAsia="仿宋" w:cs="仿宋"/>
          <w:b/>
          <w:bCs/>
          <w:color w:val="000000"/>
          <w:sz w:val="44"/>
          <w:szCs w:val="44"/>
        </w:rPr>
        <w:t>的通知</w:t>
      </w:r>
    </w:p>
    <w:p>
      <w:pPr>
        <w:spacing w:line="302" w:lineRule="exact"/>
        <w:rPr>
          <w:rFonts w:ascii="宋体" w:hAnsi="宋体" w:cs="宋体"/>
          <w:b/>
          <w:color w:val="0C0C0C"/>
          <w:spacing w:val="-6"/>
          <w:sz w:val="24"/>
        </w:rPr>
      </w:pPr>
    </w:p>
    <w:p>
      <w:pPr>
        <w:spacing w:line="290" w:lineRule="exact"/>
        <w:rPr>
          <w:rFonts w:ascii="仿宋" w:hAnsi="仿宋" w:eastAsia="仿宋" w:cs="仿宋"/>
          <w:sz w:val="24"/>
          <w:szCs w:val="24"/>
        </w:rPr>
      </w:pPr>
      <w:r>
        <w:rPr>
          <w:rFonts w:hint="eastAsia" w:ascii="仿宋" w:hAnsi="仿宋" w:eastAsia="仿宋" w:cs="仿宋"/>
          <w:b/>
          <w:color w:val="0C0C0C"/>
          <w:spacing w:val="-6"/>
          <w:sz w:val="24"/>
          <w:szCs w:val="24"/>
        </w:rPr>
        <w:t>各企事业单位：</w:t>
      </w:r>
    </w:p>
    <w:p>
      <w:pPr>
        <w:widowControl/>
        <w:spacing w:line="290" w:lineRule="exact"/>
        <w:ind w:right="11" w:firstLine="480" w:firstLineChars="200"/>
        <w:rPr>
          <w:rFonts w:ascii="仿宋" w:hAnsi="仿宋" w:eastAsia="仿宋" w:cs="仿宋"/>
          <w:color w:val="0C0C0C"/>
          <w:spacing w:val="8"/>
          <w:sz w:val="24"/>
          <w:szCs w:val="24"/>
          <w:shd w:val="clear" w:color="auto" w:fill="FFFFFF"/>
        </w:rPr>
      </w:pPr>
      <w:r>
        <w:rPr>
          <w:rFonts w:hint="eastAsia" w:ascii="仿宋" w:hAnsi="仿宋" w:eastAsia="仿宋" w:cs="仿宋"/>
          <w:color w:val="0C0C0C"/>
          <w:sz w:val="24"/>
          <w:szCs w:val="24"/>
        </w:rPr>
        <w:t>中共中央办公厅印发了</w:t>
      </w:r>
      <w:r>
        <w:rPr>
          <w:rFonts w:hint="eastAsia" w:ascii="仿宋" w:hAnsi="仿宋" w:eastAsia="仿宋" w:cs="仿宋"/>
          <w:b/>
          <w:bCs/>
          <w:color w:val="0C0C0C"/>
          <w:sz w:val="24"/>
          <w:szCs w:val="24"/>
        </w:rPr>
        <w:t>新的《干部人事档案工作条例》（以下简称新《条例》）</w:t>
      </w:r>
      <w:r>
        <w:rPr>
          <w:rFonts w:hint="eastAsia" w:ascii="仿宋" w:hAnsi="仿宋" w:eastAsia="仿宋" w:cs="仿宋"/>
          <w:color w:val="0C0C0C"/>
          <w:sz w:val="24"/>
          <w:szCs w:val="24"/>
        </w:rPr>
        <w:t>，并发出通知，要求各地区各部门认真遵照执行，同时国家档案局也发布了</w:t>
      </w:r>
      <w:r>
        <w:rPr>
          <w:rFonts w:hint="eastAsia" w:ascii="仿宋" w:hAnsi="仿宋" w:eastAsia="仿宋" w:cs="仿宋"/>
          <w:b/>
          <w:bCs/>
          <w:color w:val="0C0C0C"/>
          <w:sz w:val="24"/>
          <w:szCs w:val="24"/>
        </w:rPr>
        <w:t>新的《干部人事档案数字化技术规范》国标（以下简称新《国标》）</w:t>
      </w:r>
      <w:r>
        <w:rPr>
          <w:rFonts w:hint="eastAsia" w:ascii="仿宋" w:hAnsi="仿宋" w:eastAsia="仿宋" w:cs="仿宋"/>
          <w:b/>
          <w:bCs/>
          <w:color w:val="000000" w:themeColor="text1"/>
          <w:sz w:val="24"/>
          <w:szCs w:val="24"/>
          <w:lang w:eastAsia="zh-CN"/>
          <w14:textFill>
            <w14:solidFill>
              <w14:schemeClr w14:val="tx1"/>
            </w14:solidFill>
          </w14:textFill>
        </w:rPr>
        <w:t>、</w:t>
      </w:r>
      <w:r>
        <w:rPr>
          <w:rFonts w:ascii="仿宋" w:hAnsi="仿宋" w:eastAsia="仿宋" w:cs="仿宋"/>
          <w:b/>
          <w:bCs/>
          <w:i w:val="0"/>
          <w:iCs w:val="0"/>
          <w:caps w:val="0"/>
          <w:color w:val="000000" w:themeColor="text1"/>
          <w:spacing w:val="0"/>
          <w:sz w:val="24"/>
          <w:szCs w:val="24"/>
          <w:shd w:val="clear" w:fill="FFFFFF"/>
          <w14:textFill>
            <w14:solidFill>
              <w14:schemeClr w14:val="tx1"/>
            </w14:solidFill>
          </w14:textFill>
        </w:rPr>
        <w:t>国家档案局令第21号</w:t>
      </w:r>
      <w:r>
        <w:rPr>
          <w:rFonts w:hint="eastAsia" w:ascii="仿宋" w:hAnsi="仿宋" w:eastAsia="仿宋" w:cs="仿宋"/>
          <w:b/>
          <w:bCs/>
          <w:color w:val="000000" w:themeColor="text1"/>
          <w:sz w:val="24"/>
          <w:szCs w:val="24"/>
          <w:lang w:val="en-US" w:eastAsia="zh-CN"/>
          <w14:textFill>
            <w14:solidFill>
              <w14:schemeClr w14:val="tx1"/>
            </w14:solidFill>
          </w14:textFill>
        </w:rPr>
        <w:t>最新《企业档案管理规定》</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新《条例》新《国标》</w:t>
      </w:r>
      <w:r>
        <w:rPr>
          <w:rFonts w:hint="eastAsia" w:ascii="仿宋" w:hAnsi="仿宋" w:eastAsia="仿宋" w:cs="仿宋"/>
          <w:color w:val="000000" w:themeColor="text1"/>
          <w:sz w:val="24"/>
          <w:szCs w:val="24"/>
          <w:lang w:val="en-US" w:eastAsia="zh-CN"/>
          <w14:textFill>
            <w14:solidFill>
              <w14:schemeClr w14:val="tx1"/>
            </w14:solidFill>
          </w14:textFill>
        </w:rPr>
        <w:t>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规定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C0C0C"/>
          <w:sz w:val="24"/>
          <w:szCs w:val="24"/>
        </w:rPr>
        <w:t>全面贯彻习近平新时代中国特色社会主义思想和党的十九大精神，深入落实全国组织工作会议精神和十四五档案发展规划的具体目标，</w:t>
      </w:r>
      <w:r>
        <w:rPr>
          <w:rFonts w:hint="eastAsia" w:ascii="仿宋" w:hAnsi="仿宋" w:eastAsia="仿宋" w:cs="仿宋"/>
          <w:color w:val="0C0C0C"/>
          <w:spacing w:val="8"/>
          <w:sz w:val="24"/>
          <w:szCs w:val="24"/>
          <w:shd w:val="clear" w:color="auto" w:fill="FFFFFF"/>
        </w:rPr>
        <w:t>总结吸收党的干部管理政策、从严管理干部人事档案和人事档案管理与时俱进信息化数字化建设的新经验新成果</w:t>
      </w:r>
      <w:r>
        <w:rPr>
          <w:rFonts w:hint="eastAsia" w:ascii="仿宋" w:hAnsi="仿宋" w:eastAsia="仿宋" w:cs="仿宋"/>
          <w:color w:val="0000FF"/>
          <w:spacing w:val="8"/>
          <w:sz w:val="24"/>
          <w:szCs w:val="24"/>
          <w:shd w:val="clear" w:color="auto" w:fill="FFFFFF"/>
        </w:rPr>
        <w:t>，</w:t>
      </w:r>
      <w:r>
        <w:rPr>
          <w:rFonts w:hint="eastAsia" w:ascii="仿宋" w:hAnsi="仿宋" w:eastAsia="仿宋" w:cs="仿宋"/>
          <w:color w:val="0C0C0C"/>
          <w:spacing w:val="8"/>
          <w:sz w:val="24"/>
          <w:szCs w:val="24"/>
          <w:shd w:val="clear" w:color="auto" w:fill="FFFFFF"/>
        </w:rPr>
        <w:t>对干部人事档案工作的体制机制、内容建设、日常管理、利用审核、纪律监督、数字化建设等加以规范完善，是十四五及今后全国各级各类干部人事档案管理的重要国策和遵循。</w:t>
      </w:r>
      <w:r>
        <w:rPr>
          <w:rFonts w:hint="eastAsia" w:ascii="仿宋" w:hAnsi="仿宋" w:eastAsia="仿宋" w:cs="仿宋"/>
          <w:b/>
          <w:bCs/>
          <w:color w:val="0C0C0C"/>
          <w:spacing w:val="8"/>
          <w:sz w:val="24"/>
          <w:szCs w:val="24"/>
          <w:shd w:val="clear" w:color="auto" w:fill="FFFFFF"/>
        </w:rPr>
        <w:t>通知要求，各级党委（党组）及其组织人事部门要牢固树立政治意识、大局意识、核心意识、看齐意识，深入学习宣传贯彻执行新《条例》新《国标》</w:t>
      </w:r>
      <w:r>
        <w:rPr>
          <w:rFonts w:hint="eastAsia" w:ascii="仿宋" w:hAnsi="仿宋" w:eastAsia="仿宋" w:cs="仿宋"/>
          <w:b/>
          <w:bCs/>
          <w:color w:val="000000" w:themeColor="text1"/>
          <w:sz w:val="24"/>
          <w:szCs w:val="24"/>
          <w:lang w:val="en-US" w:eastAsia="zh-CN"/>
          <w14:textFill>
            <w14:solidFill>
              <w14:schemeClr w14:val="tx1"/>
            </w14:solidFill>
          </w14:textFill>
        </w:rPr>
        <w:t>新</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规定</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C0C0C"/>
          <w:spacing w:val="8"/>
          <w:sz w:val="24"/>
          <w:szCs w:val="24"/>
          <w:shd w:val="clear" w:color="auto" w:fill="FFFFFF"/>
        </w:rPr>
        <w:t>，提高政治站位和科学定位，切实把干部人事档案作为新时代党和国家的重要执政、治国理政的资源。</w:t>
      </w:r>
      <w:r>
        <w:rPr>
          <w:rFonts w:hint="eastAsia" w:ascii="仿宋" w:hAnsi="仿宋" w:eastAsia="仿宋" w:cs="仿宋"/>
          <w:b w:val="0"/>
          <w:bCs w:val="0"/>
          <w:color w:val="0C0C0C"/>
          <w:spacing w:val="8"/>
          <w:sz w:val="24"/>
          <w:szCs w:val="24"/>
          <w:shd w:val="clear" w:color="auto" w:fill="FFFFFF"/>
        </w:rPr>
        <w:t>明确要求</w:t>
      </w:r>
      <w:r>
        <w:rPr>
          <w:rFonts w:hint="eastAsia" w:ascii="仿宋" w:hAnsi="仿宋" w:eastAsia="仿宋" w:cs="仿宋"/>
          <w:color w:val="0C0C0C"/>
          <w:spacing w:val="8"/>
          <w:sz w:val="24"/>
          <w:szCs w:val="24"/>
          <w:shd w:val="clear" w:color="auto" w:fill="FFFFFF"/>
        </w:rPr>
        <w:t>要着力完善管理体制、健全工作制度、细化工作标准、创新工作方式，全面提升干部人事档案工作质量和信息化数字化水平，持续推进干部人事档案工作科学化、制度化、规范化、信息化、数字化，服务广大干部人才，服务党的建设新的伟大工程，服务新时代中国式现代化的伟大事业。</w:t>
      </w:r>
    </w:p>
    <w:p>
      <w:pPr>
        <w:pStyle w:val="7"/>
        <w:shd w:val="clear" w:color="auto" w:fill="FFFFFF"/>
        <w:spacing w:before="0" w:beforeAutospacing="0" w:after="255" w:afterAutospacing="0" w:line="290" w:lineRule="exact"/>
        <w:ind w:firstLine="480"/>
        <w:jc w:val="both"/>
        <w:rPr>
          <w:rFonts w:ascii="仿宋" w:hAnsi="仿宋" w:eastAsia="仿宋" w:cs="仿宋"/>
          <w:sz w:val="24"/>
          <w:szCs w:val="24"/>
        </w:rPr>
      </w:pPr>
      <w:r>
        <w:rPr>
          <w:rFonts w:hint="eastAsia" w:ascii="仿宋" w:hAnsi="仿宋" w:eastAsia="仿宋" w:cs="仿宋"/>
          <w:sz w:val="24"/>
          <w:szCs w:val="24"/>
        </w:rPr>
        <w:t>干部人事档案管理工作是机关企事业单位人力资源管理工作的重要基础，人事档案管理数字化更是中国式现代化的重要体现。为帮助各政府机关及企事业单位办公室、人力资源部、党委办公室、综合部、档案室的领导和档案管理人员充分认识干部人事档案管理在人力资源管理中的重要价值，全面了解人事档案管理的各项法规政策依据，提高档案主管领导和档案管理人员与时俱进的专业素质和综合业务能力。</w:t>
      </w:r>
      <w:r>
        <w:rPr>
          <w:rFonts w:hint="eastAsia" w:ascii="仿宋" w:hAnsi="仿宋" w:eastAsia="仿宋" w:cs="仿宋"/>
          <w:sz w:val="24"/>
          <w:szCs w:val="24"/>
          <w:lang w:val="en-US" w:eastAsia="zh-CN"/>
        </w:rPr>
        <w:t>为此，</w:t>
      </w:r>
      <w:r>
        <w:rPr>
          <w:rFonts w:hint="eastAsia" w:ascii="仿宋" w:hAnsi="仿宋" w:eastAsia="仿宋" w:cs="仿宋"/>
          <w:sz w:val="24"/>
          <w:szCs w:val="24"/>
        </w:rPr>
        <w:t>我们特别举办</w:t>
      </w:r>
      <w:r>
        <w:rPr>
          <w:rFonts w:hint="eastAsia" w:ascii="仿宋" w:hAnsi="仿宋" w:eastAsia="仿宋" w:cs="仿宋"/>
          <w:b/>
          <w:bCs/>
          <w:color w:val="000000"/>
          <w:sz w:val="24"/>
          <w:szCs w:val="24"/>
        </w:rPr>
        <w:t>“新《条例》新《国标》解析应用与人事档案管理实操实务暨</w:t>
      </w:r>
      <w:r>
        <w:rPr>
          <w:rFonts w:hint="eastAsia" w:ascii="仿宋" w:hAnsi="仿宋" w:eastAsia="仿宋" w:cs="仿宋"/>
          <w:b/>
          <w:bCs/>
          <w:color w:val="000000" w:themeColor="text1"/>
          <w:sz w:val="24"/>
          <w:szCs w:val="24"/>
          <w:lang w:eastAsia="zh-CN"/>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档案数字化管理师》、《档案信息化管理师》考前研辅</w:t>
      </w:r>
      <w:r>
        <w:rPr>
          <w:rFonts w:hint="eastAsia" w:ascii="仿宋" w:hAnsi="仿宋" w:eastAsia="仿宋" w:cs="仿宋"/>
          <w:b/>
          <w:bCs/>
          <w:color w:val="000000"/>
          <w:sz w:val="24"/>
          <w:szCs w:val="24"/>
        </w:rPr>
        <w:t>班”</w:t>
      </w:r>
      <w:r>
        <w:rPr>
          <w:rFonts w:hint="eastAsia" w:ascii="仿宋" w:hAnsi="仿宋" w:eastAsia="仿宋" w:cs="仿宋"/>
          <w:b/>
          <w:bCs/>
          <w:color w:val="0C0C0C"/>
          <w:sz w:val="24"/>
          <w:szCs w:val="24"/>
        </w:rPr>
        <w:t>”</w:t>
      </w:r>
      <w:r>
        <w:rPr>
          <w:rFonts w:hint="eastAsia" w:ascii="仿宋" w:hAnsi="仿宋" w:eastAsia="仿宋" w:cs="仿宋"/>
          <w:sz w:val="24"/>
          <w:szCs w:val="24"/>
        </w:rPr>
        <w:t>。请各单位积极组织相关人员参加研讨和学习。</w:t>
      </w:r>
      <w:r>
        <w:rPr>
          <w:rFonts w:hint="eastAsia" w:ascii="仿宋" w:hAnsi="仿宋" w:eastAsia="仿宋" w:cs="仿宋"/>
          <w:b/>
          <w:bCs/>
          <w:sz w:val="24"/>
          <w:szCs w:val="24"/>
        </w:rPr>
        <w:t xml:space="preserve"> </w:t>
      </w:r>
      <w:r>
        <w:rPr>
          <w:rFonts w:hint="eastAsia" w:ascii="仿宋" w:hAnsi="仿宋" w:eastAsia="仿宋" w:cs="仿宋"/>
          <w:sz w:val="24"/>
          <w:szCs w:val="24"/>
        </w:rPr>
        <w:t>现将具体事项通知如下：</w:t>
      </w:r>
    </w:p>
    <w:p>
      <w:pPr>
        <w:spacing w:line="290" w:lineRule="exact"/>
        <w:rPr>
          <w:rFonts w:ascii="仿宋" w:hAnsi="仿宋" w:eastAsia="仿宋" w:cs="仿宋"/>
          <w:b/>
          <w:bCs/>
          <w:color w:val="0C0C0C"/>
          <w:sz w:val="24"/>
        </w:rPr>
      </w:pPr>
      <w:r>
        <w:rPr>
          <w:rFonts w:hint="eastAsia" w:ascii="仿宋" w:hAnsi="仿宋" w:eastAsia="仿宋" w:cs="仿宋"/>
          <w:b/>
          <w:bCs/>
          <w:color w:val="0C0C0C"/>
          <w:sz w:val="28"/>
          <w:szCs w:val="28"/>
        </w:rPr>
        <w:t>一、课程特色：</w:t>
      </w:r>
    </w:p>
    <w:p>
      <w:pPr>
        <w:spacing w:line="290" w:lineRule="exact"/>
        <w:rPr>
          <w:rFonts w:ascii="仿宋" w:hAnsi="仿宋" w:eastAsia="仿宋" w:cs="仿宋"/>
          <w:b/>
          <w:bCs/>
          <w:sz w:val="24"/>
        </w:rPr>
      </w:pPr>
      <w:r>
        <w:rPr>
          <w:rFonts w:hint="eastAsia" w:ascii="微软雅黑" w:hAnsi="微软雅黑" w:eastAsia="微软雅黑" w:cs="仿宋"/>
          <w:b/>
          <w:bCs/>
          <w:sz w:val="24"/>
        </w:rPr>
        <w:t>前瞻性：</w:t>
      </w:r>
      <w:r>
        <w:rPr>
          <w:rFonts w:hint="eastAsia" w:ascii="仿宋" w:hAnsi="仿宋" w:eastAsia="仿宋" w:cs="仿宋"/>
          <w:b/>
          <w:bCs/>
          <w:sz w:val="24"/>
        </w:rPr>
        <w:t>课程与时俱进将最新国策、国标和档案行业专业标准全面结合，由专注2</w:t>
      </w:r>
      <w:r>
        <w:rPr>
          <w:rFonts w:ascii="仿宋" w:hAnsi="仿宋" w:eastAsia="仿宋" w:cs="仿宋"/>
          <w:b/>
          <w:bCs/>
          <w:sz w:val="24"/>
        </w:rPr>
        <w:t>0</w:t>
      </w:r>
      <w:r>
        <w:rPr>
          <w:rFonts w:hint="eastAsia" w:ascii="仿宋" w:hAnsi="仿宋" w:eastAsia="仿宋" w:cs="仿宋"/>
          <w:b/>
          <w:bCs/>
          <w:sz w:val="24"/>
        </w:rPr>
        <w:t>多年干部人事档案管理研究实践的专家授课，具有全新的思维与理论原理及创新实践研究成果的导入授课，有很强的前瞻性、科学性。</w:t>
      </w:r>
    </w:p>
    <w:p>
      <w:pPr>
        <w:spacing w:line="290" w:lineRule="exact"/>
        <w:rPr>
          <w:rFonts w:ascii="仿宋" w:hAnsi="仿宋" w:eastAsia="仿宋" w:cs="仿宋"/>
          <w:b/>
          <w:bCs/>
          <w:color w:val="0C0C0C"/>
          <w:sz w:val="24"/>
        </w:rPr>
      </w:pPr>
      <w:r>
        <w:rPr>
          <w:rFonts w:hint="eastAsia" w:ascii="微软雅黑" w:hAnsi="微软雅黑" w:eastAsia="微软雅黑" w:cs="仿宋"/>
          <w:b/>
          <w:bCs/>
          <w:sz w:val="24"/>
        </w:rPr>
        <w:t>专业性：</w:t>
      </w:r>
      <w:r>
        <w:rPr>
          <w:rFonts w:hint="eastAsia" w:ascii="仿宋" w:hAnsi="仿宋" w:eastAsia="仿宋" w:cs="仿宋"/>
          <w:b/>
          <w:bCs/>
          <w:color w:val="0C0C0C"/>
          <w:sz w:val="24"/>
        </w:rPr>
        <w:t>课程将解析新《条例》新《国标》与人事档案管理全流程的规范操作（包括归档材料产生、分类规范化、内容内涵、来源程序等审核鉴别和接收、建档、立卷、归档、保管、转递、应用、专项审核等实操业务），准确把握政策、标准和规范落地实操。</w:t>
      </w:r>
    </w:p>
    <w:p>
      <w:pPr>
        <w:spacing w:line="290" w:lineRule="exact"/>
        <w:rPr>
          <w:rFonts w:ascii="仿宋" w:hAnsi="仿宋" w:eastAsia="仿宋" w:cs="仿宋"/>
          <w:b/>
          <w:bCs/>
          <w:sz w:val="24"/>
        </w:rPr>
      </w:pPr>
      <w:r>
        <w:rPr>
          <w:rFonts w:hint="eastAsia" w:ascii="微软雅黑" w:hAnsi="微软雅黑" w:eastAsia="微软雅黑" w:cs="仿宋"/>
          <w:b/>
          <w:bCs/>
          <w:sz w:val="24"/>
        </w:rPr>
        <w:t>针对性：</w:t>
      </w:r>
      <w:r>
        <w:rPr>
          <w:rFonts w:hint="eastAsia" w:ascii="仿宋" w:hAnsi="仿宋" w:eastAsia="仿宋" w:cs="仿宋"/>
          <w:b/>
          <w:bCs/>
          <w:sz w:val="24"/>
        </w:rPr>
        <w:t>课程内容实操、针对问题强，结合案例对应问题研讨</w:t>
      </w:r>
      <w:r>
        <w:rPr>
          <w:rFonts w:hint="eastAsia" w:ascii="仿宋" w:hAnsi="仿宋" w:eastAsia="仿宋" w:cs="仿宋"/>
          <w:b/>
          <w:bCs/>
        </w:rPr>
        <w:t>，</w:t>
      </w:r>
      <w:r>
        <w:rPr>
          <w:rFonts w:hint="eastAsia" w:ascii="仿宋" w:hAnsi="仿宋" w:eastAsia="仿宋" w:cs="仿宋"/>
          <w:b/>
          <w:bCs/>
          <w:sz w:val="24"/>
        </w:rPr>
        <w:t>让课程针对性、解决问题性非常强，包括多年来人事档案工作中遇到的各式各样问题汇总的分析解决。</w:t>
      </w:r>
    </w:p>
    <w:p>
      <w:pPr>
        <w:spacing w:line="290" w:lineRule="exact"/>
        <w:rPr>
          <w:rFonts w:ascii="仿宋" w:hAnsi="仿宋" w:eastAsia="仿宋" w:cs="仿宋"/>
          <w:b/>
          <w:bCs/>
          <w:sz w:val="24"/>
        </w:rPr>
      </w:pPr>
      <w:r>
        <w:rPr>
          <w:rFonts w:hint="eastAsia" w:ascii="微软雅黑" w:hAnsi="微软雅黑" w:eastAsia="微软雅黑" w:cs="仿宋"/>
          <w:b/>
          <w:bCs/>
          <w:sz w:val="24"/>
        </w:rPr>
        <w:t>实战性：</w:t>
      </w:r>
      <w:r>
        <w:rPr>
          <w:rFonts w:hint="eastAsia" w:ascii="仿宋" w:hAnsi="仿宋" w:eastAsia="仿宋" w:cs="仿宋"/>
          <w:b/>
          <w:bCs/>
          <w:sz w:val="24"/>
        </w:rPr>
        <w:t>老师实战演绎学员实战演练。课堂学员深入思考与充分互动，老师无保留倾囊相授；学员把错误留在课堂，把正确的理念、观点、思维、方法、工具、技能和经验技巧带回去。</w:t>
      </w:r>
    </w:p>
    <w:p>
      <w:pPr>
        <w:spacing w:line="290" w:lineRule="exact"/>
        <w:rPr>
          <w:rFonts w:ascii="仿宋" w:hAnsi="仿宋" w:eastAsia="仿宋" w:cs="仿宋"/>
          <w:b/>
          <w:bCs/>
          <w:sz w:val="24"/>
          <w:szCs w:val="32"/>
        </w:rPr>
      </w:pPr>
      <w:r>
        <w:rPr>
          <w:rFonts w:hint="eastAsia" w:ascii="微软雅黑" w:hAnsi="微软雅黑" w:eastAsia="微软雅黑" w:cs="仿宋"/>
          <w:b/>
          <w:bCs/>
          <w:sz w:val="24"/>
          <w:szCs w:val="32"/>
        </w:rPr>
        <w:t>实用性：</w:t>
      </w:r>
      <w:r>
        <w:rPr>
          <w:rFonts w:hint="eastAsia" w:ascii="仿宋" w:hAnsi="仿宋" w:eastAsia="仿宋" w:cs="仿宋"/>
          <w:b/>
          <w:bCs/>
          <w:sz w:val="24"/>
          <w:szCs w:val="32"/>
        </w:rPr>
        <w:t>学员无论有经验还是无经验，经过本课程学习后，思路和站位更清晰，思想方法更科学，理解把握政策法规和标准会更准确，专业素质和岗位能力提升立竿见影。</w:t>
      </w:r>
    </w:p>
    <w:p>
      <w:pPr>
        <w:spacing w:line="290" w:lineRule="exact"/>
        <w:rPr>
          <w:rFonts w:ascii="仿宋" w:hAnsi="仿宋" w:eastAsia="仿宋" w:cs="仿宋"/>
          <w:b/>
          <w:bCs/>
          <w:sz w:val="24"/>
          <w:szCs w:val="32"/>
        </w:rPr>
      </w:pPr>
      <w:r>
        <w:rPr>
          <w:rFonts w:hint="eastAsia" w:ascii="微软雅黑" w:hAnsi="微软雅黑" w:eastAsia="微软雅黑" w:cs="仿宋"/>
          <w:b/>
          <w:bCs/>
          <w:sz w:val="24"/>
          <w:szCs w:val="32"/>
        </w:rPr>
        <w:t>创新性：</w:t>
      </w:r>
      <w:r>
        <w:rPr>
          <w:rFonts w:hint="eastAsia" w:ascii="仿宋" w:hAnsi="仿宋" w:eastAsia="仿宋" w:cs="仿宋"/>
          <w:b/>
          <w:bCs/>
          <w:sz w:val="24"/>
          <w:szCs w:val="32"/>
        </w:rPr>
        <w:t>课程与国策、国标为基础，研究传授老师2</w:t>
      </w:r>
      <w:r>
        <w:rPr>
          <w:rFonts w:ascii="仿宋" w:hAnsi="仿宋" w:eastAsia="仿宋" w:cs="仿宋"/>
          <w:b/>
          <w:bCs/>
          <w:sz w:val="24"/>
          <w:szCs w:val="32"/>
        </w:rPr>
        <w:t>0</w:t>
      </w:r>
      <w:r>
        <w:rPr>
          <w:rFonts w:hint="eastAsia" w:ascii="仿宋" w:hAnsi="仿宋" w:eastAsia="仿宋" w:cs="仿宋"/>
          <w:b/>
          <w:bCs/>
          <w:sz w:val="24"/>
          <w:szCs w:val="32"/>
        </w:rPr>
        <w:t>多年创新实践的八个方面创新点的内容，是本课程研讨最大最新亮点，课程能给学员们在创新工作方法和技术规范、业务规范、操作标准规范、制度创新等实践思路和方法及案例全面渗透。具备创造性贯彻落地国策国标和数字化建设创新实践的指引。</w:t>
      </w:r>
    </w:p>
    <w:p>
      <w:pPr>
        <w:spacing w:line="290" w:lineRule="exact"/>
        <w:rPr>
          <w:rFonts w:ascii="仿宋" w:hAnsi="仿宋" w:eastAsia="仿宋" w:cs="仿宋"/>
          <w:b/>
          <w:bCs/>
          <w:color w:val="0C0C0C"/>
          <w:sz w:val="28"/>
          <w:szCs w:val="28"/>
        </w:rPr>
      </w:pPr>
    </w:p>
    <w:p>
      <w:pPr>
        <w:spacing w:line="290" w:lineRule="exact"/>
        <w:rPr>
          <w:rFonts w:ascii="仿宋" w:hAnsi="仿宋" w:eastAsia="仿宋" w:cs="仿宋"/>
          <w:b/>
          <w:bCs/>
          <w:color w:val="FF0000"/>
          <w:sz w:val="28"/>
          <w:szCs w:val="28"/>
        </w:rPr>
      </w:pPr>
      <w:r>
        <w:rPr>
          <w:rFonts w:hint="eastAsia" w:ascii="仿宋" w:hAnsi="仿宋" w:eastAsia="仿宋" w:cs="仿宋"/>
          <w:b/>
          <w:bCs/>
          <w:color w:val="0C0C0C"/>
          <w:sz w:val="28"/>
          <w:szCs w:val="28"/>
        </w:rPr>
        <w:t>二、学习收益：</w:t>
      </w:r>
    </w:p>
    <w:p>
      <w:pPr>
        <w:numPr>
          <w:ilvl w:val="0"/>
          <w:numId w:val="1"/>
        </w:numPr>
        <w:spacing w:line="290" w:lineRule="exact"/>
        <w:rPr>
          <w:rFonts w:ascii="仿宋" w:hAnsi="仿宋" w:eastAsia="仿宋" w:cs="仿宋"/>
          <w:color w:val="0C0C0C"/>
          <w:sz w:val="24"/>
        </w:rPr>
      </w:pPr>
      <w:r>
        <w:rPr>
          <w:rFonts w:hint="eastAsia" w:ascii="仿宋" w:hAnsi="仿宋" w:eastAsia="仿宋" w:cs="仿宋"/>
          <w:color w:val="0C0C0C"/>
          <w:sz w:val="24"/>
        </w:rPr>
        <w:t>全面了解、掌握人事档案管理的新形势、新国策、新标准，提升人事档案工作的视角、视野和站位，梳理纠偏思维，构建与时俱进的思想方法。</w:t>
      </w:r>
    </w:p>
    <w:p>
      <w:pPr>
        <w:numPr>
          <w:ilvl w:val="0"/>
          <w:numId w:val="1"/>
        </w:numPr>
        <w:spacing w:line="290" w:lineRule="exact"/>
        <w:rPr>
          <w:rFonts w:ascii="仿宋" w:hAnsi="仿宋" w:eastAsia="仿宋" w:cs="仿宋"/>
          <w:b w:val="0"/>
          <w:bCs w:val="0"/>
          <w:color w:val="0C0C0C"/>
          <w:sz w:val="24"/>
        </w:rPr>
      </w:pPr>
      <w:r>
        <w:rPr>
          <w:rFonts w:hint="eastAsia" w:ascii="仿宋" w:hAnsi="仿宋" w:eastAsia="仿宋" w:cs="仿宋"/>
          <w:color w:val="0C0C0C"/>
          <w:sz w:val="24"/>
        </w:rPr>
        <w:t>全面系统快速学习</w:t>
      </w:r>
      <w:r>
        <w:rPr>
          <w:rFonts w:hint="eastAsia" w:ascii="仿宋" w:hAnsi="仿宋" w:eastAsia="仿宋" w:cs="仿宋"/>
          <w:b w:val="0"/>
          <w:bCs w:val="0"/>
          <w:color w:val="000000" w:themeColor="text1"/>
          <w:spacing w:val="-2"/>
          <w:sz w:val="24"/>
          <w14:textFill>
            <w14:solidFill>
              <w14:schemeClr w14:val="tx1"/>
            </w14:solidFill>
          </w14:textFill>
        </w:rPr>
        <w:t>档案专业的新理论、新知识、新技术、新方法及其新实践。</w:t>
      </w:r>
    </w:p>
    <w:p>
      <w:pPr>
        <w:numPr>
          <w:ilvl w:val="0"/>
          <w:numId w:val="1"/>
        </w:numPr>
        <w:spacing w:line="290" w:lineRule="exact"/>
        <w:rPr>
          <w:rFonts w:ascii="仿宋" w:hAnsi="仿宋" w:eastAsia="仿宋" w:cs="仿宋"/>
          <w:color w:val="0C0C0C"/>
          <w:sz w:val="24"/>
        </w:rPr>
      </w:pPr>
      <w:r>
        <w:rPr>
          <w:rFonts w:hint="eastAsia" w:ascii="仿宋" w:hAnsi="仿宋" w:eastAsia="仿宋" w:cs="仿宋"/>
          <w:color w:val="0C0C0C"/>
          <w:sz w:val="24"/>
        </w:rPr>
        <w:t>全面系统了解、掌握、落实新《条例》新《国标》以及相关新法规的要求、规定和标准；纠正以往档案管理过程中不规范的问题，学会纠错存正，规避因过往不规范造成的法律风险。</w:t>
      </w:r>
    </w:p>
    <w:p>
      <w:pPr>
        <w:spacing w:line="290" w:lineRule="exact"/>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全面系统学习掌握人事档案管理全流程的各环节的各项规定标准的规范实操和政策要求及档案专业规范，包括：资料产生合规鉴别、类别分类规范、细分编码、建档、组件立卷、著录规范、案卷规范、保管维护及应用、转移接收等。快速提升岗位专业实操能力和水平。</w:t>
      </w:r>
    </w:p>
    <w:p>
      <w:pPr>
        <w:spacing w:line="290" w:lineRule="exact"/>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通过人事档案管理的重点环节、重点工作内容解析，尤其是人事档案审核操作。“三龄两历一身份”的专审核操作指引及其涉及的相关政策和不同历史时期人事管理政策的索源解析，与时俱进、实事求是把握政策规定，系统全面解决人事档案纠错存正问题。</w:t>
      </w:r>
    </w:p>
    <w:p>
      <w:pPr>
        <w:spacing w:line="290" w:lineRule="exact"/>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研讨学习基于数字化等新技术应用的人事档案数字化信息化建设国标暨创造性实践的标杆案例，进一步提升人事档案管理的创新思路和科学方法，以及制度创新的示范指引并提供实操实用的方法和制度创新模板及相关表单规范样版。</w:t>
      </w:r>
    </w:p>
    <w:p>
      <w:pPr>
        <w:spacing w:line="290" w:lineRule="exact"/>
        <w:rPr>
          <w:rFonts w:hint="eastAsia" w:ascii="仿宋" w:hAnsi="仿宋" w:eastAsia="仿宋" w:cs="仿宋"/>
          <w:b/>
          <w:bCs/>
          <w:sz w:val="24"/>
        </w:rPr>
      </w:pPr>
      <w:r>
        <w:rPr>
          <w:rFonts w:ascii="仿宋" w:hAnsi="仿宋" w:eastAsia="仿宋" w:cs="仿宋"/>
          <w:sz w:val="24"/>
        </w:rPr>
        <w:t>7</w:t>
      </w:r>
      <w:r>
        <w:rPr>
          <w:rFonts w:hint="eastAsia" w:ascii="仿宋" w:hAnsi="仿宋" w:eastAsia="仿宋" w:cs="仿宋"/>
          <w:sz w:val="24"/>
        </w:rPr>
        <w:t>、课程颁发学习证书（证明）可作为档发〔2018〕19 号《档案专业人员继续教育规定》的专业培训经历证明，可以帮助学员丰富专业资格评审条件和工作研究论文的选题。课后长期跟踪答疑解惑，专家随时答疑，解决学员实际问题。</w:t>
      </w:r>
    </w:p>
    <w:p>
      <w:pPr>
        <w:numPr>
          <w:ilvl w:val="0"/>
          <w:numId w:val="2"/>
        </w:numPr>
        <w:spacing w:line="290" w:lineRule="exact"/>
        <w:rPr>
          <w:rFonts w:ascii="仿宋" w:hAnsi="仿宋" w:eastAsia="仿宋" w:cs="仿宋"/>
          <w:b/>
          <w:bCs/>
          <w:sz w:val="24"/>
        </w:rPr>
      </w:pPr>
      <w:r>
        <w:rPr>
          <w:rFonts w:hint="eastAsia" w:ascii="仿宋" w:hAnsi="仿宋" w:eastAsia="仿宋" w:cs="仿宋"/>
          <w:b/>
          <w:bCs/>
          <w:color w:val="0C0C0C"/>
          <w:sz w:val="28"/>
          <w:szCs w:val="28"/>
        </w:rPr>
        <w:t>研讨形式：</w:t>
      </w:r>
      <w:r>
        <w:rPr>
          <w:rFonts w:hint="eastAsia" w:ascii="仿宋" w:hAnsi="仿宋" w:eastAsia="仿宋" w:cs="仿宋"/>
          <w:b/>
          <w:bCs/>
          <w:color w:val="0C0C0C"/>
          <w:sz w:val="24"/>
        </w:rPr>
        <w:t>政策法规精准解读解析，沉浸式理论原理方法精讲</w:t>
      </w:r>
      <w:r>
        <w:rPr>
          <w:rFonts w:hint="eastAsia" w:ascii="仿宋" w:hAnsi="仿宋" w:eastAsia="仿宋" w:cs="仿宋"/>
          <w:b/>
          <w:bCs/>
          <w:sz w:val="24"/>
        </w:rPr>
        <w:t>，全流程规范标准与工具应用实操，问题与案例针对性讨论答疑解惑，国策国标落地与创新思考示范结合，全程工作坊式演绎与演练。</w:t>
      </w:r>
    </w:p>
    <w:p>
      <w:pPr>
        <w:spacing w:line="290" w:lineRule="exact"/>
        <w:rPr>
          <w:rFonts w:ascii="仿宋" w:hAnsi="仿宋" w:eastAsia="仿宋" w:cs="仿宋"/>
          <w:b/>
          <w:bCs/>
          <w:sz w:val="24"/>
        </w:rPr>
      </w:pPr>
    </w:p>
    <w:p>
      <w:pPr>
        <w:spacing w:line="290" w:lineRule="exact"/>
        <w:ind w:right="-162" w:rightChars="-77"/>
        <w:rPr>
          <w:rFonts w:ascii="仿宋" w:hAnsi="仿宋" w:eastAsia="仿宋" w:cs="仿宋"/>
          <w:b/>
          <w:bCs/>
          <w:color w:val="0C0C0C"/>
          <w:sz w:val="28"/>
          <w:szCs w:val="28"/>
        </w:rPr>
      </w:pPr>
      <w:r>
        <w:rPr>
          <w:rFonts w:hint="eastAsia" w:ascii="仿宋" w:hAnsi="仿宋" w:eastAsia="仿宋" w:cs="仿宋"/>
          <w:b/>
          <w:bCs/>
          <w:color w:val="0C0C0C"/>
          <w:sz w:val="28"/>
          <w:szCs w:val="28"/>
        </w:rPr>
        <w:t>四、课题内容：</w:t>
      </w:r>
    </w:p>
    <w:p>
      <w:pPr>
        <w:widowControl/>
        <w:spacing w:line="290" w:lineRule="exact"/>
        <w:ind w:right="11"/>
        <w:rPr>
          <w:rFonts w:ascii="仿宋" w:hAnsi="仿宋" w:eastAsia="仿宋" w:cs="仿宋"/>
          <w:b/>
          <w:bCs/>
          <w:color w:val="0C0C0C"/>
          <w:sz w:val="24"/>
        </w:rPr>
      </w:pPr>
      <w:r>
        <w:rPr>
          <w:rFonts w:hint="eastAsia" w:ascii="仿宋" w:hAnsi="仿宋" w:eastAsia="仿宋" w:cs="仿宋"/>
          <w:b/>
          <w:bCs/>
          <w:color w:val="0C0C0C"/>
          <w:sz w:val="24"/>
        </w:rPr>
        <w:t>第一讲、人事档案管理新形势、新政策、新理念、新责任、新标准、新规定解读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1.1新形势、新政策---新问题与发展回顾与新《档案法》新《条例》解读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1.2新理念、新责任---习主席重要论述意义解读及法规与管理法定责任解读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1.3新标准、新规定---人事档案管理涉及的新规定新标准系列综合解读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课堂研讨互动：</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1）新《档案法》、《档案事业十四五规划》、《习近平关于档案工作的重要论述》解读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2）新《条例》新《国标》与相关政策、法规（保密法、个人信息保护法、公务员法、劳动法等）规定等系列文件的合规规定解析</w:t>
      </w:r>
    </w:p>
    <w:p>
      <w:pPr>
        <w:widowControl/>
        <w:spacing w:line="290" w:lineRule="exact"/>
        <w:ind w:right="11"/>
        <w:rPr>
          <w:rFonts w:ascii="仿宋" w:hAnsi="仿宋" w:eastAsia="仿宋" w:cs="仿宋"/>
          <w:color w:val="0C0C0C"/>
          <w:sz w:val="24"/>
        </w:rPr>
      </w:pPr>
      <w:r>
        <w:rPr>
          <w:rFonts w:ascii="仿宋" w:hAnsi="仿宋" w:eastAsia="仿宋" w:cs="仿宋"/>
          <w:color w:val="0C0C0C"/>
          <w:sz w:val="24"/>
        </w:rPr>
        <w:t>3</w:t>
      </w:r>
      <w:r>
        <w:rPr>
          <w:rFonts w:hint="eastAsia" w:ascii="仿宋" w:hAnsi="仿宋" w:eastAsia="仿宋" w:cs="仿宋"/>
          <w:color w:val="0C0C0C"/>
          <w:sz w:val="24"/>
        </w:rPr>
        <w:t>）造假问题处理政策与办法解读</w:t>
      </w:r>
    </w:p>
    <w:p>
      <w:pPr>
        <w:widowControl/>
        <w:spacing w:line="290" w:lineRule="exact"/>
        <w:ind w:right="11"/>
        <w:rPr>
          <w:rFonts w:ascii="仿宋" w:hAnsi="仿宋" w:eastAsia="仿宋" w:cs="仿宋"/>
          <w:b/>
          <w:bCs/>
          <w:color w:val="0C0C0C"/>
          <w:sz w:val="24"/>
        </w:rPr>
      </w:pPr>
      <w:r>
        <w:rPr>
          <w:rFonts w:hint="eastAsia" w:ascii="仿宋" w:hAnsi="仿宋" w:eastAsia="仿宋" w:cs="仿宋"/>
          <w:b/>
          <w:bCs/>
          <w:color w:val="0C0C0C"/>
          <w:sz w:val="24"/>
        </w:rPr>
        <w:t>第二讲、人事档案管理专业原理与基础知识新解</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2.1什么是档案？档案的价值内涵和基本作用</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2.2何谓干部人事档案？有何特点和作用？</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2.3何谓干部人事档案管理？原则、权限与模式、目的、作用与意义是什么？</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课题研讨互动：</w:t>
      </w:r>
    </w:p>
    <w:p>
      <w:pPr>
        <w:pStyle w:val="15"/>
        <w:widowControl/>
        <w:numPr>
          <w:ilvl w:val="0"/>
          <w:numId w:val="3"/>
        </w:numPr>
        <w:spacing w:line="290" w:lineRule="exact"/>
        <w:ind w:right="11" w:firstLineChars="0"/>
        <w:rPr>
          <w:rFonts w:ascii="仿宋" w:hAnsi="仿宋" w:eastAsia="仿宋" w:cs="仿宋"/>
          <w:color w:val="0C0C0C"/>
          <w:sz w:val="24"/>
        </w:rPr>
      </w:pPr>
      <w:r>
        <w:rPr>
          <w:rFonts w:hint="eastAsia" w:ascii="仿宋" w:hAnsi="仿宋" w:eastAsia="仿宋" w:cs="仿宋"/>
          <w:color w:val="0C0C0C"/>
          <w:sz w:val="24"/>
        </w:rPr>
        <w:t>档案内涵及三大价值属性识别</w:t>
      </w:r>
    </w:p>
    <w:p>
      <w:pPr>
        <w:pStyle w:val="15"/>
        <w:widowControl/>
        <w:numPr>
          <w:ilvl w:val="0"/>
          <w:numId w:val="3"/>
        </w:numPr>
        <w:spacing w:line="290" w:lineRule="exact"/>
        <w:ind w:right="11" w:firstLineChars="0"/>
        <w:rPr>
          <w:rFonts w:hint="eastAsia" w:ascii="仿宋" w:hAnsi="仿宋" w:eastAsia="仿宋" w:cs="仿宋"/>
          <w:color w:val="0C0C0C"/>
          <w:sz w:val="24"/>
        </w:rPr>
      </w:pPr>
      <w:r>
        <w:rPr>
          <w:rFonts w:hint="eastAsia" w:ascii="仿宋" w:hAnsi="仿宋" w:eastAsia="仿宋" w:cs="仿宋"/>
          <w:color w:val="0C0C0C"/>
          <w:sz w:val="24"/>
        </w:rPr>
        <w:t>人事档案的特点、作用、内容识别</w:t>
      </w:r>
    </w:p>
    <w:p>
      <w:pPr>
        <w:widowControl/>
        <w:spacing w:line="290" w:lineRule="exact"/>
        <w:ind w:right="11"/>
        <w:rPr>
          <w:rFonts w:ascii="仿宋" w:hAnsi="仿宋" w:eastAsia="仿宋" w:cs="仿宋"/>
          <w:b/>
          <w:bCs/>
          <w:color w:val="0C0C0C"/>
          <w:sz w:val="24"/>
        </w:rPr>
      </w:pPr>
      <w:r>
        <w:rPr>
          <w:rFonts w:hint="eastAsia" w:ascii="仿宋" w:hAnsi="仿宋" w:eastAsia="仿宋" w:cs="仿宋"/>
          <w:b/>
          <w:bCs/>
          <w:color w:val="0C0C0C"/>
          <w:sz w:val="24"/>
        </w:rPr>
        <w:t>第三讲、人事档案政策法规落地及归档资料科学分类标准构建</w:t>
      </w:r>
    </w:p>
    <w:p>
      <w:pPr>
        <w:widowControl/>
        <w:spacing w:line="290" w:lineRule="exact"/>
        <w:ind w:right="11"/>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color w:val="0C0C0C"/>
          <w:sz w:val="24"/>
        </w:rPr>
        <w:t>3.1人事档案的新政策法规标准落地综合解析</w:t>
      </w:r>
      <w:r>
        <w:rPr>
          <w:rFonts w:hint="eastAsia" w:ascii="仿宋" w:hAnsi="仿宋" w:eastAsia="仿宋" w:cs="仿宋"/>
          <w:color w:val="0C0C0C"/>
          <w:sz w:val="24"/>
          <w:lang w:eastAsia="zh-CN"/>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包括</w:t>
      </w:r>
      <w:r>
        <w:rPr>
          <w:rFonts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国家档案局令第21号</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cs="仿宋"/>
          <w:b w:val="0"/>
          <w:bCs/>
          <w:color w:val="000000" w:themeColor="text1"/>
          <w:sz w:val="24"/>
          <w:szCs w:val="24"/>
          <w:lang w:val="en-US" w:eastAsia="zh-CN"/>
          <w14:textFill>
            <w14:solidFill>
              <w14:schemeClr w14:val="tx1"/>
            </w14:solidFill>
          </w14:textFill>
        </w:rPr>
        <w:t>最新的《企业档案管理规定》；</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3.2人事档案归档资料规范化标准化的基本原则与要领</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3.3基于知识化数智化的人事档案资料类别分类与细分及代码规则标准构建</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课题研讨互动：</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1）人事档案材料分类新政策规范落地解析及细化标准构建讨论</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2）标杆人事档案分类与数字化编码标准范例分享</w:t>
      </w:r>
    </w:p>
    <w:p>
      <w:pPr>
        <w:widowControl/>
        <w:spacing w:line="290" w:lineRule="exact"/>
        <w:ind w:right="11"/>
        <w:rPr>
          <w:rFonts w:ascii="仿宋" w:hAnsi="仿宋" w:eastAsia="仿宋" w:cs="仿宋"/>
          <w:b/>
          <w:bCs/>
          <w:color w:val="0C0C0C"/>
          <w:sz w:val="24"/>
        </w:rPr>
      </w:pPr>
      <w:r>
        <w:rPr>
          <w:rFonts w:hint="eastAsia" w:ascii="仿宋" w:hAnsi="仿宋" w:eastAsia="仿宋" w:cs="仿宋"/>
          <w:b/>
          <w:bCs/>
          <w:color w:val="0C0C0C"/>
          <w:sz w:val="24"/>
        </w:rPr>
        <w:t>第四讲、人事档案的立档、组件、组卷与案卷构成规范标准及操作指引</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4.1档案专业知识点回顾：档案的案卷、卷与件及其之间的关系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4.2人事档案的立档、整理组卷立卷及其要求---相关政策规定及标准解析</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4.3人事档案的案卷构成规范及装具标准---相关政策规定及标准解析</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课题研讨互动：</w:t>
      </w:r>
    </w:p>
    <w:p>
      <w:pPr>
        <w:widowControl/>
        <w:adjustRightInd w:val="0"/>
        <w:snapToGrid w:val="0"/>
        <w:ind w:right="11"/>
        <w:jc w:val="left"/>
        <w:rPr>
          <w:rFonts w:ascii="仿宋" w:hAnsi="仿宋" w:eastAsia="仿宋" w:cs="仿宋"/>
          <w:color w:val="0C0C0C"/>
          <w:sz w:val="24"/>
        </w:rPr>
      </w:pPr>
      <w:r>
        <w:rPr>
          <w:rFonts w:hint="eastAsia" w:ascii="仿宋" w:hAnsi="仿宋" w:eastAsia="仿宋" w:cs="仿宋"/>
          <w:color w:val="0C0C0C"/>
          <w:sz w:val="24"/>
        </w:rPr>
        <w:t xml:space="preserve">1）人事档案的何时应该立档？---国标规定落地解析   </w:t>
      </w:r>
    </w:p>
    <w:p>
      <w:pPr>
        <w:widowControl/>
        <w:adjustRightInd w:val="0"/>
        <w:snapToGrid w:val="0"/>
        <w:ind w:right="11"/>
        <w:jc w:val="left"/>
        <w:rPr>
          <w:rFonts w:ascii="仿宋" w:hAnsi="仿宋" w:eastAsia="仿宋" w:cs="仿宋"/>
          <w:color w:val="0C0C0C"/>
          <w:sz w:val="24"/>
        </w:rPr>
      </w:pPr>
      <w:r>
        <w:rPr>
          <w:rFonts w:hint="eastAsia" w:ascii="仿宋" w:hAnsi="仿宋" w:eastAsia="仿宋" w:cs="仿宋"/>
          <w:color w:val="0C0C0C"/>
          <w:sz w:val="24"/>
        </w:rPr>
        <w:t xml:space="preserve">2）卷与件识别---国标规定落地解析  </w:t>
      </w:r>
    </w:p>
    <w:p>
      <w:pPr>
        <w:widowControl/>
        <w:adjustRightInd w:val="0"/>
        <w:snapToGrid w:val="0"/>
        <w:ind w:right="11"/>
        <w:jc w:val="left"/>
        <w:rPr>
          <w:rFonts w:ascii="仿宋" w:hAnsi="仿宋" w:eastAsia="仿宋" w:cs="仿宋"/>
          <w:color w:val="0C0C0C"/>
          <w:sz w:val="24"/>
        </w:rPr>
      </w:pPr>
      <w:r>
        <w:rPr>
          <w:rFonts w:hint="eastAsia" w:ascii="仿宋" w:hAnsi="仿宋" w:eastAsia="仿宋" w:cs="仿宋"/>
          <w:color w:val="0C0C0C"/>
          <w:sz w:val="24"/>
        </w:rPr>
        <w:t>3）人事档案案卷规范标准---国标规定落地解析</w:t>
      </w:r>
    </w:p>
    <w:p>
      <w:pPr>
        <w:widowControl/>
        <w:adjustRightInd w:val="0"/>
        <w:snapToGrid w:val="0"/>
        <w:ind w:right="11"/>
        <w:jc w:val="left"/>
        <w:rPr>
          <w:rFonts w:ascii="仿宋" w:hAnsi="仿宋" w:eastAsia="仿宋" w:cs="仿宋"/>
          <w:color w:val="0C0C0C"/>
          <w:sz w:val="24"/>
        </w:rPr>
      </w:pPr>
      <w:r>
        <w:rPr>
          <w:rFonts w:hint="eastAsia" w:ascii="仿宋" w:hAnsi="仿宋" w:eastAsia="仿宋" w:cs="仿宋"/>
          <w:color w:val="0C0C0C"/>
          <w:sz w:val="24"/>
        </w:rPr>
        <w:t>4）案卷装订规范规定解析互动</w:t>
      </w:r>
    </w:p>
    <w:p>
      <w:pPr>
        <w:pStyle w:val="2"/>
        <w:adjustRightInd w:val="0"/>
        <w:snapToGrid w:val="0"/>
        <w:spacing w:line="240" w:lineRule="auto"/>
        <w:ind w:left="0" w:firstLine="0" w:firstLineChars="0"/>
        <w:jc w:val="left"/>
        <w:rPr>
          <w:rFonts w:hint="eastAsia" w:ascii="仿宋" w:hAnsi="仿宋" w:eastAsia="仿宋"/>
        </w:rPr>
      </w:pPr>
      <w:r>
        <w:rPr>
          <w:rFonts w:hint="eastAsia" w:ascii="仿宋" w:hAnsi="仿宋" w:eastAsia="仿宋"/>
        </w:rPr>
        <w:t>5）相关规定（文件改版、任免表审批表、履历表、案卷装具、卷盒标准、归档整理等）解析</w:t>
      </w:r>
    </w:p>
    <w:p>
      <w:pPr>
        <w:widowControl/>
        <w:spacing w:line="290" w:lineRule="exact"/>
        <w:ind w:right="11"/>
        <w:rPr>
          <w:rFonts w:ascii="仿宋" w:hAnsi="仿宋" w:eastAsia="仿宋" w:cs="仿宋"/>
          <w:b/>
          <w:bCs/>
          <w:color w:val="0C0C0C"/>
          <w:sz w:val="24"/>
        </w:rPr>
      </w:pPr>
      <w:r>
        <w:rPr>
          <w:rFonts w:hint="eastAsia" w:ascii="仿宋" w:hAnsi="仿宋" w:eastAsia="仿宋" w:cs="仿宋"/>
          <w:b/>
          <w:bCs/>
          <w:color w:val="0C0C0C"/>
          <w:sz w:val="24"/>
        </w:rPr>
        <w:t>第五讲、人事档案的审核政策解析与操作流程及要领指引</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5.1人事档案审核政策依据、目的、原则和基本内容分类</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5.2审核的标准及政策解析</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5.3常态化审核五步法及程序</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5.4审核的方法及审核操作基本要领</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5.5专项审核的流程与操作指引</w:t>
      </w:r>
    </w:p>
    <w:p>
      <w:pPr>
        <w:widowControl/>
        <w:spacing w:line="290" w:lineRule="exact"/>
        <w:ind w:right="11"/>
        <w:rPr>
          <w:rFonts w:ascii="仿宋" w:hAnsi="仿宋" w:eastAsia="仿宋" w:cs="仿宋"/>
          <w:color w:val="0C0C0C"/>
          <w:sz w:val="24"/>
        </w:rPr>
      </w:pPr>
      <w:r>
        <w:rPr>
          <w:rFonts w:hint="eastAsia" w:ascii="仿宋" w:hAnsi="仿宋" w:eastAsia="仿宋" w:cs="仿宋"/>
          <w:color w:val="0C0C0C"/>
          <w:sz w:val="24"/>
        </w:rPr>
        <w:t>课题研讨互动：</w:t>
      </w:r>
    </w:p>
    <w:p>
      <w:pPr>
        <w:spacing w:line="290" w:lineRule="exact"/>
        <w:ind w:right="11"/>
        <w:rPr>
          <w:rFonts w:ascii="仿宋" w:hAnsi="仿宋" w:eastAsia="仿宋" w:cs="仿宋"/>
          <w:color w:val="0C0C0C"/>
          <w:sz w:val="24"/>
        </w:rPr>
      </w:pPr>
      <w:r>
        <w:rPr>
          <w:rFonts w:hint="eastAsia" w:ascii="仿宋" w:hAnsi="仿宋" w:eastAsia="仿宋" w:cs="仿宋"/>
          <w:color w:val="0C0C0C"/>
          <w:sz w:val="24"/>
        </w:rPr>
        <w:t>1）审核的相关政策规定解读-</w:t>
      </w:r>
      <w:r>
        <w:rPr>
          <w:rFonts w:ascii="仿宋" w:hAnsi="仿宋" w:eastAsia="仿宋" w:cs="仿宋"/>
          <w:color w:val="0C0C0C"/>
          <w:sz w:val="24"/>
        </w:rPr>
        <w:t>--</w:t>
      </w:r>
      <w:r>
        <w:rPr>
          <w:rFonts w:hint="eastAsia" w:ascii="仿宋" w:hAnsi="仿宋" w:eastAsia="仿宋" w:cs="仿宋"/>
          <w:color w:val="0C0C0C"/>
        </w:rPr>
        <w:t>补“缺、漏”、纠“错”、惩“假”的识别与互动</w:t>
      </w:r>
    </w:p>
    <w:p>
      <w:pPr>
        <w:widowControl/>
        <w:spacing w:line="290" w:lineRule="exact"/>
        <w:ind w:right="11"/>
        <w:rPr>
          <w:rFonts w:ascii="仿宋" w:hAnsi="仿宋" w:eastAsia="仿宋" w:cs="仿宋"/>
          <w:b/>
          <w:bCs/>
          <w:sz w:val="24"/>
        </w:rPr>
      </w:pPr>
      <w:r>
        <w:rPr>
          <w:rFonts w:hint="eastAsia" w:ascii="仿宋" w:hAnsi="仿宋" w:eastAsia="仿宋" w:cs="仿宋"/>
          <w:color w:val="0C0C0C"/>
          <w:sz w:val="24"/>
        </w:rPr>
        <w:t>2）专审方法工具表应用</w:t>
      </w:r>
    </w:p>
    <w:p>
      <w:pPr>
        <w:widowControl/>
        <w:spacing w:line="290" w:lineRule="exact"/>
        <w:ind w:right="11"/>
        <w:rPr>
          <w:rFonts w:ascii="仿宋" w:hAnsi="仿宋" w:eastAsia="仿宋" w:cs="仿宋"/>
          <w:sz w:val="24"/>
        </w:rPr>
      </w:pPr>
      <w:r>
        <w:rPr>
          <w:rFonts w:hint="eastAsia" w:ascii="仿宋" w:hAnsi="仿宋" w:eastAsia="仿宋" w:cs="仿宋"/>
          <w:sz w:val="24"/>
        </w:rPr>
        <w:t>3）常态审核案例分析</w:t>
      </w:r>
    </w:p>
    <w:p>
      <w:pPr>
        <w:widowControl/>
        <w:spacing w:line="290" w:lineRule="exact"/>
        <w:ind w:right="11"/>
        <w:rPr>
          <w:rFonts w:ascii="仿宋" w:hAnsi="仿宋" w:eastAsia="仿宋" w:cs="仿宋"/>
          <w:b/>
          <w:bCs/>
          <w:sz w:val="24"/>
        </w:rPr>
      </w:pPr>
      <w:r>
        <w:rPr>
          <w:rFonts w:hint="eastAsia" w:ascii="仿宋" w:hAnsi="仿宋" w:eastAsia="仿宋" w:cs="仿宋"/>
          <w:b/>
          <w:bCs/>
          <w:sz w:val="24"/>
        </w:rPr>
        <w:t>第六讲、“三龄两历一身份”的审核及实操指引</w:t>
      </w:r>
    </w:p>
    <w:p>
      <w:pPr>
        <w:widowControl/>
        <w:spacing w:line="290" w:lineRule="exact"/>
        <w:ind w:right="11"/>
        <w:rPr>
          <w:rFonts w:ascii="仿宋" w:hAnsi="仿宋" w:eastAsia="仿宋" w:cs="仿宋"/>
          <w:sz w:val="24"/>
        </w:rPr>
      </w:pPr>
      <w:r>
        <w:rPr>
          <w:rFonts w:hint="eastAsia" w:ascii="仿宋" w:hAnsi="仿宋" w:eastAsia="仿宋" w:cs="仿宋"/>
          <w:sz w:val="24"/>
        </w:rPr>
        <w:t>6.1出生时间的审核操作指引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6.2工作时间的审核操作指引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6.3入党时间的审核操作指引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6.4学历的审核操作指引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6.5经历的政策审核操作指引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6.6干部身份的审核操作指引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6.7家庭主要成员及重要社会关系的审核操作指引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6.8奖惩情况审核操作指引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6.9专业技术职务（职称）审核操作指引</w:t>
      </w:r>
    </w:p>
    <w:p>
      <w:pPr>
        <w:widowControl/>
        <w:spacing w:line="290" w:lineRule="exact"/>
        <w:ind w:right="11"/>
        <w:rPr>
          <w:rFonts w:ascii="仿宋" w:hAnsi="仿宋" w:eastAsia="仿宋" w:cs="仿宋"/>
          <w:sz w:val="24"/>
        </w:rPr>
      </w:pPr>
      <w:r>
        <w:rPr>
          <w:rFonts w:hint="eastAsia" w:ascii="仿宋" w:hAnsi="仿宋" w:eastAsia="仿宋" w:cs="仿宋"/>
          <w:sz w:val="24"/>
        </w:rPr>
        <w:t>6.10审核结果处理及上会认定、审核疑难问题的处理</w:t>
      </w:r>
    </w:p>
    <w:p>
      <w:pPr>
        <w:widowControl/>
        <w:spacing w:line="290" w:lineRule="exact"/>
        <w:ind w:right="11"/>
        <w:rPr>
          <w:rFonts w:ascii="仿宋" w:hAnsi="仿宋" w:eastAsia="仿宋" w:cs="仿宋"/>
          <w:sz w:val="24"/>
        </w:rPr>
      </w:pPr>
      <w:r>
        <w:rPr>
          <w:rFonts w:ascii="仿宋" w:hAnsi="仿宋" w:eastAsia="仿宋" w:cs="仿宋"/>
          <w:sz w:val="24"/>
        </w:rPr>
        <w:t>6.11</w:t>
      </w:r>
      <w:r>
        <w:rPr>
          <w:rFonts w:hint="eastAsia" w:ascii="仿宋" w:hAnsi="仿宋" w:eastAsia="仿宋" w:cs="仿宋"/>
          <w:sz w:val="24"/>
        </w:rPr>
        <w:t>小结：“三龄两历一身份”审核核对方法</w:t>
      </w:r>
    </w:p>
    <w:p>
      <w:pPr>
        <w:widowControl/>
        <w:adjustRightInd w:val="0"/>
        <w:snapToGrid w:val="0"/>
        <w:ind w:right="11"/>
        <w:jc w:val="left"/>
        <w:rPr>
          <w:rFonts w:ascii="仿宋" w:hAnsi="仿宋" w:eastAsia="仿宋" w:cs="仿宋"/>
          <w:sz w:val="24"/>
        </w:rPr>
      </w:pPr>
      <w:bookmarkStart w:id="0" w:name="_Hlk150206182"/>
      <w:r>
        <w:rPr>
          <w:rFonts w:hint="eastAsia" w:ascii="仿宋" w:hAnsi="仿宋" w:eastAsia="仿宋" w:cs="仿宋"/>
          <w:color w:val="0C0C0C"/>
          <w:sz w:val="24"/>
        </w:rPr>
        <w:t>课题研讨</w:t>
      </w:r>
      <w:bookmarkEnd w:id="0"/>
      <w:r>
        <w:rPr>
          <w:rFonts w:hint="eastAsia" w:ascii="仿宋" w:hAnsi="仿宋" w:eastAsia="仿宋" w:cs="仿宋"/>
          <w:color w:val="0C0C0C"/>
          <w:sz w:val="24"/>
        </w:rPr>
        <w:t>互动</w:t>
      </w:r>
      <w:r>
        <w:rPr>
          <w:rFonts w:hint="eastAsia" w:ascii="仿宋" w:hAnsi="仿宋" w:eastAsia="仿宋" w:cs="仿宋"/>
          <w:sz w:val="24"/>
        </w:rPr>
        <w:t>：</w:t>
      </w:r>
    </w:p>
    <w:p>
      <w:pPr>
        <w:widowControl/>
        <w:adjustRightInd w:val="0"/>
        <w:snapToGrid w:val="0"/>
        <w:ind w:right="11"/>
        <w:jc w:val="left"/>
        <w:rPr>
          <w:rFonts w:ascii="仿宋" w:hAnsi="仿宋" w:eastAsia="仿宋" w:cs="仿宋"/>
          <w:sz w:val="24"/>
        </w:rPr>
      </w:pPr>
      <w:r>
        <w:rPr>
          <w:rFonts w:hint="eastAsia" w:ascii="仿宋" w:hAnsi="仿宋" w:eastAsia="仿宋" w:cs="仿宋"/>
          <w:sz w:val="24"/>
        </w:rPr>
        <w:t xml:space="preserve">1）人事档案专项审核政策规定解析及落实指引及案例 </w:t>
      </w:r>
    </w:p>
    <w:p>
      <w:pPr>
        <w:widowControl/>
        <w:adjustRightInd w:val="0"/>
        <w:snapToGrid w:val="0"/>
        <w:ind w:right="11"/>
        <w:jc w:val="left"/>
        <w:rPr>
          <w:rFonts w:ascii="仿宋" w:hAnsi="仿宋" w:eastAsia="仿宋" w:cs="仿宋"/>
          <w:sz w:val="24"/>
        </w:rPr>
      </w:pPr>
      <w:r>
        <w:rPr>
          <w:rFonts w:hint="eastAsia" w:ascii="仿宋" w:hAnsi="仿宋" w:eastAsia="仿宋" w:cs="仿宋"/>
          <w:sz w:val="24"/>
        </w:rPr>
        <w:t>2）三龄两历一身份的审核（以上</w:t>
      </w:r>
      <w:r>
        <w:rPr>
          <w:rFonts w:ascii="仿宋" w:hAnsi="仿宋" w:eastAsia="仿宋" w:cs="仿宋"/>
          <w:sz w:val="24"/>
        </w:rPr>
        <w:t>6</w:t>
      </w: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）全程实际案例分析演练</w:t>
      </w:r>
    </w:p>
    <w:p>
      <w:pPr>
        <w:pStyle w:val="2"/>
        <w:adjustRightInd w:val="0"/>
        <w:snapToGrid w:val="0"/>
        <w:spacing w:line="240" w:lineRule="auto"/>
        <w:ind w:left="0" w:firstLine="0" w:firstLineChars="0"/>
        <w:jc w:val="left"/>
        <w:rPr>
          <w:rFonts w:hint="eastAsia" w:ascii="仿宋" w:hAnsi="仿宋" w:eastAsia="仿宋"/>
        </w:rPr>
      </w:pPr>
      <w:r>
        <w:rPr>
          <w:rFonts w:hint="eastAsia" w:ascii="仿宋" w:hAnsi="仿宋" w:eastAsia="仿宋"/>
        </w:rPr>
        <w:t>3）审核疑难问题答疑互动</w:t>
      </w:r>
    </w:p>
    <w:p>
      <w:pPr>
        <w:widowControl/>
        <w:spacing w:line="290" w:lineRule="exact"/>
        <w:ind w:right="11"/>
        <w:rPr>
          <w:rFonts w:ascii="仿宋" w:hAnsi="仿宋" w:eastAsia="仿宋" w:cs="仿宋"/>
          <w:b/>
          <w:bCs/>
          <w:sz w:val="24"/>
        </w:rPr>
      </w:pPr>
      <w:r>
        <w:rPr>
          <w:rFonts w:hint="eastAsia" w:ascii="仿宋" w:hAnsi="仿宋" w:eastAsia="仿宋" w:cs="仿宋"/>
          <w:b/>
          <w:bCs/>
          <w:sz w:val="24"/>
        </w:rPr>
        <w:t>第七讲、人事档案的接收与转移及社会化管理</w:t>
      </w:r>
    </w:p>
    <w:p>
      <w:pPr>
        <w:widowControl/>
        <w:spacing w:line="290" w:lineRule="exact"/>
        <w:ind w:right="11"/>
        <w:rPr>
          <w:rFonts w:ascii="仿宋" w:hAnsi="仿宋" w:eastAsia="仿宋" w:cs="仿宋"/>
          <w:sz w:val="24"/>
        </w:rPr>
      </w:pPr>
      <w:r>
        <w:rPr>
          <w:rFonts w:hint="eastAsia" w:ascii="仿宋" w:hAnsi="仿宋" w:eastAsia="仿宋" w:cs="仿宋"/>
          <w:sz w:val="24"/>
        </w:rPr>
        <w:t>7.1人事档案的日常保管维护、查阅应用管控 ---人事管理政策规定及保密规定解析</w:t>
      </w:r>
    </w:p>
    <w:p>
      <w:pPr>
        <w:widowControl/>
        <w:spacing w:line="290" w:lineRule="exact"/>
        <w:ind w:right="11"/>
        <w:rPr>
          <w:rFonts w:ascii="仿宋" w:hAnsi="仿宋" w:eastAsia="仿宋" w:cs="仿宋"/>
          <w:sz w:val="24"/>
        </w:rPr>
      </w:pPr>
      <w:r>
        <w:rPr>
          <w:rFonts w:hint="eastAsia" w:ascii="仿宋" w:hAnsi="仿宋" w:eastAsia="仿宋" w:cs="仿宋"/>
          <w:sz w:val="24"/>
        </w:rPr>
        <w:t>7.2人事档案的接收、转移移交规范及管控要领---相关规定解读及全流程法律风险规避</w:t>
      </w:r>
    </w:p>
    <w:p>
      <w:pPr>
        <w:widowControl/>
        <w:spacing w:line="290" w:lineRule="exact"/>
        <w:ind w:right="11"/>
        <w:rPr>
          <w:rFonts w:ascii="仿宋" w:hAnsi="仿宋" w:eastAsia="仿宋" w:cs="仿宋"/>
          <w:sz w:val="24"/>
        </w:rPr>
      </w:pPr>
      <w:r>
        <w:rPr>
          <w:rFonts w:hint="eastAsia" w:ascii="仿宋" w:hAnsi="仿宋" w:eastAsia="仿宋" w:cs="仿宋"/>
          <w:sz w:val="24"/>
        </w:rPr>
        <w:t>7.3人事档案的社会化管理与问题处理</w:t>
      </w:r>
    </w:p>
    <w:p>
      <w:pPr>
        <w:widowControl/>
        <w:spacing w:line="290" w:lineRule="exact"/>
        <w:ind w:right="11"/>
        <w:rPr>
          <w:rFonts w:ascii="仿宋" w:hAnsi="仿宋" w:eastAsia="仿宋" w:cs="仿宋"/>
          <w:sz w:val="24"/>
        </w:rPr>
      </w:pPr>
      <w:r>
        <w:rPr>
          <w:rFonts w:hint="eastAsia" w:ascii="仿宋" w:hAnsi="仿宋" w:eastAsia="仿宋" w:cs="仿宋"/>
          <w:color w:val="0C0C0C"/>
          <w:sz w:val="24"/>
        </w:rPr>
        <w:t>课题研讨</w:t>
      </w:r>
      <w:r>
        <w:rPr>
          <w:rFonts w:hint="eastAsia" w:ascii="仿宋" w:hAnsi="仿宋" w:eastAsia="仿宋" w:cs="仿宋"/>
          <w:sz w:val="24"/>
        </w:rPr>
        <w:t>互动：</w:t>
      </w:r>
    </w:p>
    <w:p>
      <w:pPr>
        <w:widowControl/>
        <w:spacing w:line="290" w:lineRule="exact"/>
        <w:ind w:right="11"/>
        <w:rPr>
          <w:rFonts w:ascii="仿宋" w:hAnsi="仿宋" w:eastAsia="仿宋" w:cs="仿宋"/>
          <w:sz w:val="24"/>
        </w:rPr>
      </w:pPr>
      <w:r>
        <w:rPr>
          <w:rFonts w:hint="eastAsia" w:ascii="仿宋" w:hAnsi="仿宋" w:eastAsia="仿宋" w:cs="仿宋"/>
          <w:sz w:val="24"/>
        </w:rPr>
        <w:t>1) 人事档案日常保管维护保管环境指标、十防措施、智能化要领</w:t>
      </w:r>
    </w:p>
    <w:p>
      <w:pPr>
        <w:widowControl/>
        <w:spacing w:line="290" w:lineRule="exact"/>
        <w:ind w:right="11"/>
        <w:rPr>
          <w:rFonts w:ascii="仿宋" w:hAnsi="仿宋" w:eastAsia="仿宋" w:cs="仿宋"/>
          <w:sz w:val="24"/>
        </w:rPr>
      </w:pPr>
      <w:r>
        <w:rPr>
          <w:rFonts w:hint="eastAsia" w:ascii="仿宋" w:hAnsi="仿宋" w:eastAsia="仿宋" w:cs="仿宋"/>
          <w:sz w:val="24"/>
        </w:rPr>
        <w:t xml:space="preserve">2）移交转移政策规定解析案例分析  </w:t>
      </w:r>
    </w:p>
    <w:p>
      <w:pPr>
        <w:widowControl/>
        <w:spacing w:line="290" w:lineRule="exact"/>
        <w:ind w:right="11"/>
        <w:rPr>
          <w:rFonts w:ascii="仿宋" w:hAnsi="仿宋" w:eastAsia="仿宋" w:cs="仿宋"/>
          <w:sz w:val="24"/>
        </w:rPr>
      </w:pPr>
      <w:r>
        <w:rPr>
          <w:rFonts w:hint="eastAsia" w:ascii="仿宋" w:hAnsi="仿宋" w:eastAsia="仿宋" w:cs="仿宋"/>
          <w:sz w:val="24"/>
        </w:rPr>
        <w:t>3）社会化管理政策与案例解析</w:t>
      </w:r>
    </w:p>
    <w:p>
      <w:pPr>
        <w:widowControl/>
        <w:spacing w:line="290" w:lineRule="exact"/>
        <w:ind w:right="11"/>
        <w:rPr>
          <w:rFonts w:ascii="仿宋" w:hAnsi="仿宋" w:eastAsia="仿宋" w:cs="仿宋"/>
          <w:b/>
          <w:bCs/>
          <w:sz w:val="24"/>
        </w:rPr>
      </w:pPr>
      <w:r>
        <w:rPr>
          <w:rFonts w:hint="eastAsia" w:ascii="仿宋" w:hAnsi="仿宋" w:eastAsia="仿宋" w:cs="仿宋"/>
          <w:b/>
          <w:bCs/>
          <w:sz w:val="24"/>
        </w:rPr>
        <w:t>第八讲、人事档案管理信息化数字化建设与创新实践</w:t>
      </w:r>
    </w:p>
    <w:p>
      <w:pPr>
        <w:adjustRightInd w:val="0"/>
        <w:snapToGrid w:val="0"/>
        <w:jc w:val="left"/>
        <w:rPr>
          <w:rFonts w:ascii="仿宋" w:hAnsi="仿宋" w:eastAsia="仿宋" w:cs="仿宋"/>
          <w:sz w:val="24"/>
        </w:rPr>
      </w:pPr>
      <w:r>
        <w:rPr>
          <w:rFonts w:hint="eastAsia" w:ascii="仿宋" w:hAnsi="仿宋" w:eastAsia="仿宋" w:cs="仿宋"/>
          <w:sz w:val="24"/>
        </w:rPr>
        <w:t>8.1何谓人事档案管理数字化？特点、目的、目标是什么？</w:t>
      </w:r>
    </w:p>
    <w:p>
      <w:pPr>
        <w:adjustRightInd w:val="0"/>
        <w:snapToGrid w:val="0"/>
        <w:jc w:val="left"/>
        <w:rPr>
          <w:rFonts w:ascii="仿宋" w:hAnsi="仿宋" w:eastAsia="仿宋" w:cs="仿宋"/>
          <w:sz w:val="24"/>
        </w:rPr>
      </w:pPr>
      <w:r>
        <w:rPr>
          <w:rFonts w:hint="eastAsia" w:ascii="仿宋" w:hAnsi="仿宋" w:eastAsia="仿宋" w:cs="仿宋"/>
          <w:sz w:val="24"/>
        </w:rPr>
        <w:t>8.2人事档案管理信息化数字化建设法规标准解读</w:t>
      </w:r>
    </w:p>
    <w:p>
      <w:pPr>
        <w:adjustRightInd w:val="0"/>
        <w:snapToGrid w:val="0"/>
        <w:jc w:val="left"/>
        <w:rPr>
          <w:rFonts w:ascii="仿宋" w:hAnsi="仿宋" w:eastAsia="仿宋" w:cs="仿宋"/>
          <w:sz w:val="24"/>
        </w:rPr>
      </w:pPr>
      <w:r>
        <w:rPr>
          <w:rFonts w:hint="eastAsia" w:ascii="仿宋" w:hAnsi="仿宋" w:eastAsia="仿宋" w:cs="仿宋"/>
          <w:sz w:val="24"/>
        </w:rPr>
        <w:t>8.3人事档案管理数字化建设的新理念新思想方法</w:t>
      </w:r>
    </w:p>
    <w:p>
      <w:pPr>
        <w:adjustRightInd w:val="0"/>
        <w:snapToGrid w:val="0"/>
        <w:jc w:val="left"/>
        <w:rPr>
          <w:rFonts w:ascii="仿宋" w:hAnsi="仿宋" w:eastAsia="仿宋" w:cs="仿宋"/>
          <w:sz w:val="24"/>
        </w:rPr>
      </w:pPr>
      <w:r>
        <w:rPr>
          <w:rFonts w:hint="eastAsia" w:ascii="仿宋" w:hAnsi="仿宋" w:eastAsia="仿宋" w:cs="仿宋"/>
          <w:sz w:val="24"/>
        </w:rPr>
        <w:t>8.4人事档案管理信息化数字化建设的业务规范建设</w:t>
      </w:r>
    </w:p>
    <w:p>
      <w:pPr>
        <w:adjustRightInd w:val="0"/>
        <w:snapToGrid w:val="0"/>
        <w:jc w:val="left"/>
        <w:rPr>
          <w:rFonts w:ascii="仿宋" w:hAnsi="仿宋" w:eastAsia="仿宋" w:cs="仿宋"/>
          <w:sz w:val="24"/>
        </w:rPr>
      </w:pPr>
      <w:r>
        <w:rPr>
          <w:rFonts w:hint="eastAsia" w:ascii="仿宋" w:hAnsi="仿宋" w:eastAsia="仿宋" w:cs="仿宋"/>
          <w:sz w:val="24"/>
        </w:rPr>
        <w:t>8.5人事档案管理的八大方面创新（数智化建设）思考</w:t>
      </w:r>
    </w:p>
    <w:p>
      <w:pPr>
        <w:adjustRightInd w:val="0"/>
        <w:snapToGrid w:val="0"/>
        <w:jc w:val="left"/>
        <w:rPr>
          <w:rFonts w:ascii="仿宋" w:hAnsi="仿宋" w:eastAsia="仿宋" w:cs="仿宋"/>
          <w:sz w:val="24"/>
        </w:rPr>
      </w:pPr>
      <w:r>
        <w:rPr>
          <w:rFonts w:hint="eastAsia" w:ascii="仿宋" w:hAnsi="仿宋" w:eastAsia="仿宋" w:cs="仿宋"/>
          <w:sz w:val="24"/>
        </w:rPr>
        <w:t>8.6人事档案管理的信息资源与目录库建设创新要领</w:t>
      </w:r>
    </w:p>
    <w:p>
      <w:pPr>
        <w:adjustRightInd w:val="0"/>
        <w:snapToGrid w:val="0"/>
        <w:jc w:val="left"/>
        <w:rPr>
          <w:rFonts w:ascii="仿宋" w:hAnsi="仿宋" w:eastAsia="仿宋" w:cs="仿宋"/>
          <w:sz w:val="24"/>
        </w:rPr>
      </w:pPr>
      <w:r>
        <w:rPr>
          <w:rFonts w:ascii="仿宋" w:hAnsi="仿宋" w:eastAsia="仿宋" w:cs="仿宋"/>
          <w:sz w:val="24"/>
        </w:rPr>
        <w:t>8.7</w:t>
      </w:r>
      <w:r>
        <w:rPr>
          <w:rFonts w:hint="eastAsia" w:ascii="仿宋" w:hAnsi="仿宋" w:eastAsia="仿宋" w:cs="仿宋"/>
          <w:sz w:val="24"/>
        </w:rPr>
        <w:t>人事档案管理信息化数字化建设的安全保密管控</w:t>
      </w:r>
    </w:p>
    <w:p>
      <w:pPr>
        <w:adjustRightInd w:val="0"/>
        <w:snapToGrid w:val="0"/>
        <w:jc w:val="left"/>
        <w:rPr>
          <w:rFonts w:ascii="仿宋" w:hAnsi="仿宋" w:eastAsia="仿宋" w:cs="仿宋"/>
          <w:sz w:val="24"/>
        </w:rPr>
      </w:pPr>
      <w:r>
        <w:rPr>
          <w:rFonts w:hint="eastAsia" w:ascii="仿宋" w:hAnsi="仿宋" w:eastAsia="仿宋" w:cs="仿宋"/>
          <w:color w:val="0C0C0C"/>
          <w:sz w:val="24"/>
        </w:rPr>
        <w:t>课题研讨</w:t>
      </w:r>
      <w:r>
        <w:rPr>
          <w:rFonts w:hint="eastAsia" w:ascii="仿宋" w:hAnsi="仿宋" w:eastAsia="仿宋" w:cs="仿宋"/>
          <w:sz w:val="24"/>
        </w:rPr>
        <w:t>互动：</w:t>
      </w:r>
    </w:p>
    <w:p>
      <w:pPr>
        <w:adjustRightInd w:val="0"/>
        <w:snapToGrid w:val="0"/>
        <w:jc w:val="left"/>
        <w:rPr>
          <w:rFonts w:ascii="仿宋" w:hAnsi="仿宋" w:eastAsia="仿宋" w:cs="仿宋"/>
          <w:sz w:val="24"/>
        </w:rPr>
      </w:pPr>
      <w:r>
        <w:rPr>
          <w:rFonts w:hint="eastAsia" w:ascii="仿宋" w:hAnsi="仿宋" w:eastAsia="仿宋" w:cs="仿宋"/>
          <w:sz w:val="24"/>
        </w:rPr>
        <w:t xml:space="preserve">1）人事档案管理数字化建设国标解读 </w:t>
      </w:r>
    </w:p>
    <w:p>
      <w:pPr>
        <w:adjustRightInd w:val="0"/>
        <w:snapToGrid w:val="0"/>
        <w:jc w:val="left"/>
        <w:rPr>
          <w:rFonts w:hint="eastAsia"/>
        </w:rPr>
      </w:pPr>
      <w:r>
        <w:rPr>
          <w:rFonts w:hint="eastAsia" w:ascii="仿宋" w:hAnsi="仿宋" w:eastAsia="仿宋" w:cs="仿宋"/>
          <w:sz w:val="24"/>
        </w:rPr>
        <w:t>2）数字化建设业务规范（数据库建设）案例分享</w:t>
      </w:r>
    </w:p>
    <w:p>
      <w:pPr>
        <w:widowControl/>
        <w:spacing w:line="290" w:lineRule="exact"/>
        <w:ind w:right="11"/>
        <w:rPr>
          <w:rFonts w:hint="eastAsia" w:ascii="仿宋" w:hAnsi="仿宋" w:eastAsia="仿宋" w:cs="仿宋"/>
          <w:sz w:val="24"/>
        </w:rPr>
      </w:pPr>
      <w:r>
        <w:rPr>
          <w:rFonts w:hint="eastAsia" w:ascii="仿宋" w:hAnsi="仿宋" w:eastAsia="仿宋" w:cs="仿宋"/>
          <w:sz w:val="24"/>
        </w:rPr>
        <w:t>3）人事档案管理信息安全管控法律法规解读</w:t>
      </w:r>
    </w:p>
    <w:p>
      <w:pPr>
        <w:widowControl/>
        <w:spacing w:line="290" w:lineRule="exact"/>
        <w:ind w:right="11"/>
        <w:rPr>
          <w:rFonts w:ascii="仿宋" w:hAnsi="仿宋" w:eastAsia="仿宋" w:cs="仿宋"/>
          <w:b/>
          <w:bCs/>
          <w:sz w:val="24"/>
        </w:rPr>
      </w:pPr>
      <w:r>
        <w:rPr>
          <w:rFonts w:hint="eastAsia" w:ascii="仿宋" w:hAnsi="仿宋" w:eastAsia="仿宋" w:cs="仿宋"/>
          <w:b/>
          <w:bCs/>
          <w:sz w:val="24"/>
        </w:rPr>
        <w:t>第九讲、人事档案管理的制度创新与实践</w:t>
      </w:r>
    </w:p>
    <w:p>
      <w:pPr>
        <w:pStyle w:val="2"/>
        <w:ind w:left="0" w:firstLine="0" w:firstLineChars="0"/>
        <w:rPr>
          <w:rFonts w:ascii="仿宋" w:hAnsi="仿宋" w:eastAsia="仿宋"/>
        </w:rPr>
      </w:pPr>
      <w:r>
        <w:rPr>
          <w:rFonts w:hint="eastAsia" w:ascii="仿宋" w:hAnsi="仿宋" w:eastAsia="仿宋"/>
        </w:rPr>
        <w:t>9</w:t>
      </w:r>
      <w:r>
        <w:rPr>
          <w:rFonts w:ascii="仿宋" w:hAnsi="仿宋" w:eastAsia="仿宋"/>
        </w:rPr>
        <w:t>.1</w:t>
      </w:r>
      <w:r>
        <w:rPr>
          <w:rFonts w:hint="eastAsia" w:ascii="仿宋" w:hAnsi="仿宋" w:eastAsia="仿宋"/>
        </w:rPr>
        <w:t>知识点回顾：何谓制度？何谓流程？何谓标准？他们的目的和相互关系？好制度的标准</w:t>
      </w:r>
    </w:p>
    <w:p>
      <w:pPr>
        <w:rPr>
          <w:rFonts w:ascii="仿宋" w:hAnsi="仿宋" w:eastAsia="仿宋"/>
          <w:sz w:val="24"/>
        </w:rPr>
      </w:pPr>
      <w:r>
        <w:rPr>
          <w:rFonts w:hint="eastAsia" w:ascii="仿宋" w:hAnsi="仿宋" w:eastAsia="仿宋"/>
          <w:sz w:val="24"/>
        </w:rPr>
        <w:t>9</w:t>
      </w:r>
      <w:r>
        <w:rPr>
          <w:rFonts w:ascii="仿宋" w:hAnsi="仿宋" w:eastAsia="仿宋"/>
          <w:sz w:val="24"/>
        </w:rPr>
        <w:t>.2</w:t>
      </w:r>
      <w:r>
        <w:rPr>
          <w:rFonts w:hint="eastAsia" w:ascii="仿宋" w:hAnsi="仿宋" w:eastAsia="仿宋"/>
          <w:sz w:val="24"/>
        </w:rPr>
        <w:t>人事档案制度创新的目的与意义是什么？</w:t>
      </w:r>
    </w:p>
    <w:p>
      <w:pPr>
        <w:pStyle w:val="2"/>
        <w:ind w:left="0" w:firstLine="0" w:firstLineChars="0"/>
        <w:rPr>
          <w:rFonts w:ascii="仿宋" w:hAnsi="仿宋" w:eastAsia="仿宋"/>
        </w:rPr>
      </w:pPr>
      <w:r>
        <w:rPr>
          <w:rFonts w:hint="eastAsia" w:ascii="仿宋" w:hAnsi="仿宋" w:eastAsia="仿宋"/>
        </w:rPr>
        <w:t>9</w:t>
      </w:r>
      <w:r>
        <w:rPr>
          <w:rFonts w:ascii="仿宋" w:hAnsi="仿宋" w:eastAsia="仿宋"/>
        </w:rPr>
        <w:t>.3</w:t>
      </w:r>
      <w:r>
        <w:rPr>
          <w:rFonts w:hint="eastAsia" w:ascii="仿宋" w:hAnsi="仿宋" w:eastAsia="仿宋"/>
        </w:rPr>
        <w:t>人事档案管理制度创新（制度体系与操作标准构建）五步法要领</w:t>
      </w:r>
    </w:p>
    <w:p>
      <w:pPr>
        <w:adjustRightInd w:val="0"/>
        <w:snapToGrid w:val="0"/>
        <w:jc w:val="left"/>
        <w:rPr>
          <w:rFonts w:ascii="仿宋" w:hAnsi="仿宋" w:eastAsia="仿宋" w:cs="仿宋"/>
          <w:color w:val="0C0C0C"/>
          <w:sz w:val="24"/>
        </w:rPr>
      </w:pPr>
      <w:r>
        <w:rPr>
          <w:rFonts w:hint="eastAsia" w:ascii="仿宋" w:hAnsi="仿宋" w:eastAsia="仿宋" w:cs="仿宋"/>
          <w:color w:val="0C0C0C"/>
          <w:sz w:val="24"/>
        </w:rPr>
        <w:t>课题研讨互动：</w:t>
      </w:r>
    </w:p>
    <w:p>
      <w:pPr>
        <w:pStyle w:val="15"/>
        <w:numPr>
          <w:ilvl w:val="0"/>
          <w:numId w:val="4"/>
        </w:numPr>
        <w:adjustRightInd w:val="0"/>
        <w:snapToGrid w:val="0"/>
        <w:ind w:firstLineChars="0"/>
        <w:jc w:val="left"/>
        <w:rPr>
          <w:rFonts w:ascii="仿宋" w:hAnsi="仿宋" w:eastAsia="仿宋"/>
          <w:sz w:val="24"/>
        </w:rPr>
      </w:pPr>
      <w:r>
        <w:rPr>
          <w:rFonts w:hint="eastAsia" w:ascii="仿宋" w:hAnsi="仿宋" w:eastAsia="仿宋"/>
          <w:sz w:val="24"/>
        </w:rPr>
        <w:t>好制度的标准讨论</w:t>
      </w:r>
    </w:p>
    <w:p>
      <w:pPr>
        <w:pStyle w:val="2"/>
        <w:numPr>
          <w:ilvl w:val="0"/>
          <w:numId w:val="4"/>
        </w:numPr>
        <w:ind w:firstLineChars="0"/>
        <w:rPr>
          <w:rFonts w:ascii="仿宋" w:hAnsi="仿宋" w:eastAsia="仿宋"/>
        </w:rPr>
      </w:pPr>
      <w:r>
        <w:rPr>
          <w:rFonts w:hint="eastAsia" w:ascii="仿宋" w:hAnsi="仿宋" w:eastAsia="仿宋"/>
        </w:rPr>
        <w:t>制度创新（人事档案管理制度体系与操作标准编制）要领互动</w:t>
      </w:r>
    </w:p>
    <w:p>
      <w:pPr>
        <w:numPr>
          <w:ilvl w:val="0"/>
          <w:numId w:val="4"/>
        </w:numPr>
        <w:ind w:left="360" w:leftChars="0" w:hanging="360" w:firstLineChars="0"/>
        <w:rPr>
          <w:rFonts w:hint="eastAsia" w:ascii="仿宋" w:hAnsi="仿宋" w:eastAsia="仿宋"/>
          <w:sz w:val="24"/>
        </w:rPr>
      </w:pPr>
      <w:r>
        <w:rPr>
          <w:rFonts w:hint="eastAsia" w:ascii="仿宋" w:hAnsi="仿宋" w:eastAsia="仿宋"/>
          <w:sz w:val="24"/>
        </w:rPr>
        <w:t>标杆人事档案管理制度体系（一图三表）范例分享</w:t>
      </w:r>
    </w:p>
    <w:p>
      <w:pPr>
        <w:pStyle w:val="2"/>
        <w:widowControl w:val="0"/>
        <w:numPr>
          <w:ilvl w:val="0"/>
          <w:numId w:val="0"/>
        </w:numPr>
        <w:spacing w:line="360" w:lineRule="auto"/>
        <w:jc w:val="both"/>
        <w:rPr>
          <w:rFonts w:hint="default" w:eastAsia="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w:t>
      </w:r>
      <w:r>
        <w:rPr>
          <w:rFonts w:hint="eastAsia" w:ascii="仿宋" w:hAnsi="仿宋" w:eastAsia="仿宋" w:cs="仿宋"/>
          <w:b/>
          <w:bCs/>
          <w:color w:val="000000" w:themeColor="text1"/>
          <w:sz w:val="24"/>
          <w:lang w:val="en-US" w:eastAsia="zh-CN"/>
          <w14:textFill>
            <w14:solidFill>
              <w14:schemeClr w14:val="tx1"/>
            </w14:solidFill>
          </w14:textFill>
        </w:rPr>
        <w:t>十</w:t>
      </w:r>
      <w:r>
        <w:rPr>
          <w:rFonts w:hint="eastAsia" w:ascii="仿宋" w:hAnsi="仿宋" w:eastAsia="仿宋" w:cs="仿宋"/>
          <w:b/>
          <w:bCs/>
          <w:color w:val="000000" w:themeColor="text1"/>
          <w:sz w:val="24"/>
          <w14:textFill>
            <w14:solidFill>
              <w14:schemeClr w14:val="tx1"/>
            </w14:solidFill>
          </w14:textFill>
        </w:rPr>
        <w:t>讲</w:t>
      </w:r>
      <w:r>
        <w:rPr>
          <w:rFonts w:hint="eastAsia" w:ascii="仿宋" w:hAnsi="仿宋" w:eastAsia="仿宋" w:cs="仿宋"/>
          <w:b/>
          <w:bCs/>
          <w:color w:val="000000" w:themeColor="text1"/>
          <w:sz w:val="24"/>
          <w:lang w:eastAsia="zh-CN"/>
          <w14:textFill>
            <w14:solidFill>
              <w14:schemeClr w14:val="tx1"/>
            </w14:solidFill>
          </w14:textFill>
        </w:rPr>
        <w:t>、</w:t>
      </w:r>
      <w:r>
        <w:rPr>
          <w:rFonts w:hint="eastAsia" w:ascii="仿宋" w:hAnsi="仿宋" w:eastAsia="仿宋" w:cs="仿宋"/>
          <w:b/>
          <w:bCs/>
          <w:color w:val="000000" w:themeColor="text1"/>
          <w:sz w:val="24"/>
          <w:lang w:val="en-US" w:eastAsia="zh-CN"/>
          <w14:textFill>
            <w14:solidFill>
              <w14:schemeClr w14:val="tx1"/>
            </w14:solidFill>
          </w14:textFill>
        </w:rPr>
        <w:t>最</w:t>
      </w:r>
      <w:r>
        <w:rPr>
          <w:rFonts w:hint="eastAsia" w:ascii="仿宋" w:hAnsi="仿宋" w:eastAsia="仿宋" w:cs="仿宋"/>
          <w:b/>
          <w:bCs/>
          <w:color w:val="000000" w:themeColor="text1"/>
          <w14:textFill>
            <w14:solidFill>
              <w14:schemeClr w14:val="tx1"/>
            </w14:solidFill>
          </w14:textFill>
        </w:rPr>
        <w:t>新《干部人事档案数字化技术规范》</w:t>
      </w:r>
      <w:r>
        <w:rPr>
          <w:rFonts w:hint="eastAsia" w:ascii="仿宋" w:hAnsi="仿宋" w:eastAsia="仿宋" w:cs="仿宋"/>
          <w:b/>
          <w:bCs/>
          <w:color w:val="000000" w:themeColor="text1"/>
          <w:lang w:val="en-US" w:eastAsia="zh-CN"/>
          <w14:textFill>
            <w14:solidFill>
              <w14:schemeClr w14:val="tx1"/>
            </w14:solidFill>
          </w14:textFill>
        </w:rPr>
        <w:t>及相关技术规定的重点解读；</w:t>
      </w:r>
    </w:p>
    <w:p>
      <w:pPr>
        <w:pStyle w:val="4"/>
        <w:keepNext w:val="0"/>
        <w:keepLines w:val="0"/>
        <w:pageBreakBefore w:val="0"/>
        <w:widowControl w:val="0"/>
        <w:kinsoku/>
        <w:wordWrap/>
        <w:overflowPunct/>
        <w:topLinePunct w:val="0"/>
        <w:autoSpaceDE/>
        <w:autoSpaceDN/>
        <w:bidi w:val="0"/>
        <w:adjustRightInd/>
        <w:snapToGrid/>
        <w:spacing w:before="108" w:line="300" w:lineRule="exact"/>
        <w:ind w:left="563" w:right="1263" w:firstLine="17"/>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1.DA/T68.4-2022《档案服务外包工作规范第</w:t>
      </w:r>
      <w:r>
        <w:rPr>
          <w:rFonts w:hint="eastAsia" w:ascii="仿宋" w:hAnsi="仿宋" w:eastAsia="仿宋" w:cs="仿宋"/>
          <w:color w:val="000000" w:themeColor="text1"/>
          <w:spacing w:val="-59"/>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4</w:t>
      </w:r>
      <w:r>
        <w:rPr>
          <w:rFonts w:hint="eastAsia" w:ascii="仿宋" w:hAnsi="仿宋" w:eastAsia="仿宋" w:cs="仿宋"/>
          <w:color w:val="000000" w:themeColor="text1"/>
          <w:spacing w:val="-57"/>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部分：档案整理</w:t>
      </w:r>
      <w:r>
        <w:rPr>
          <w:rFonts w:hint="eastAsia" w:ascii="仿宋" w:hAnsi="仿宋" w:eastAsia="仿宋" w:cs="仿宋"/>
          <w:color w:val="000000" w:themeColor="text1"/>
          <w:spacing w:val="-4"/>
          <w:sz w:val="24"/>
          <w:szCs w:val="24"/>
          <w14:textFill>
            <w14:solidFill>
              <w14:schemeClr w14:val="tx1"/>
            </w14:solidFill>
          </w14:textFill>
        </w:rPr>
        <w:t>服务》；</w:t>
      </w:r>
      <w:r>
        <w:rPr>
          <w:rFonts w:hint="eastAsia" w:ascii="仿宋" w:hAnsi="仿宋" w:eastAsia="仿宋" w:cs="仿宋"/>
          <w:color w:val="000000" w:themeColor="text1"/>
          <w:sz w:val="24"/>
          <w:szCs w:val="24"/>
          <w14:textFill>
            <w14:solidFill>
              <w14:schemeClr w14:val="tx1"/>
            </w14:solidFill>
          </w14:textFill>
        </w:rPr>
        <w:t xml:space="preserve"> </w:t>
      </w:r>
    </w:p>
    <w:p>
      <w:pPr>
        <w:pStyle w:val="4"/>
        <w:keepNext w:val="0"/>
        <w:keepLines w:val="0"/>
        <w:pageBreakBefore w:val="0"/>
        <w:widowControl w:val="0"/>
        <w:kinsoku/>
        <w:wordWrap/>
        <w:overflowPunct/>
        <w:topLinePunct w:val="0"/>
        <w:autoSpaceDE/>
        <w:autoSpaceDN/>
        <w:bidi w:val="0"/>
        <w:adjustRightInd/>
        <w:snapToGrid/>
        <w:spacing w:before="108" w:line="300" w:lineRule="exact"/>
        <w:ind w:left="563" w:right="1263" w:firstLine="17"/>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2.DA/T 89-2022《实物档案数字化规范》；</w:t>
      </w:r>
    </w:p>
    <w:p>
      <w:pPr>
        <w:pStyle w:val="4"/>
        <w:keepNext w:val="0"/>
        <w:keepLines w:val="0"/>
        <w:pageBreakBefore w:val="0"/>
        <w:widowControl w:val="0"/>
        <w:kinsoku/>
        <w:wordWrap/>
        <w:overflowPunct/>
        <w:topLinePunct w:val="0"/>
        <w:autoSpaceDE/>
        <w:autoSpaceDN/>
        <w:bidi w:val="0"/>
        <w:adjustRightInd/>
        <w:snapToGrid/>
        <w:spacing w:before="105" w:line="300" w:lineRule="exact"/>
        <w:ind w:left="56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3.DA/T 90-2022《档案仿真复制工作规范》；</w:t>
      </w:r>
    </w:p>
    <w:p>
      <w:pPr>
        <w:pStyle w:val="4"/>
        <w:keepNext w:val="0"/>
        <w:keepLines w:val="0"/>
        <w:pageBreakBefore w:val="0"/>
        <w:widowControl w:val="0"/>
        <w:kinsoku/>
        <w:wordWrap/>
        <w:overflowPunct/>
        <w:topLinePunct w:val="0"/>
        <w:autoSpaceDE/>
        <w:autoSpaceDN/>
        <w:bidi w:val="0"/>
        <w:adjustRightInd/>
        <w:snapToGrid/>
        <w:spacing w:before="108" w:line="300" w:lineRule="exact"/>
        <w:ind w:left="559"/>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4.DA/T 91-2022《档案馆照明系统设计规范》；</w:t>
      </w:r>
    </w:p>
    <w:p>
      <w:pPr>
        <w:pStyle w:val="4"/>
        <w:keepNext w:val="0"/>
        <w:keepLines w:val="0"/>
        <w:pageBreakBefore w:val="0"/>
        <w:widowControl w:val="0"/>
        <w:kinsoku/>
        <w:wordWrap/>
        <w:overflowPunct/>
        <w:topLinePunct w:val="0"/>
        <w:autoSpaceDE/>
        <w:autoSpaceDN/>
        <w:bidi w:val="0"/>
        <w:adjustRightInd/>
        <w:snapToGrid/>
        <w:spacing w:before="106" w:line="300" w:lineRule="exact"/>
        <w:ind w:left="565"/>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5.DA/T 92-2022《电子档案单套管理一般要求》；</w:t>
      </w:r>
    </w:p>
    <w:p>
      <w:pPr>
        <w:pStyle w:val="4"/>
        <w:keepNext w:val="0"/>
        <w:keepLines w:val="0"/>
        <w:pageBreakBefore w:val="0"/>
        <w:widowControl w:val="0"/>
        <w:kinsoku/>
        <w:wordWrap/>
        <w:overflowPunct/>
        <w:topLinePunct w:val="0"/>
        <w:autoSpaceDE/>
        <w:autoSpaceDN/>
        <w:bidi w:val="0"/>
        <w:adjustRightInd/>
        <w:snapToGrid/>
        <w:spacing w:before="105" w:line="300" w:lineRule="exact"/>
        <w:ind w:left="562"/>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6.DA/T 93-2022《电子档案移交接收操作规程》；</w:t>
      </w:r>
    </w:p>
    <w:p>
      <w:pPr>
        <w:pStyle w:val="4"/>
        <w:keepNext w:val="0"/>
        <w:keepLines w:val="0"/>
        <w:pageBreakBefore w:val="0"/>
        <w:widowControl w:val="0"/>
        <w:kinsoku/>
        <w:wordWrap/>
        <w:overflowPunct/>
        <w:topLinePunct w:val="0"/>
        <w:autoSpaceDE/>
        <w:autoSpaceDN/>
        <w:bidi w:val="0"/>
        <w:adjustRightInd/>
        <w:snapToGrid/>
        <w:spacing w:before="108" w:line="300" w:lineRule="exact"/>
        <w:ind w:left="567"/>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1"/>
          <w:position w:val="11"/>
          <w:sz w:val="24"/>
          <w:szCs w:val="24"/>
          <w14:textFill>
            <w14:solidFill>
              <w14:schemeClr w14:val="tx1"/>
            </w14:solidFill>
          </w14:textFill>
        </w:rPr>
        <w:t>7.DA/T13-2022《档号编制规则》（替代</w:t>
      </w:r>
      <w:r>
        <w:rPr>
          <w:rFonts w:hint="eastAsia" w:ascii="仿宋" w:hAnsi="仿宋" w:eastAsia="仿宋" w:cs="仿宋"/>
          <w:color w:val="000000" w:themeColor="text1"/>
          <w:spacing w:val="-66"/>
          <w:position w:val="11"/>
          <w:sz w:val="24"/>
          <w:szCs w:val="24"/>
          <w14:textFill>
            <w14:solidFill>
              <w14:schemeClr w14:val="tx1"/>
            </w14:solidFill>
          </w14:textFill>
        </w:rPr>
        <w:t xml:space="preserve"> </w:t>
      </w:r>
      <w:r>
        <w:rPr>
          <w:rFonts w:hint="eastAsia" w:ascii="仿宋" w:hAnsi="仿宋" w:eastAsia="仿宋" w:cs="仿宋"/>
          <w:color w:val="000000" w:themeColor="text1"/>
          <w:spacing w:val="-1"/>
          <w:position w:val="11"/>
          <w:sz w:val="24"/>
          <w:szCs w:val="24"/>
          <w14:textFill>
            <w14:solidFill>
              <w14:schemeClr w14:val="tx1"/>
            </w14:solidFill>
          </w14:textFill>
        </w:rPr>
        <w:t>DA/T13-1994</w:t>
      </w:r>
      <w:r>
        <w:rPr>
          <w:rFonts w:hint="eastAsia" w:ascii="仿宋" w:hAnsi="仿宋" w:eastAsia="仿宋" w:cs="仿宋"/>
          <w:color w:val="000000" w:themeColor="text1"/>
          <w:spacing w:val="7"/>
          <w:position w:val="11"/>
          <w:sz w:val="24"/>
          <w:szCs w:val="24"/>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2" w:line="300" w:lineRule="exact"/>
        <w:ind w:left="56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8.DA/T18-2022《档案著录规则》</w:t>
      </w:r>
      <w:r>
        <w:rPr>
          <w:rFonts w:hint="eastAsia" w:ascii="仿宋" w:hAnsi="仿宋" w:eastAsia="仿宋" w:cs="仿宋"/>
          <w:color w:val="000000" w:themeColor="text1"/>
          <w:spacing w:val="-1"/>
          <w:sz w:val="24"/>
          <w:szCs w:val="24"/>
          <w14:textFill>
            <w14:solidFill>
              <w14:schemeClr w14:val="tx1"/>
            </w14:solidFill>
          </w14:textFill>
        </w:rPr>
        <w:t>（替代</w:t>
      </w:r>
      <w:r>
        <w:rPr>
          <w:rFonts w:hint="eastAsia" w:ascii="仿宋" w:hAnsi="仿宋" w:eastAsia="仿宋" w:cs="仿宋"/>
          <w:color w:val="000000" w:themeColor="text1"/>
          <w:spacing w:val="-68"/>
          <w:sz w:val="24"/>
          <w:szCs w:val="24"/>
          <w14:textFill>
            <w14:solidFill>
              <w14:schemeClr w14:val="tx1"/>
            </w14:solidFill>
          </w14:textFill>
        </w:rPr>
        <w:t xml:space="preserve"> </w:t>
      </w:r>
      <w:r>
        <w:rPr>
          <w:rFonts w:hint="eastAsia" w:ascii="仿宋" w:hAnsi="仿宋" w:eastAsia="仿宋" w:cs="仿宋"/>
          <w:color w:val="000000" w:themeColor="text1"/>
          <w:spacing w:val="-1"/>
          <w:sz w:val="24"/>
          <w:szCs w:val="24"/>
          <w14:textFill>
            <w14:solidFill>
              <w14:schemeClr w14:val="tx1"/>
            </w14:solidFill>
          </w14:textFill>
        </w:rPr>
        <w:t>DA/T18-1999</w:t>
      </w:r>
      <w:r>
        <w:rPr>
          <w:rFonts w:hint="eastAsia" w:ascii="仿宋" w:hAnsi="仿宋" w:eastAsia="仿宋" w:cs="仿宋"/>
          <w:color w:val="000000" w:themeColor="text1"/>
          <w:sz w:val="24"/>
          <w:szCs w:val="24"/>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before="2" w:line="300" w:lineRule="exact"/>
        <w:ind w:left="56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9.DA/T96-2023 《档案征集工作规范》；</w:t>
      </w:r>
    </w:p>
    <w:p>
      <w:pPr>
        <w:pStyle w:val="4"/>
        <w:keepNext w:val="0"/>
        <w:keepLines w:val="0"/>
        <w:pageBreakBefore w:val="0"/>
        <w:widowControl w:val="0"/>
        <w:kinsoku/>
        <w:wordWrap/>
        <w:overflowPunct/>
        <w:topLinePunct w:val="0"/>
        <w:autoSpaceDE/>
        <w:autoSpaceDN/>
        <w:bidi w:val="0"/>
        <w:adjustRightInd/>
        <w:snapToGrid/>
        <w:spacing w:before="2" w:line="300" w:lineRule="exact"/>
        <w:ind w:left="561"/>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10.DA/T97-2023 《电子档案证据效力维护规范》；</w:t>
      </w:r>
    </w:p>
    <w:p>
      <w:pPr>
        <w:pStyle w:val="4"/>
        <w:keepNext w:val="0"/>
        <w:keepLines w:val="0"/>
        <w:pageBreakBefore w:val="0"/>
        <w:widowControl w:val="0"/>
        <w:kinsoku/>
        <w:wordWrap/>
        <w:overflowPunct/>
        <w:topLinePunct w:val="0"/>
        <w:autoSpaceDE/>
        <w:autoSpaceDN/>
        <w:bidi w:val="0"/>
        <w:adjustRightInd/>
        <w:snapToGrid/>
        <w:spacing w:before="2" w:line="300" w:lineRule="exact"/>
        <w:ind w:left="561"/>
        <w:textAlignment w:val="auto"/>
        <w:rPr>
          <w:rFonts w:ascii="仿宋" w:hAnsi="仿宋" w:eastAsia="仿宋" w:cs="仿宋"/>
          <w:b/>
          <w:bCs/>
          <w:color w:val="0C0C0C"/>
          <w:sz w:val="24"/>
        </w:rPr>
      </w:pPr>
      <w:r>
        <w:rPr>
          <w:rFonts w:hint="eastAsia" w:ascii="仿宋" w:hAnsi="仿宋" w:eastAsia="仿宋" w:cs="仿宋"/>
          <w:color w:val="000000" w:themeColor="text1"/>
          <w:sz w:val="24"/>
          <w:szCs w:val="24"/>
          <w14:textFill>
            <w14:solidFill>
              <w14:schemeClr w14:val="tx1"/>
            </w14:solidFill>
          </w14:textFill>
        </w:rPr>
        <w:t>11.DA/T2-2023 《科学技术研究项目档案管理规范》（替代DA/T2-1992）；</w:t>
      </w:r>
    </w:p>
    <w:p>
      <w:pPr>
        <w:spacing w:line="290" w:lineRule="exact"/>
        <w:ind w:left="482" w:hanging="482" w:hangingChars="200"/>
        <w:rPr>
          <w:rFonts w:hint="eastAsia" w:ascii="仿宋" w:hAnsi="仿宋" w:eastAsia="仿宋" w:cs="仿宋"/>
          <w:b w:val="0"/>
          <w:bCs w:val="0"/>
          <w:color w:val="auto"/>
          <w:sz w:val="21"/>
          <w:szCs w:val="21"/>
          <w:lang w:val="en-US" w:eastAsia="zh-CN"/>
        </w:rPr>
      </w:pPr>
      <w:r>
        <w:rPr>
          <w:rFonts w:hint="eastAsia" w:ascii="仿宋" w:hAnsi="仿宋" w:eastAsia="仿宋" w:cs="仿宋"/>
          <w:b/>
          <w:bCs/>
          <w:color w:val="0C0C0C"/>
          <w:sz w:val="24"/>
        </w:rPr>
        <w:t>五、学习对象：</w:t>
      </w:r>
      <w:r>
        <w:rPr>
          <w:rFonts w:hint="eastAsia" w:ascii="仿宋" w:hAnsi="仿宋" w:eastAsia="仿宋" w:cs="仿宋"/>
          <w:sz w:val="24"/>
        </w:rPr>
        <w:t>政府机关、企事业单位档案工作主管领导；办公室主任；</w:t>
      </w:r>
      <w:r>
        <w:rPr>
          <w:rFonts w:hint="eastAsia" w:ascii="仿宋" w:hAnsi="仿宋" w:eastAsia="仿宋" w:cs="仿宋"/>
          <w:color w:val="0C0C0C"/>
          <w:sz w:val="24"/>
        </w:rPr>
        <w:t>党委办公室；组织人事部；人力资源部长及分管领导；综合档案室；</w:t>
      </w:r>
      <w:r>
        <w:rPr>
          <w:rFonts w:hint="eastAsia" w:ascii="仿宋" w:hAnsi="仿宋" w:eastAsia="仿宋" w:cs="仿宋"/>
          <w:sz w:val="24"/>
        </w:rPr>
        <w:t>档案主管；档案部门负责人；人事档案管理人员；其它档案管理人员；人才交流中心档案主管等。</w:t>
      </w:r>
    </w:p>
    <w:p>
      <w:pPr>
        <w:keepNext w:val="0"/>
        <w:keepLines w:val="0"/>
        <w:pageBreakBefore w:val="0"/>
        <w:widowControl/>
        <w:kinsoku/>
        <w:wordWrap/>
        <w:overflowPunct/>
        <w:topLinePunct w:val="0"/>
        <w:autoSpaceDE/>
        <w:autoSpaceDN/>
        <w:bidi w:val="0"/>
        <w:adjustRightInd/>
        <w:snapToGrid/>
        <w:spacing w:before="50" w:beforeLines="0" w:after="50" w:afterLines="0" w:line="290" w:lineRule="exact"/>
        <w:ind w:left="0" w:leftChars="0" w:right="-331"/>
        <w:jc w:val="both"/>
        <w:textAlignment w:val="auto"/>
        <w:outlineLvl w:val="9"/>
        <w:rPr>
          <w:rFonts w:hint="eastAsia" w:ascii="仿宋" w:hAnsi="仿宋" w:eastAsia="仿宋" w:cs="仿宋"/>
          <w:b/>
          <w:bCs/>
          <w:color w:val="0C0C0C"/>
          <w:sz w:val="24"/>
          <w:szCs w:val="24"/>
        </w:rPr>
      </w:pP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bCs/>
          <w:color w:val="0C0C0C"/>
          <w:sz w:val="24"/>
          <w:szCs w:val="24"/>
          <w:lang w:eastAsia="zh-CN"/>
        </w:rPr>
        <w:t>六、</w:t>
      </w:r>
      <w:r>
        <w:rPr>
          <w:rFonts w:hint="eastAsia" w:ascii="仿宋" w:hAnsi="仿宋" w:eastAsia="仿宋" w:cs="仿宋"/>
          <w:b/>
          <w:bCs/>
          <w:color w:val="0C0C0C"/>
          <w:sz w:val="24"/>
          <w:szCs w:val="24"/>
        </w:rPr>
        <w:t>拟邀</w:t>
      </w:r>
      <w:r>
        <w:rPr>
          <w:rFonts w:hint="eastAsia" w:ascii="仿宋" w:hAnsi="仿宋" w:eastAsia="仿宋" w:cs="仿宋"/>
          <w:b/>
          <w:bCs/>
          <w:color w:val="0C0C0C"/>
          <w:sz w:val="24"/>
          <w:szCs w:val="24"/>
          <w:lang w:eastAsia="zh-CN"/>
        </w:rPr>
        <w:t>讲师</w:t>
      </w:r>
      <w:r>
        <w:rPr>
          <w:rFonts w:hint="eastAsia" w:ascii="仿宋" w:hAnsi="仿宋" w:eastAsia="仿宋" w:cs="仿宋"/>
          <w:b/>
          <w:bCs/>
          <w:color w:val="0C0C0C"/>
          <w:sz w:val="24"/>
          <w:szCs w:val="24"/>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 xml:space="preserve"> 孙</w:t>
      </w:r>
      <w:r>
        <w:rPr>
          <w:rFonts w:hint="eastAsia" w:ascii="仿宋" w:hAnsi="仿宋" w:eastAsia="仿宋" w:cs="仿宋"/>
          <w:b/>
          <w:bCs/>
          <w:sz w:val="24"/>
          <w:szCs w:val="24"/>
        </w:rPr>
        <w:t>老师：</w:t>
      </w:r>
      <w:r>
        <w:rPr>
          <w:rFonts w:hint="eastAsia" w:ascii="仿宋" w:hAnsi="仿宋" w:eastAsia="仿宋" w:cs="仿宋"/>
          <w:sz w:val="24"/>
          <w:szCs w:val="24"/>
          <w:lang w:eastAsia="zh-CN"/>
        </w:rPr>
        <w:t>人事档案管理实操专家；</w:t>
      </w:r>
      <w:r>
        <w:rPr>
          <w:rFonts w:hint="eastAsia" w:ascii="仿宋" w:hAnsi="仿宋" w:eastAsia="仿宋" w:cs="仿宋"/>
          <w:sz w:val="24"/>
          <w:szCs w:val="24"/>
        </w:rPr>
        <w:t>人力资源管理与人事档案改革、信息时代的人事档案管</w:t>
      </w:r>
    </w:p>
    <w:p>
      <w:pPr>
        <w:keepNext w:val="0"/>
        <w:keepLines w:val="0"/>
        <w:pageBreakBefore w:val="0"/>
        <w:kinsoku/>
        <w:wordWrap/>
        <w:overflowPunct/>
        <w:topLinePunct w:val="0"/>
        <w:autoSpaceDE/>
        <w:autoSpaceDN/>
        <w:bidi w:val="0"/>
        <w:adjustRightInd/>
        <w:snapToGrid/>
        <w:spacing w:line="290" w:lineRule="exact"/>
        <w:ind w:left="1200" w:leftChars="0" w:hanging="1200" w:hangingChars="5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理、集团企业档案信息化</w:t>
      </w:r>
      <w:r>
        <w:rPr>
          <w:rFonts w:hint="eastAsia" w:ascii="仿宋" w:hAnsi="仿宋" w:eastAsia="仿宋" w:cs="仿宋"/>
          <w:sz w:val="24"/>
          <w:szCs w:val="24"/>
          <w:lang w:eastAsia="zh-CN"/>
        </w:rPr>
        <w:t>专家，</w:t>
      </w:r>
      <w:r>
        <w:rPr>
          <w:rFonts w:hint="eastAsia" w:ascii="仿宋" w:hAnsi="仿宋" w:eastAsia="仿宋" w:cs="仿宋"/>
          <w:sz w:val="24"/>
          <w:szCs w:val="24"/>
        </w:rPr>
        <w:t>特别在</w:t>
      </w:r>
      <w:r>
        <w:rPr>
          <w:rFonts w:hint="eastAsia" w:ascii="仿宋" w:hAnsi="仿宋" w:eastAsia="仿宋" w:cs="仿宋"/>
          <w:sz w:val="24"/>
          <w:szCs w:val="24"/>
          <w:lang w:eastAsia="zh-CN"/>
        </w:rPr>
        <w:t>人事档案管理</w:t>
      </w:r>
      <w:r>
        <w:rPr>
          <w:rFonts w:hint="eastAsia" w:ascii="仿宋" w:hAnsi="仿宋" w:eastAsia="仿宋" w:cs="仿宋"/>
          <w:sz w:val="24"/>
          <w:szCs w:val="24"/>
        </w:rPr>
        <w:t>方面有</w:t>
      </w:r>
      <w:r>
        <w:rPr>
          <w:rFonts w:hint="eastAsia" w:ascii="仿宋" w:hAnsi="仿宋" w:eastAsia="仿宋" w:cs="仿宋"/>
          <w:sz w:val="24"/>
          <w:szCs w:val="24"/>
          <w:lang w:eastAsia="zh-CN"/>
        </w:rPr>
        <w:t>着</w:t>
      </w:r>
      <w:r>
        <w:rPr>
          <w:rFonts w:hint="eastAsia" w:ascii="仿宋" w:hAnsi="仿宋" w:eastAsia="仿宋" w:cs="仿宋"/>
          <w:sz w:val="24"/>
          <w:szCs w:val="24"/>
          <w:lang w:val="en-US" w:eastAsia="zh-CN"/>
        </w:rPr>
        <w:t>25年实操管理经验</w:t>
      </w:r>
      <w:r>
        <w:rPr>
          <w:rFonts w:hint="eastAsia" w:ascii="仿宋" w:hAnsi="仿宋" w:eastAsia="仿宋" w:cs="仿宋"/>
          <w:sz w:val="24"/>
          <w:szCs w:val="24"/>
        </w:rPr>
        <w:t>；</w:t>
      </w:r>
      <w:r>
        <w:rPr>
          <w:rFonts w:hint="eastAsia" w:ascii="仿宋" w:hAnsi="仿宋" w:eastAsia="仿宋" w:cs="仿宋"/>
          <w:sz w:val="24"/>
          <w:szCs w:val="24"/>
          <w:lang w:eastAsia="zh-CN"/>
        </w:rPr>
        <w:t>曾服务于某央企，是某央企对下属单位档案整理与审核评审专家组成员。</w:t>
      </w:r>
      <w:r>
        <w:rPr>
          <w:rStyle w:val="11"/>
          <w:rFonts w:hint="eastAsia" w:ascii="仿宋" w:hAnsi="仿宋" w:eastAsia="仿宋" w:cs="仿宋"/>
          <w:b w:val="0"/>
          <w:color w:val="000000"/>
          <w:sz w:val="24"/>
          <w:szCs w:val="24"/>
        </w:rPr>
        <w:t>课程侧重于实战，通过有效的互动、引导，激发学员的参与度</w:t>
      </w:r>
      <w:r>
        <w:rPr>
          <w:rStyle w:val="11"/>
          <w:rFonts w:hint="eastAsia" w:ascii="仿宋" w:hAnsi="仿宋" w:eastAsia="仿宋" w:cs="仿宋"/>
          <w:b w:val="0"/>
          <w:color w:val="000000"/>
          <w:sz w:val="24"/>
          <w:szCs w:val="24"/>
          <w:lang w:eastAsia="zh-CN"/>
        </w:rPr>
        <w:t>和学习积极性</w:t>
      </w:r>
      <w:r>
        <w:rPr>
          <w:rStyle w:val="11"/>
          <w:rFonts w:hint="eastAsia" w:ascii="仿宋" w:hAnsi="仿宋" w:eastAsia="仿宋" w:cs="仿宋"/>
          <w:b w:val="0"/>
          <w:color w:val="000000"/>
          <w:sz w:val="24"/>
          <w:szCs w:val="24"/>
        </w:rPr>
        <w:t>。使学员在</w:t>
      </w:r>
      <w:r>
        <w:rPr>
          <w:rStyle w:val="11"/>
          <w:rFonts w:hint="eastAsia" w:ascii="仿宋" w:hAnsi="仿宋" w:eastAsia="仿宋" w:cs="仿宋"/>
          <w:b w:val="0"/>
          <w:color w:val="000000"/>
          <w:sz w:val="24"/>
          <w:szCs w:val="24"/>
          <w:lang w:eastAsia="zh-CN"/>
        </w:rPr>
        <w:t>学习</w:t>
      </w:r>
      <w:r>
        <w:rPr>
          <w:rStyle w:val="11"/>
          <w:rFonts w:hint="eastAsia" w:ascii="仿宋" w:hAnsi="仿宋" w:eastAsia="仿宋" w:cs="仿宋"/>
          <w:b w:val="0"/>
          <w:color w:val="000000"/>
          <w:sz w:val="24"/>
          <w:szCs w:val="24"/>
        </w:rPr>
        <w:t>结束时最大程度的达成</w:t>
      </w:r>
      <w:r>
        <w:rPr>
          <w:rStyle w:val="11"/>
          <w:rFonts w:hint="eastAsia" w:ascii="仿宋" w:hAnsi="仿宋" w:eastAsia="仿宋" w:cs="仿宋"/>
          <w:b w:val="0"/>
          <w:color w:val="000000"/>
          <w:sz w:val="24"/>
          <w:szCs w:val="24"/>
          <w:lang w:eastAsia="zh-CN"/>
        </w:rPr>
        <w:t>学习</w:t>
      </w:r>
      <w:r>
        <w:rPr>
          <w:rStyle w:val="11"/>
          <w:rFonts w:hint="eastAsia" w:ascii="仿宋" w:hAnsi="仿宋" w:eastAsia="仿宋" w:cs="仿宋"/>
          <w:b w:val="0"/>
          <w:color w:val="000000"/>
          <w:sz w:val="24"/>
          <w:szCs w:val="24"/>
        </w:rPr>
        <w:t>目的，提升企业投资回报。</w:t>
      </w:r>
      <w:r>
        <w:rPr>
          <w:rStyle w:val="11"/>
          <w:rFonts w:hint="eastAsia" w:ascii="仿宋" w:hAnsi="仿宋" w:eastAsia="仿宋" w:cs="仿宋"/>
          <w:b w:val="0"/>
          <w:color w:val="000000"/>
          <w:sz w:val="24"/>
          <w:szCs w:val="24"/>
          <w:lang w:eastAsia="zh-CN"/>
        </w:rPr>
        <w:t>授课</w:t>
      </w:r>
      <w:r>
        <w:rPr>
          <w:rFonts w:hint="eastAsia" w:ascii="仿宋" w:hAnsi="仿宋" w:eastAsia="仿宋" w:cs="仿宋"/>
          <w:sz w:val="24"/>
          <w:szCs w:val="24"/>
          <w:lang w:eastAsia="zh-CN"/>
        </w:rPr>
        <w:t>亲和力强，能有效调动学员的积极性，课堂气氛活跃，在愉快的氛围中传递态度、知识和技能。</w:t>
      </w:r>
    </w:p>
    <w:p>
      <w:pPr>
        <w:keepNext w:val="0"/>
        <w:keepLines w:val="0"/>
        <w:pageBreakBefore w:val="0"/>
        <w:kinsoku/>
        <w:wordWrap/>
        <w:overflowPunct/>
        <w:topLinePunct w:val="0"/>
        <w:autoSpaceDE/>
        <w:autoSpaceDN/>
        <w:bidi w:val="0"/>
        <w:adjustRightInd/>
        <w:snapToGrid/>
        <w:spacing w:line="290" w:lineRule="exact"/>
        <w:ind w:left="962" w:leftChars="114" w:hanging="723" w:hangingChars="300"/>
        <w:jc w:val="both"/>
        <w:textAlignment w:val="auto"/>
        <w:outlineLvl w:val="9"/>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王老师：</w:t>
      </w:r>
      <w:r>
        <w:rPr>
          <w:rFonts w:hint="eastAsia" w:ascii="仿宋" w:hAnsi="仿宋" w:eastAsia="仿宋" w:cs="仿宋"/>
          <w:b w:val="0"/>
          <w:bCs w:val="0"/>
          <w:sz w:val="24"/>
          <w:szCs w:val="24"/>
        </w:rPr>
        <w:t>档案管理</w:t>
      </w:r>
      <w:r>
        <w:rPr>
          <w:rFonts w:hint="eastAsia" w:ascii="仿宋" w:hAnsi="仿宋" w:eastAsia="仿宋" w:cs="仿宋"/>
          <w:b w:val="0"/>
          <w:bCs w:val="0"/>
          <w:sz w:val="24"/>
          <w:szCs w:val="24"/>
          <w:lang w:eastAsia="zh-CN"/>
        </w:rPr>
        <w:t>学</w:t>
      </w:r>
      <w:r>
        <w:rPr>
          <w:rFonts w:hint="eastAsia" w:ascii="仿宋" w:hAnsi="仿宋" w:eastAsia="仿宋" w:cs="仿宋"/>
          <w:b w:val="0"/>
          <w:bCs w:val="0"/>
          <w:sz w:val="24"/>
          <w:szCs w:val="24"/>
        </w:rPr>
        <w:t>专家.</w:t>
      </w:r>
      <w:r>
        <w:rPr>
          <w:rFonts w:hint="eastAsia" w:ascii="仿宋" w:hAnsi="仿宋" w:eastAsia="仿宋" w:cs="仿宋"/>
          <w:b w:val="0"/>
          <w:bCs w:val="0"/>
          <w:sz w:val="24"/>
          <w:szCs w:val="24"/>
          <w:lang w:eastAsia="zh-CN"/>
        </w:rPr>
        <w:t>教授，博士生导师，全国档案领军人才（档案学理论研究领域），档案管理教研室主任，学术委员会委员；中国档案学会理事，档案学基础理论委员会委员。发表学术论文80余篇。主持社会科学基金项目、卫生部项目及各种横向企业（公司）项目10余项。曾获大学“十大教学标兵”优秀奖、国家档案局科技成果二等奖等。近几年与档案管理相关著作共独立编写专著3部，主编专著4部，主编教材5部，参加编写教材5部，发表学术文章90余篇。</w:t>
      </w:r>
    </w:p>
    <w:p>
      <w:pPr>
        <w:keepNext w:val="0"/>
        <w:keepLines w:val="0"/>
        <w:pageBreakBefore w:val="0"/>
        <w:kinsoku/>
        <w:wordWrap/>
        <w:overflowPunct/>
        <w:topLinePunct w:val="0"/>
        <w:autoSpaceDE/>
        <w:autoSpaceDN/>
        <w:bidi w:val="0"/>
        <w:adjustRightInd/>
        <w:snapToGrid/>
        <w:spacing w:line="290" w:lineRule="exact"/>
        <w:ind w:left="960" w:hanging="960" w:hangingChars="4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张</w:t>
      </w:r>
      <w:r>
        <w:rPr>
          <w:rFonts w:hint="eastAsia" w:ascii="仿宋" w:hAnsi="仿宋" w:eastAsia="仿宋" w:cs="仿宋"/>
          <w:b/>
          <w:bCs/>
          <w:sz w:val="24"/>
          <w:szCs w:val="24"/>
        </w:rPr>
        <w:t>老师：</w:t>
      </w:r>
      <w:r>
        <w:rPr>
          <w:rFonts w:hint="eastAsia" w:ascii="仿宋" w:hAnsi="仿宋" w:eastAsia="仿宋" w:cs="仿宋"/>
          <w:sz w:val="24"/>
          <w:szCs w:val="24"/>
          <w:lang w:eastAsia="zh-CN"/>
        </w:rPr>
        <w:t>人事档案管理实操专家，</w:t>
      </w:r>
      <w:r>
        <w:rPr>
          <w:rFonts w:hint="eastAsia" w:ascii="仿宋" w:hAnsi="仿宋" w:eastAsia="仿宋" w:cs="仿宋"/>
          <w:sz w:val="24"/>
          <w:szCs w:val="24"/>
        </w:rPr>
        <w:t>有</w:t>
      </w:r>
      <w:r>
        <w:rPr>
          <w:rFonts w:hint="eastAsia" w:ascii="仿宋" w:hAnsi="仿宋" w:eastAsia="仿宋" w:cs="仿宋"/>
          <w:sz w:val="24"/>
          <w:szCs w:val="24"/>
          <w:lang w:eastAsia="zh-CN"/>
        </w:rPr>
        <w:t>近</w:t>
      </w:r>
      <w:r>
        <w:rPr>
          <w:rFonts w:hint="eastAsia" w:ascii="仿宋" w:hAnsi="仿宋" w:eastAsia="仿宋" w:cs="仿宋"/>
          <w:sz w:val="24"/>
          <w:szCs w:val="24"/>
          <w:lang w:val="en-US" w:eastAsia="zh-CN"/>
        </w:rPr>
        <w:t>20年实操</w:t>
      </w:r>
      <w:r>
        <w:rPr>
          <w:rFonts w:hint="eastAsia" w:ascii="仿宋" w:hAnsi="仿宋" w:eastAsia="仿宋" w:cs="仿宋"/>
          <w:sz w:val="24"/>
          <w:szCs w:val="24"/>
          <w:lang w:eastAsia="zh-CN"/>
        </w:rPr>
        <w:t>管理</w:t>
      </w:r>
      <w:r>
        <w:rPr>
          <w:rFonts w:hint="eastAsia" w:ascii="仿宋" w:hAnsi="仿宋" w:eastAsia="仿宋" w:cs="仿宋"/>
          <w:sz w:val="24"/>
          <w:szCs w:val="24"/>
          <w:lang w:val="en-US" w:eastAsia="zh-CN"/>
        </w:rPr>
        <w:t>经验，教授学员近5000人，公开课方面</w:t>
      </w:r>
      <w:r>
        <w:rPr>
          <w:rFonts w:hint="eastAsia" w:ascii="仿宋" w:hAnsi="仿宋" w:eastAsia="仿宋" w:cs="仿宋"/>
          <w:sz w:val="24"/>
          <w:szCs w:val="24"/>
        </w:rPr>
        <w:t>形成了自己特有</w:t>
      </w:r>
      <w:r>
        <w:rPr>
          <w:rFonts w:hint="eastAsia" w:ascii="仿宋" w:hAnsi="仿宋" w:eastAsia="仿宋" w:cs="仿宋"/>
          <w:sz w:val="24"/>
          <w:szCs w:val="24"/>
          <w:lang w:eastAsia="zh-CN"/>
        </w:rPr>
        <w:t>的授课方法</w:t>
      </w:r>
      <w:r>
        <w:rPr>
          <w:rFonts w:hint="eastAsia" w:ascii="仿宋" w:hAnsi="仿宋" w:eastAsia="仿宋" w:cs="仿宋"/>
          <w:sz w:val="24"/>
          <w:szCs w:val="24"/>
        </w:rPr>
        <w:t>；</w:t>
      </w:r>
      <w:r>
        <w:rPr>
          <w:rFonts w:hint="eastAsia" w:ascii="仿宋" w:hAnsi="仿宋" w:eastAsia="仿宋" w:cs="仿宋"/>
          <w:sz w:val="24"/>
          <w:szCs w:val="24"/>
          <w:lang w:eastAsia="zh-CN"/>
        </w:rPr>
        <w:t>曾服务于某央企，是某央企对下属单位档案整理与审核评审专家组成员。让学习做到真正落地，解决企业问题，员工得以成长，从而促进企业档案管理的改善，一直是张老师课程中追求的目标。学员需求，针对性解决，有的放矢，课程实战又生动，深受企业与学员的好评。</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b w:val="0"/>
          <w:bCs/>
          <w:sz w:val="24"/>
          <w:szCs w:val="24"/>
          <w:lang w:eastAsia="zh-CN"/>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eastAsia="zh-CN"/>
        </w:rPr>
        <w:t>陈老师：</w:t>
      </w:r>
      <w:r>
        <w:rPr>
          <w:rFonts w:hint="eastAsia" w:ascii="仿宋" w:hAnsi="仿宋" w:eastAsia="仿宋" w:cs="仿宋"/>
          <w:b w:val="0"/>
          <w:bCs/>
          <w:sz w:val="24"/>
          <w:szCs w:val="24"/>
          <w:lang w:eastAsia="zh-CN"/>
        </w:rPr>
        <w:t>档案管理资深讲师，主讲企业档案，人事档案，工程档案等。资深企业管理</w:t>
      </w:r>
    </w:p>
    <w:p>
      <w:pPr>
        <w:keepNext w:val="0"/>
        <w:keepLines w:val="0"/>
        <w:pageBreakBefore w:val="0"/>
        <w:kinsoku/>
        <w:wordWrap/>
        <w:overflowPunct/>
        <w:topLinePunct w:val="0"/>
        <w:autoSpaceDE/>
        <w:autoSpaceDN/>
        <w:bidi w:val="0"/>
        <w:adjustRightInd w:val="0"/>
        <w:snapToGrid w:val="0"/>
        <w:spacing w:line="290" w:lineRule="exact"/>
        <w:textAlignment w:val="auto"/>
        <w:rPr>
          <w:rFonts w:hint="eastAsia" w:ascii="仿宋" w:hAnsi="仿宋" w:eastAsia="仿宋" w:cs="仿宋"/>
          <w:sz w:val="24"/>
          <w:szCs w:val="24"/>
        </w:rPr>
      </w:pPr>
      <w:r>
        <w:rPr>
          <w:rFonts w:hint="eastAsia" w:ascii="仿宋" w:hAnsi="仿宋" w:eastAsia="仿宋" w:cs="仿宋"/>
          <w:b w:val="0"/>
          <w:bCs/>
          <w:sz w:val="24"/>
          <w:szCs w:val="24"/>
          <w:lang w:eastAsia="zh-CN"/>
        </w:rPr>
        <w:t>　　　　　顾问，</w:t>
      </w:r>
      <w:r>
        <w:rPr>
          <w:rFonts w:hint="eastAsia" w:ascii="仿宋" w:hAnsi="仿宋" w:eastAsia="仿宋" w:cs="仿宋"/>
          <w:b w:val="0"/>
          <w:bCs/>
          <w:position w:val="-1"/>
          <w:sz w:val="24"/>
          <w:szCs w:val="24"/>
        </w:rPr>
        <w:t>世界500强企业商学院最佳人力资源管理专</w:t>
      </w:r>
      <w:r>
        <w:rPr>
          <w:rFonts w:hint="eastAsia" w:ascii="仿宋" w:hAnsi="仿宋" w:eastAsia="仿宋" w:cs="仿宋"/>
          <w:b w:val="0"/>
          <w:bCs/>
          <w:position w:val="-1"/>
          <w:sz w:val="24"/>
          <w:szCs w:val="24"/>
          <w:lang w:eastAsia="zh-CN"/>
        </w:rPr>
        <w:t>家</w:t>
      </w:r>
      <w:r>
        <w:rPr>
          <w:rFonts w:hint="eastAsia" w:ascii="仿宋" w:hAnsi="仿宋" w:eastAsia="仿宋" w:cs="仿宋"/>
          <w:b w:val="0"/>
          <w:bCs/>
          <w:sz w:val="24"/>
          <w:szCs w:val="24"/>
        </w:rPr>
        <w:t>。</w:t>
      </w:r>
    </w:p>
    <w:p>
      <w:pPr>
        <w:keepNext w:val="0"/>
        <w:keepLines w:val="0"/>
        <w:pageBreakBefore w:val="0"/>
        <w:kinsoku/>
        <w:wordWrap/>
        <w:overflowPunct/>
        <w:topLinePunct w:val="0"/>
        <w:autoSpaceDE/>
        <w:autoSpaceDN/>
        <w:bidi w:val="0"/>
        <w:adjustRightInd/>
        <w:snapToGrid/>
        <w:spacing w:line="290" w:lineRule="exact"/>
        <w:ind w:left="0" w:leftChars="0"/>
        <w:jc w:val="both"/>
        <w:textAlignment w:val="auto"/>
        <w:outlineLvl w:val="9"/>
        <w:rPr>
          <w:rFonts w:hint="eastAsia" w:ascii="仿宋" w:hAnsi="仿宋" w:eastAsia="仿宋" w:cs="仿宋"/>
          <w:sz w:val="24"/>
          <w:szCs w:val="24"/>
          <w:lang w:val="en-US" w:eastAsia="zh-CN"/>
        </w:rPr>
        <w:sectPr>
          <w:headerReference r:id="rId3" w:type="default"/>
          <w:footerReference r:id="rId4" w:type="default"/>
          <w:type w:val="continuous"/>
          <w:pgSz w:w="11906" w:h="16838"/>
          <w:pgMar w:top="1440" w:right="1080" w:bottom="1440" w:left="1080" w:header="851" w:footer="992" w:gutter="0"/>
          <w:cols w:space="720" w:num="1"/>
          <w:docGrid w:type="lines" w:linePitch="312" w:charSpace="0"/>
        </w:sectPr>
      </w:pPr>
      <w:r>
        <w:rPr>
          <w:rFonts w:hint="eastAsia" w:ascii="仿宋" w:hAnsi="仿宋" w:eastAsia="仿宋" w:cs="仿宋"/>
          <w:sz w:val="24"/>
          <w:szCs w:val="24"/>
          <w:lang w:val="en-US" w:eastAsia="zh-CN"/>
        </w:rPr>
        <w:t xml:space="preserve">           (注：专家排序，不分先后，每期从专家团中选派，以实际到会为准。</w:t>
      </w:r>
    </w:p>
    <w:p>
      <w:pPr>
        <w:keepNext w:val="0"/>
        <w:keepLines w:val="0"/>
        <w:pageBreakBefore w:val="0"/>
        <w:numPr>
          <w:ilvl w:val="0"/>
          <w:numId w:val="0"/>
        </w:numPr>
        <w:kinsoku/>
        <w:wordWrap/>
        <w:overflowPunct/>
        <w:topLinePunct w:val="0"/>
        <w:autoSpaceDE/>
        <w:autoSpaceDN/>
        <w:bidi w:val="0"/>
        <w:adjustRightInd/>
        <w:snapToGrid/>
        <w:spacing w:line="290" w:lineRule="exact"/>
        <w:textAlignment w:val="auto"/>
        <w:rPr>
          <w:rFonts w:hint="eastAsia" w:ascii="仿宋" w:hAnsi="仿宋" w:eastAsia="仿宋" w:cs="仿宋"/>
          <w:color w:val="0000FF"/>
          <w:sz w:val="24"/>
          <w:szCs w:val="24"/>
        </w:rPr>
      </w:pPr>
      <w:r>
        <w:rPr>
          <w:rFonts w:hint="eastAsia" w:ascii="仿宋" w:hAnsi="仿宋" w:eastAsia="仿宋" w:cs="仿宋"/>
          <w:b/>
          <w:color w:val="0C0C0C"/>
          <w:sz w:val="24"/>
          <w:szCs w:val="24"/>
          <w:lang w:val="en-US" w:eastAsia="zh-CN"/>
        </w:rPr>
        <w:t>七、</w:t>
      </w:r>
      <w:r>
        <w:rPr>
          <w:rFonts w:hint="eastAsia" w:ascii="仿宋" w:hAnsi="仿宋" w:eastAsia="仿宋" w:cs="仿宋"/>
          <w:b/>
          <w:color w:val="0C0C0C"/>
          <w:sz w:val="24"/>
          <w:szCs w:val="24"/>
        </w:rPr>
        <w:t>学习费用</w:t>
      </w:r>
      <w:r>
        <w:rPr>
          <w:rFonts w:hint="eastAsia" w:ascii="仿宋" w:hAnsi="仿宋" w:eastAsia="仿宋" w:cs="仿宋"/>
          <w:b/>
          <w:color w:val="0C0C0C"/>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color w:val="auto"/>
          <w:sz w:val="24"/>
          <w:szCs w:val="24"/>
        </w:rPr>
      </w:pPr>
      <w:r>
        <w:rPr>
          <w:rFonts w:hint="eastAsia" w:ascii="仿宋" w:hAnsi="仿宋" w:eastAsia="仿宋" w:cs="仿宋"/>
          <w:b/>
          <w:color w:val="auto"/>
          <w:sz w:val="24"/>
          <w:szCs w:val="24"/>
          <w:lang w:val="en-US" w:eastAsia="zh-CN"/>
        </w:rPr>
        <w:t>A类收费：4200</w:t>
      </w:r>
      <w:r>
        <w:rPr>
          <w:rFonts w:hint="eastAsia" w:ascii="仿宋" w:hAnsi="仿宋" w:eastAsia="仿宋" w:cs="仿宋"/>
          <w:b/>
          <w:bCs/>
          <w:color w:val="auto"/>
          <w:sz w:val="24"/>
          <w:szCs w:val="24"/>
        </w:rPr>
        <w:t>元/人</w:t>
      </w:r>
      <w:r>
        <w:rPr>
          <w:rFonts w:hint="eastAsia" w:ascii="仿宋" w:hAnsi="仿宋" w:eastAsia="仿宋" w:cs="仿宋"/>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B类收费：5200</w:t>
      </w:r>
      <w:r>
        <w:rPr>
          <w:rFonts w:hint="eastAsia" w:ascii="仿宋" w:hAnsi="仿宋" w:eastAsia="仿宋" w:cs="仿宋"/>
          <w:b/>
          <w:bCs/>
          <w:color w:val="auto"/>
          <w:sz w:val="24"/>
          <w:szCs w:val="24"/>
          <w:highlight w:val="none"/>
        </w:rPr>
        <w:t xml:space="preserve">元/人 </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含:档案管理师(高级）报考费）</w:t>
      </w:r>
    </w:p>
    <w:p>
      <w:pPr>
        <w:keepNext w:val="0"/>
        <w:keepLines w:val="0"/>
        <w:pageBreakBefore w:val="0"/>
        <w:numPr>
          <w:ilvl w:val="0"/>
          <w:numId w:val="0"/>
        </w:numPr>
        <w:kinsoku/>
        <w:wordWrap/>
        <w:overflowPunct/>
        <w:topLinePunct w:val="0"/>
        <w:autoSpaceDE/>
        <w:autoSpaceDN/>
        <w:bidi w:val="0"/>
        <w:adjustRightInd/>
        <w:snapToGrid/>
        <w:spacing w:line="290" w:lineRule="exact"/>
        <w:ind w:firstLine="1446" w:firstLineChars="600"/>
        <w:textAlignment w:val="auto"/>
        <w:rPr>
          <w:rFonts w:hint="eastAsia" w:ascii="仿宋" w:hAnsi="仿宋" w:eastAsia="仿宋" w:cs="仿宋"/>
          <w:color w:val="0000FF"/>
          <w:sz w:val="24"/>
          <w:szCs w:val="24"/>
          <w:highlight w:val="none"/>
        </w:rPr>
      </w:pPr>
      <w:r>
        <w:rPr>
          <w:rFonts w:hint="eastAsia" w:ascii="仿宋" w:hAnsi="仿宋" w:eastAsia="仿宋" w:cs="仿宋"/>
          <w:b/>
          <w:bCs/>
          <w:color w:val="auto"/>
          <w:sz w:val="24"/>
          <w:szCs w:val="24"/>
          <w:highlight w:val="none"/>
          <w:lang w:val="en-US" w:eastAsia="zh-CN"/>
        </w:rPr>
        <w:t>C类收费：6800</w:t>
      </w:r>
      <w:r>
        <w:rPr>
          <w:rFonts w:hint="eastAsia" w:ascii="仿宋" w:hAnsi="仿宋" w:eastAsia="仿宋" w:cs="仿宋"/>
          <w:b/>
          <w:bCs/>
          <w:color w:val="auto"/>
          <w:sz w:val="24"/>
          <w:szCs w:val="24"/>
          <w:highlight w:val="none"/>
        </w:rPr>
        <w:t xml:space="preserve">元/人 </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含:档案信息化管理师 或档案数字化管理师报考费）</w:t>
      </w:r>
      <w:r>
        <w:rPr>
          <w:rFonts w:hint="eastAsia" w:ascii="仿宋" w:hAnsi="仿宋" w:eastAsia="仿宋" w:cs="仿宋"/>
          <w:b/>
          <w:bCs/>
          <w:color w:val="0000FF"/>
          <w:sz w:val="24"/>
          <w:szCs w:val="24"/>
          <w:highlight w:val="none"/>
        </w:rPr>
        <w:t xml:space="preserve"> </w:t>
      </w:r>
      <w:r>
        <w:rPr>
          <w:rFonts w:hint="eastAsia" w:ascii="仿宋" w:hAnsi="仿宋" w:eastAsia="仿宋" w:cs="仿宋"/>
          <w:color w:val="0000FF"/>
          <w:sz w:val="24"/>
          <w:szCs w:val="24"/>
          <w:highlight w:val="none"/>
          <w:lang w:val="en-US" w:eastAsia="zh-CN"/>
        </w:rPr>
        <w:t xml:space="preserve"> </w:t>
      </w:r>
    </w:p>
    <w:p>
      <w:pPr>
        <w:keepNext w:val="0"/>
        <w:keepLines w:val="0"/>
        <w:pageBreakBefore w:val="0"/>
        <w:kinsoku/>
        <w:wordWrap/>
        <w:overflowPunct/>
        <w:topLinePunct w:val="0"/>
        <w:autoSpaceDE/>
        <w:autoSpaceDN/>
        <w:bidi w:val="0"/>
        <w:spacing w:line="320" w:lineRule="exact"/>
        <w:ind w:firstLine="420" w:firstLineChars="200"/>
        <w:textAlignment w:val="auto"/>
        <w:rPr>
          <w:rFonts w:hint="eastAsia"/>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费用包</w:t>
      </w:r>
      <w:r>
        <w:rPr>
          <w:rFonts w:hint="eastAsia" w:ascii="仿宋" w:hAnsi="仿宋" w:eastAsia="仿宋" w:cs="仿宋"/>
          <w:sz w:val="24"/>
          <w:szCs w:val="24"/>
          <w:highlight w:val="none"/>
        </w:rPr>
        <w:t>含：</w:t>
      </w:r>
      <w:r>
        <w:rPr>
          <w:rFonts w:hint="eastAsia" w:ascii="仿宋" w:hAnsi="仿宋" w:eastAsia="仿宋" w:cs="仿宋"/>
          <w:sz w:val="24"/>
          <w:szCs w:val="24"/>
          <w:highlight w:val="none"/>
          <w:lang w:eastAsia="zh-CN"/>
        </w:rPr>
        <w:t>讲师费</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纸质版</w:t>
      </w:r>
      <w:r>
        <w:rPr>
          <w:rFonts w:hint="eastAsia" w:ascii="仿宋" w:hAnsi="仿宋" w:eastAsia="仿宋" w:cs="仿宋"/>
          <w:sz w:val="24"/>
          <w:szCs w:val="24"/>
          <w:highlight w:val="none"/>
        </w:rPr>
        <w:t>讲义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学习</w:t>
      </w:r>
      <w:r>
        <w:rPr>
          <w:rFonts w:hint="eastAsia" w:ascii="仿宋" w:hAnsi="仿宋" w:eastAsia="仿宋" w:cs="仿宋"/>
          <w:sz w:val="24"/>
          <w:szCs w:val="24"/>
          <w:highlight w:val="none"/>
          <w:lang w:eastAsia="zh-CN"/>
        </w:rPr>
        <w:t>资料</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场地费、现场</w:t>
      </w:r>
      <w:r>
        <w:rPr>
          <w:rFonts w:hint="eastAsia" w:ascii="仿宋" w:hAnsi="仿宋" w:eastAsia="仿宋" w:cs="仿宋"/>
          <w:sz w:val="24"/>
          <w:szCs w:val="24"/>
          <w:highlight w:val="none"/>
          <w:lang w:eastAsia="zh-CN"/>
        </w:rPr>
        <w:t>咨询</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发票</w:t>
      </w:r>
      <w:r>
        <w:rPr>
          <w:rFonts w:hint="eastAsia" w:ascii="仿宋" w:hAnsi="仿宋" w:eastAsia="仿宋" w:cs="仿宋"/>
          <w:sz w:val="24"/>
          <w:szCs w:val="24"/>
          <w:highlight w:val="none"/>
          <w:lang w:val="en-US" w:eastAsia="zh-CN"/>
        </w:rPr>
        <w:t>税金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2天中餐、四次</w:t>
      </w:r>
      <w:r>
        <w:rPr>
          <w:rFonts w:hint="eastAsia" w:ascii="仿宋" w:hAnsi="仿宋" w:eastAsia="仿宋" w:cs="仿宋"/>
          <w:sz w:val="24"/>
          <w:szCs w:val="24"/>
          <w:highlight w:val="none"/>
          <w:lang w:eastAsia="zh-CN"/>
        </w:rPr>
        <w:t>茶点；</w:t>
      </w:r>
      <w:r>
        <w:rPr>
          <w:rFonts w:hint="eastAsia" w:ascii="仿宋" w:hAnsi="仿宋" w:eastAsia="仿宋" w:cs="仿宋"/>
          <w:sz w:val="24"/>
          <w:szCs w:val="24"/>
          <w:highlight w:val="none"/>
          <w:lang w:val="en-US" w:eastAsia="zh-CN"/>
        </w:rPr>
        <w:t>B类和C类收费含报考费、工本费、</w:t>
      </w:r>
      <w:r>
        <w:rPr>
          <w:rFonts w:hint="eastAsia" w:ascii="仿宋" w:hAnsi="仿宋" w:eastAsia="仿宋" w:cs="仿宋"/>
          <w:sz w:val="24"/>
          <w:szCs w:val="24"/>
          <w:highlight w:val="none"/>
          <w:lang w:eastAsia="zh-CN"/>
        </w:rPr>
        <w:t>服务费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邮寄费</w:t>
      </w:r>
      <w:r>
        <w:rPr>
          <w:rFonts w:hint="eastAsia" w:ascii="仿宋" w:hAnsi="仿宋" w:eastAsia="仿宋" w:cs="仿宋"/>
          <w:sz w:val="24"/>
          <w:szCs w:val="24"/>
          <w:highlight w:val="none"/>
          <w:lang w:val="en-US" w:eastAsia="zh-CN"/>
        </w:rPr>
        <w:t>、电子版课件、电子版资料包</w:t>
      </w:r>
      <w:r>
        <w:rPr>
          <w:rFonts w:hint="eastAsia" w:ascii="仿宋" w:hAnsi="仿宋" w:eastAsia="仿宋" w:cs="仿宋"/>
          <w:sz w:val="24"/>
          <w:szCs w:val="24"/>
          <w:highlight w:val="none"/>
        </w:rPr>
        <w:t>等)</w:t>
      </w:r>
      <w:r>
        <w:rPr>
          <w:rFonts w:hint="eastAsia" w:ascii="仿宋" w:hAnsi="仿宋" w:eastAsia="仿宋" w:cs="仿宋"/>
          <w:b/>
          <w:bCs/>
          <w:color w:val="C00000"/>
          <w:sz w:val="24"/>
          <w:szCs w:val="24"/>
          <w:highlight w:val="none"/>
          <w:lang w:val="en-US" w:eastAsia="zh-CN"/>
        </w:rPr>
        <w:t xml:space="preserve"> </w:t>
      </w:r>
      <w:r>
        <w:rPr>
          <w:rFonts w:hint="eastAsia" w:ascii="仿宋" w:hAnsi="仿宋" w:eastAsia="仿宋" w:cs="仿宋"/>
          <w:b w:val="0"/>
          <w:bCs w:val="0"/>
          <w:color w:val="000000"/>
          <w:sz w:val="24"/>
          <w:szCs w:val="24"/>
          <w:highlight w:val="none"/>
          <w:lang w:eastAsia="zh-CN"/>
        </w:rPr>
        <w:t>食宿统一安排，费用自理。</w:t>
      </w:r>
      <w:r>
        <w:rPr>
          <w:rFonts w:hint="eastAsia" w:ascii="宋体" w:hAnsi="宋体" w:cs="宋体"/>
          <w:b/>
          <w:bCs/>
          <w:color w:val="auto"/>
          <w:szCs w:val="21"/>
          <w:highlight w:val="none"/>
          <w:lang w:val="en-US" w:eastAsia="zh-CN"/>
        </w:rPr>
        <w:t>注：凡报名线上课的学员，保留一期本人线下免费学习名额。</w:t>
      </w:r>
    </w:p>
    <w:p>
      <w:pPr>
        <w:keepNext w:val="0"/>
        <w:keepLines w:val="0"/>
        <w:pageBreakBefore w:val="0"/>
        <w:numPr>
          <w:ilvl w:val="0"/>
          <w:numId w:val="0"/>
        </w:numPr>
        <w:kinsoku/>
        <w:wordWrap/>
        <w:overflowPunct/>
        <w:topLinePunct w:val="0"/>
        <w:autoSpaceDE/>
        <w:autoSpaceDN/>
        <w:bidi w:val="0"/>
        <w:spacing w:line="290" w:lineRule="exact"/>
        <w:ind w:leftChars="0"/>
        <w:textAlignment w:val="auto"/>
        <w:rPr>
          <w:rFonts w:hint="eastAsia" w:ascii="仿宋" w:hAnsi="仿宋" w:eastAsia="仿宋" w:cs="仿宋"/>
          <w:b/>
          <w:color w:val="0C0C0C"/>
          <w:sz w:val="24"/>
          <w:szCs w:val="24"/>
          <w:highlight w:val="none"/>
          <w:lang w:val="en-US" w:eastAsia="zh-CN"/>
        </w:rPr>
      </w:pPr>
      <w:r>
        <w:rPr>
          <w:rFonts w:hint="eastAsia" w:ascii="仿宋" w:hAnsi="仿宋" w:eastAsia="仿宋" w:cs="仿宋"/>
          <w:b/>
          <w:color w:val="0C0C0C"/>
          <w:sz w:val="24"/>
          <w:szCs w:val="24"/>
          <w:highlight w:val="none"/>
          <w:lang w:val="en-US" w:eastAsia="zh-CN"/>
        </w:rPr>
        <w:t>八、</w:t>
      </w:r>
      <w:r>
        <w:rPr>
          <w:rFonts w:hint="eastAsia" w:ascii="仿宋" w:hAnsi="仿宋" w:eastAsia="仿宋" w:cs="仿宋"/>
          <w:b/>
          <w:color w:val="0C0C0C"/>
          <w:sz w:val="24"/>
          <w:szCs w:val="24"/>
          <w:highlight w:val="none"/>
        </w:rPr>
        <w:t>时间地点</w:t>
      </w:r>
      <w:r>
        <w:rPr>
          <w:rFonts w:hint="eastAsia" w:ascii="仿宋" w:hAnsi="仿宋" w:eastAsia="仿宋" w:cs="仿宋"/>
          <w:b/>
          <w:color w:val="0C0C0C"/>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（第01期）2024年04月25-27日---广州    （第02期）2024年06月27-29日---长沙    </w:t>
      </w:r>
    </w:p>
    <w:p>
      <w:pPr>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 xml:space="preserve">（第03期）2024年09月12-14日---北京    （第04期）2024年11月21-23日---上海    </w:t>
      </w:r>
    </w:p>
    <w:p>
      <w:pPr>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int="eastAsia"/>
          <w:b/>
          <w:bCs/>
          <w:highlight w:val="none"/>
        </w:rPr>
      </w:pPr>
      <w:r>
        <w:rPr>
          <w:rFonts w:hint="eastAsia" w:ascii="仿宋" w:hAnsi="仿宋" w:eastAsia="仿宋" w:cs="仿宋"/>
          <w:b/>
          <w:bCs/>
          <w:color w:val="auto"/>
          <w:sz w:val="21"/>
          <w:szCs w:val="21"/>
          <w:lang w:val="en-US" w:eastAsia="zh-CN"/>
        </w:rPr>
        <w:t xml:space="preserve">（第05期）2024年12月19-21日---深圳     </w:t>
      </w:r>
      <w:r>
        <w:rPr>
          <w:rFonts w:hint="eastAsia" w:ascii="仿宋" w:hAnsi="仿宋" w:eastAsia="仿宋" w:cs="仿宋"/>
          <w:b/>
          <w:bCs/>
          <w:color w:val="0C0C0C"/>
          <w:sz w:val="24"/>
          <w:szCs w:val="24"/>
          <w:highlight w:val="none"/>
          <w:lang w:val="en-US" w:eastAsia="zh-CN"/>
        </w:rPr>
        <w:t xml:space="preserve">注：第一天为全天报到时间  </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482" w:leftChars="0" w:right="-420" w:rightChars="-200" w:hanging="482" w:hangingChars="200"/>
        <w:jc w:val="both"/>
        <w:textAlignment w:val="auto"/>
        <w:outlineLvl w:val="9"/>
        <w:rPr>
          <w:rFonts w:hint="eastAsia" w:ascii="仿宋" w:hAnsi="仿宋" w:eastAsia="仿宋" w:cs="仿宋"/>
          <w:b/>
          <w:bCs w:val="0"/>
          <w:color w:val="0C0C0C"/>
          <w:sz w:val="24"/>
          <w:szCs w:val="24"/>
          <w:lang w:eastAsia="zh-CN"/>
        </w:rPr>
      </w:pPr>
      <w:r>
        <w:rPr>
          <w:rFonts w:hint="eastAsia" w:ascii="仿宋" w:hAnsi="仿宋" w:eastAsia="仿宋" w:cs="仿宋"/>
          <w:b/>
          <w:bCs/>
          <w:color w:val="0C0C0C"/>
          <w:sz w:val="24"/>
          <w:szCs w:val="24"/>
          <w:highlight w:val="none"/>
          <w:lang w:eastAsia="zh-CN"/>
        </w:rPr>
        <w:t>九、</w:t>
      </w:r>
      <w:r>
        <w:rPr>
          <w:rFonts w:hint="eastAsia" w:ascii="仿宋" w:hAnsi="仿宋" w:eastAsia="仿宋" w:cs="仿宋"/>
          <w:b/>
          <w:bCs/>
          <w:color w:val="0C0C0C"/>
          <w:sz w:val="24"/>
          <w:szCs w:val="24"/>
          <w:highlight w:val="none"/>
          <w:lang w:val="en-US" w:eastAsia="zh-CN"/>
        </w:rPr>
        <w:t>证书报考</w:t>
      </w:r>
      <w:r>
        <w:rPr>
          <w:rFonts w:hint="eastAsia" w:ascii="仿宋" w:hAnsi="仿宋" w:eastAsia="仿宋" w:cs="仿宋"/>
          <w:b/>
          <w:bCs/>
          <w:color w:val="0C0C0C"/>
          <w:sz w:val="24"/>
          <w:szCs w:val="24"/>
          <w:highlight w:val="none"/>
          <w:lang w:eastAsia="zh-CN"/>
        </w:rPr>
        <w:t>：</w:t>
      </w:r>
      <w:r>
        <w:rPr>
          <w:rFonts w:hint="eastAsia" w:ascii="仿宋" w:hAnsi="仿宋" w:eastAsia="仿宋" w:cs="仿宋"/>
          <w:b w:val="0"/>
          <w:bCs w:val="0"/>
          <w:color w:val="0C0C0C"/>
          <w:sz w:val="24"/>
          <w:szCs w:val="24"/>
          <w:highlight w:val="none"/>
          <w:lang w:eastAsia="zh-CN"/>
        </w:rPr>
        <w:t>经学习</w:t>
      </w:r>
      <w:r>
        <w:rPr>
          <w:rFonts w:hint="eastAsia" w:ascii="仿宋" w:hAnsi="仿宋" w:eastAsia="仿宋" w:cs="仿宋"/>
          <w:b w:val="0"/>
          <w:bCs w:val="0"/>
          <w:color w:val="0C0C0C"/>
          <w:sz w:val="24"/>
          <w:szCs w:val="24"/>
          <w:highlight w:val="none"/>
          <w:lang w:val="en-US" w:eastAsia="zh-CN"/>
        </w:rPr>
        <w:t>并</w:t>
      </w:r>
      <w:r>
        <w:rPr>
          <w:rFonts w:hint="eastAsia" w:ascii="仿宋" w:hAnsi="仿宋" w:eastAsia="仿宋" w:cs="仿宋"/>
          <w:b w:val="0"/>
          <w:bCs w:val="0"/>
          <w:color w:val="0C0C0C"/>
          <w:sz w:val="24"/>
          <w:szCs w:val="24"/>
          <w:highlight w:val="none"/>
          <w:lang w:eastAsia="zh-CN"/>
        </w:rPr>
        <w:t>考试合格，</w:t>
      </w:r>
      <w:r>
        <w:rPr>
          <w:rFonts w:hint="eastAsia" w:ascii="仿宋" w:hAnsi="仿宋" w:eastAsia="仿宋" w:cs="仿宋"/>
          <w:b w:val="0"/>
          <w:bCs w:val="0"/>
          <w:color w:val="0C0C0C"/>
          <w:sz w:val="24"/>
          <w:szCs w:val="24"/>
          <w:highlight w:val="none"/>
          <w:lang w:val="en-US" w:eastAsia="zh-CN"/>
        </w:rPr>
        <w:t>可向相关部门申请报考《</w:t>
      </w:r>
      <w:r>
        <w:rPr>
          <w:rFonts w:hint="eastAsia" w:ascii="仿宋" w:hAnsi="仿宋" w:eastAsia="仿宋" w:cs="仿宋"/>
          <w:b/>
          <w:bCs/>
          <w:color w:val="auto"/>
          <w:sz w:val="24"/>
          <w:szCs w:val="24"/>
          <w:highlight w:val="none"/>
          <w:lang w:val="en-US" w:eastAsia="zh-CN"/>
        </w:rPr>
        <w:t>档案数字化管理师》、</w:t>
      </w:r>
      <w:r>
        <w:rPr>
          <w:rFonts w:hint="eastAsia" w:ascii="仿宋" w:hAnsi="仿宋" w:eastAsia="仿宋" w:cs="仿宋"/>
          <w:b/>
          <w:bCs/>
          <w:color w:val="0C0C0C"/>
          <w:kern w:val="0"/>
          <w:sz w:val="24"/>
          <w:szCs w:val="24"/>
          <w:highlight w:val="none"/>
          <w:lang w:val="en-US" w:eastAsia="zh-CN"/>
        </w:rPr>
        <w:t>《档案信息化管理师》职业技术培训证书和人才能力提升证书；《档案管理师（高级）》专业人才技能证书</w:t>
      </w:r>
      <w:r>
        <w:rPr>
          <w:rFonts w:hint="eastAsia" w:ascii="仿宋" w:hAnsi="仿宋" w:eastAsia="仿宋" w:cs="仿宋"/>
          <w:b w:val="0"/>
          <w:bCs w:val="0"/>
          <w:color w:val="0C0C0C"/>
          <w:kern w:val="0"/>
          <w:sz w:val="24"/>
          <w:szCs w:val="24"/>
          <w:highlight w:val="none"/>
          <w:lang w:val="en-US" w:eastAsia="zh-CN"/>
        </w:rPr>
        <w:t>。相关</w:t>
      </w:r>
      <w:r>
        <w:rPr>
          <w:rFonts w:hint="eastAsia" w:ascii="仿宋" w:hAnsi="仿宋" w:eastAsia="仿宋" w:cs="仿宋"/>
          <w:b w:val="0"/>
          <w:bCs w:val="0"/>
          <w:color w:val="0C0C0C"/>
          <w:sz w:val="24"/>
          <w:szCs w:val="24"/>
          <w:highlight w:val="none"/>
          <w:lang w:val="en-US" w:eastAsia="zh-CN"/>
        </w:rPr>
        <w:t>证书为岗前培训</w:t>
      </w:r>
      <w:r>
        <w:rPr>
          <w:rFonts w:hint="eastAsia" w:ascii="仿宋" w:hAnsi="仿宋" w:eastAsia="仿宋" w:cs="仿宋"/>
          <w:b w:val="0"/>
          <w:bCs w:val="0"/>
          <w:color w:val="0C0C0C"/>
          <w:sz w:val="24"/>
          <w:szCs w:val="24"/>
          <w:lang w:val="en-US" w:eastAsia="zh-CN"/>
        </w:rPr>
        <w:t>、在职培训、职业技能提升培训的证明，是相关人员从事职业活动，参加应聘上岗、拓宽就业渠道的依据之一，作为能力评价，是企事业单位对持证人聘用和任职、晋升、考核的重要参考依据之一。同时，完成学习课程，经考核成绩合格，中心颁发</w:t>
      </w:r>
      <w:r>
        <w:rPr>
          <w:rFonts w:hint="eastAsia" w:ascii="仿宋" w:hAnsi="仿宋" w:eastAsia="仿宋" w:cs="仿宋"/>
          <w:b/>
          <w:bCs/>
          <w:color w:val="0C0C0C"/>
          <w:sz w:val="24"/>
          <w:szCs w:val="24"/>
          <w:lang w:val="en-US" w:eastAsia="zh-CN"/>
        </w:rPr>
        <w:t>《结业证书》</w:t>
      </w:r>
      <w:r>
        <w:rPr>
          <w:rFonts w:hint="eastAsia" w:ascii="仿宋" w:hAnsi="仿宋" w:eastAsia="仿宋" w:cs="仿宋"/>
          <w:b w:val="0"/>
          <w:bCs w:val="0"/>
          <w:color w:val="0C0C0C"/>
          <w:sz w:val="24"/>
          <w:szCs w:val="24"/>
          <w:lang w:val="en-US" w:eastAsia="zh-CN"/>
        </w:rPr>
        <w:t>并登记学时。</w:t>
      </w:r>
      <w:r>
        <w:rPr>
          <w:rFonts w:hint="eastAsia" w:ascii="仿宋" w:hAnsi="仿宋" w:eastAsia="仿宋" w:cs="仿宋"/>
          <w:b w:val="0"/>
          <w:bCs w:val="0"/>
          <w:snapToGrid/>
          <w:color w:val="000000"/>
          <w:sz w:val="24"/>
          <w:szCs w:val="24"/>
          <w:u w:val="none" w:color="auto"/>
        </w:rPr>
        <w:fldChar w:fldCharType="begin"/>
      </w:r>
      <w:r>
        <w:rPr>
          <w:rFonts w:hint="eastAsia" w:ascii="仿宋" w:hAnsi="仿宋" w:eastAsia="仿宋" w:cs="仿宋"/>
          <w:b w:val="0"/>
          <w:bCs w:val="0"/>
          <w:snapToGrid/>
          <w:color w:val="000000"/>
          <w:sz w:val="24"/>
          <w:szCs w:val="24"/>
          <w:u w:val="none" w:color="auto"/>
        </w:rPr>
        <w:instrText xml:space="preserve"> HYPERLINK "mailto:如有需要，学员报名时请将办证资料以邮件的方式发送到会务组chinahr_peixun@vip.126.com。需提交身份证、学历ygh" </w:instrText>
      </w:r>
      <w:r>
        <w:rPr>
          <w:rFonts w:hint="eastAsia" w:ascii="仿宋" w:hAnsi="仿宋" w:eastAsia="仿宋" w:cs="仿宋"/>
          <w:b w:val="0"/>
          <w:bCs w:val="0"/>
          <w:snapToGrid/>
          <w:color w:val="000000"/>
          <w:sz w:val="24"/>
          <w:szCs w:val="24"/>
          <w:u w:val="none" w:color="auto"/>
        </w:rPr>
        <w:fldChar w:fldCharType="separate"/>
      </w:r>
      <w:r>
        <w:rPr>
          <w:rStyle w:val="14"/>
          <w:rFonts w:hint="eastAsia" w:ascii="仿宋" w:hAnsi="仿宋" w:eastAsia="仿宋" w:cs="仿宋"/>
          <w:b w:val="0"/>
          <w:bCs w:val="0"/>
          <w:snapToGrid/>
          <w:color w:val="000000"/>
          <w:sz w:val="24"/>
          <w:szCs w:val="24"/>
          <w:u w:val="none" w:color="auto"/>
        </w:rPr>
        <w:t>需提交</w:t>
      </w:r>
      <w:r>
        <w:rPr>
          <w:rStyle w:val="14"/>
          <w:rFonts w:hint="eastAsia" w:ascii="仿宋" w:hAnsi="仿宋" w:eastAsia="仿宋" w:cs="仿宋"/>
          <w:b w:val="0"/>
          <w:bCs w:val="0"/>
          <w:snapToGrid/>
          <w:color w:val="000000"/>
          <w:sz w:val="24"/>
          <w:szCs w:val="24"/>
          <w:u w:val="none" w:color="auto"/>
          <w:lang w:eastAsia="zh-CN"/>
        </w:rPr>
        <w:t>：</w:t>
      </w:r>
      <w:r>
        <w:rPr>
          <w:rStyle w:val="14"/>
          <w:rFonts w:hint="eastAsia" w:ascii="仿宋" w:hAnsi="仿宋" w:eastAsia="仿宋" w:cs="仿宋"/>
          <w:b w:val="0"/>
          <w:bCs w:val="0"/>
          <w:snapToGrid/>
          <w:color w:val="000000"/>
          <w:sz w:val="24"/>
          <w:szCs w:val="24"/>
          <w:u w:val="none" w:color="auto"/>
        </w:rPr>
        <w:t>身份证</w:t>
      </w:r>
      <w:r>
        <w:rPr>
          <w:rStyle w:val="14"/>
          <w:rFonts w:hint="eastAsia" w:ascii="仿宋" w:hAnsi="仿宋" w:eastAsia="仿宋" w:cs="仿宋"/>
          <w:b w:val="0"/>
          <w:bCs w:val="0"/>
          <w:snapToGrid/>
          <w:color w:val="000000"/>
          <w:sz w:val="24"/>
          <w:szCs w:val="24"/>
          <w:u w:val="none" w:color="auto"/>
          <w:lang w:eastAsia="zh-CN"/>
        </w:rPr>
        <w:t>复印件</w:t>
      </w:r>
      <w:r>
        <w:rPr>
          <w:rStyle w:val="14"/>
          <w:rFonts w:hint="eastAsia" w:ascii="仿宋" w:hAnsi="仿宋" w:eastAsia="仿宋" w:cs="仿宋"/>
          <w:b w:val="0"/>
          <w:bCs w:val="0"/>
          <w:snapToGrid/>
          <w:color w:val="000000"/>
          <w:sz w:val="24"/>
          <w:szCs w:val="24"/>
          <w:u w:val="none" w:color="auto"/>
        </w:rPr>
        <w:t>、学历</w:t>
      </w:r>
      <w:r>
        <w:rPr>
          <w:rStyle w:val="14"/>
          <w:rFonts w:hint="eastAsia" w:ascii="仿宋" w:hAnsi="仿宋" w:eastAsia="仿宋" w:cs="仿宋"/>
          <w:b w:val="0"/>
          <w:bCs w:val="0"/>
          <w:snapToGrid/>
          <w:color w:val="000000"/>
          <w:sz w:val="24"/>
          <w:szCs w:val="24"/>
          <w:u w:val="none" w:color="auto"/>
          <w:lang w:eastAsia="zh-CN"/>
        </w:rPr>
        <w:t>证</w:t>
      </w:r>
      <w:r>
        <w:rPr>
          <w:rFonts w:hint="eastAsia" w:ascii="仿宋" w:hAnsi="仿宋" w:eastAsia="仿宋" w:cs="仿宋"/>
          <w:b w:val="0"/>
          <w:bCs w:val="0"/>
          <w:snapToGrid/>
          <w:color w:val="000000"/>
          <w:sz w:val="24"/>
          <w:szCs w:val="24"/>
          <w:u w:val="none" w:color="auto"/>
        </w:rPr>
        <w:fldChar w:fldCharType="end"/>
      </w:r>
      <w:r>
        <w:rPr>
          <w:rFonts w:hint="eastAsia" w:ascii="仿宋" w:hAnsi="仿宋" w:eastAsia="仿宋" w:cs="仿宋"/>
          <w:b w:val="0"/>
          <w:bCs w:val="0"/>
          <w:snapToGrid/>
          <w:color w:val="000000"/>
          <w:sz w:val="24"/>
          <w:szCs w:val="24"/>
          <w:u w:val="none" w:color="auto"/>
          <w:lang w:eastAsia="zh-CN"/>
        </w:rPr>
        <w:t>复印件</w:t>
      </w:r>
      <w:r>
        <w:rPr>
          <w:rFonts w:hint="eastAsia" w:ascii="仿宋" w:hAnsi="仿宋" w:eastAsia="仿宋" w:cs="仿宋"/>
          <w:b w:val="0"/>
          <w:bCs w:val="0"/>
          <w:snapToGrid/>
          <w:sz w:val="24"/>
          <w:szCs w:val="24"/>
        </w:rPr>
        <w:t>、2寸免冠彩</w:t>
      </w:r>
      <w:r>
        <w:rPr>
          <w:rFonts w:hint="eastAsia" w:ascii="仿宋" w:hAnsi="仿宋" w:eastAsia="仿宋" w:cs="仿宋"/>
          <w:b w:val="0"/>
          <w:bCs w:val="0"/>
          <w:snapToGrid/>
          <w:sz w:val="24"/>
          <w:szCs w:val="24"/>
          <w:lang w:eastAsia="zh-CN"/>
        </w:rPr>
        <w:t>色电子版</w:t>
      </w:r>
      <w:r>
        <w:rPr>
          <w:rFonts w:hint="eastAsia" w:ascii="仿宋" w:hAnsi="仿宋" w:eastAsia="仿宋" w:cs="仿宋"/>
          <w:b w:val="0"/>
          <w:bCs w:val="0"/>
          <w:snapToGrid/>
          <w:sz w:val="24"/>
          <w:szCs w:val="24"/>
        </w:rPr>
        <w:t>照</w:t>
      </w:r>
      <w:r>
        <w:rPr>
          <w:rFonts w:hint="eastAsia" w:ascii="仿宋" w:hAnsi="仿宋" w:eastAsia="仿宋" w:cs="仿宋"/>
          <w:b w:val="0"/>
          <w:bCs w:val="0"/>
          <w:snapToGrid/>
          <w:sz w:val="24"/>
          <w:szCs w:val="24"/>
          <w:lang w:eastAsia="zh-CN"/>
        </w:rPr>
        <w:t>片。</w:t>
      </w:r>
    </w:p>
    <w:p>
      <w:pPr>
        <w:keepNext w:val="0"/>
        <w:keepLines w:val="0"/>
        <w:pageBreakBefore w:val="0"/>
        <w:kinsoku/>
        <w:wordWrap/>
        <w:overflowPunct/>
        <w:topLinePunct w:val="0"/>
        <w:autoSpaceDE/>
        <w:autoSpaceDN/>
        <w:bidi w:val="0"/>
        <w:adjustRightInd/>
        <w:snapToGrid/>
        <w:spacing w:line="290" w:lineRule="exact"/>
        <w:ind w:left="42" w:leftChars="11" w:right="0" w:rightChars="0" w:hanging="19" w:hangingChars="8"/>
        <w:jc w:val="both"/>
        <w:textAlignment w:val="auto"/>
        <w:outlineLvl w:val="9"/>
        <w:rPr>
          <w:rFonts w:hint="eastAsia" w:ascii="仿宋" w:hAnsi="仿宋" w:eastAsia="仿宋" w:cs="仿宋"/>
          <w:b/>
          <w:color w:val="0C0C0C"/>
          <w:sz w:val="24"/>
          <w:szCs w:val="24"/>
        </w:rPr>
      </w:pPr>
      <w:r>
        <w:rPr>
          <w:rFonts w:hint="eastAsia" w:ascii="仿宋" w:hAnsi="仿宋" w:eastAsia="仿宋" w:cs="仿宋"/>
          <w:b/>
          <w:bCs w:val="0"/>
          <w:color w:val="0C0C0C"/>
          <w:sz w:val="24"/>
          <w:szCs w:val="24"/>
          <w:lang w:eastAsia="zh-CN"/>
        </w:rPr>
        <w:t>十、</w:t>
      </w:r>
      <w:r>
        <w:rPr>
          <w:rFonts w:hint="eastAsia" w:ascii="仿宋" w:hAnsi="仿宋" w:eastAsia="仿宋" w:cs="仿宋"/>
          <w:b/>
          <w:bCs w:val="0"/>
          <w:color w:val="0C0C0C"/>
          <w:sz w:val="24"/>
          <w:szCs w:val="24"/>
        </w:rPr>
        <w:t>联系方</w:t>
      </w:r>
      <w:r>
        <w:rPr>
          <w:rFonts w:hint="eastAsia" w:ascii="仿宋" w:hAnsi="仿宋" w:eastAsia="仿宋" w:cs="仿宋"/>
          <w:b/>
          <w:bCs w:val="0"/>
          <w:color w:val="0C0C0C"/>
          <w:sz w:val="24"/>
          <w:szCs w:val="24"/>
          <w:lang w:eastAsia="zh-CN"/>
        </w:rPr>
        <w:t>式</w:t>
      </w:r>
      <w:r>
        <w:rPr>
          <w:rFonts w:hint="eastAsia" w:ascii="仿宋" w:hAnsi="仿宋" w:eastAsia="仿宋" w:cs="仿宋"/>
          <w:b/>
          <w:bCs w:val="0"/>
          <w:color w:val="0C0C0C"/>
          <w:sz w:val="24"/>
          <w:szCs w:val="24"/>
        </w:rPr>
        <w:t>：</w:t>
      </w:r>
      <w:r>
        <w:rPr>
          <w:rFonts w:hint="eastAsia" w:ascii="仿宋" w:hAnsi="仿宋" w:eastAsia="仿宋" w:cs="仿宋"/>
          <w:b/>
          <w:bCs w:val="0"/>
          <w:color w:val="0C0C0C"/>
          <w:sz w:val="24"/>
          <w:szCs w:val="24"/>
          <w:lang w:val="en-US" w:eastAsia="zh-CN"/>
        </w:rPr>
        <w:t xml:space="preserve"> </w:t>
      </w:r>
      <w:permStart w:id="1" w:edGrp="everyone"/>
      <w:r>
        <w:rPr>
          <w:rFonts w:hint="eastAsia" w:ascii="仿宋" w:hAnsi="仿宋" w:eastAsia="仿宋" w:cs="仿宋"/>
          <w:b/>
          <w:sz w:val="24"/>
          <w:szCs w:val="24"/>
          <w:lang w:val="en-US" w:eastAsia="zh-CN"/>
        </w:rPr>
        <w:t xml:space="preserve">刘梦洁 18519337952 　 </w:t>
      </w: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微信</w:t>
      </w:r>
      <w:r>
        <w:rPr>
          <w:rFonts w:hint="eastAsia" w:ascii="仿宋" w:hAnsi="仿宋" w:eastAsia="仿宋" w:cs="仿宋"/>
          <w:b/>
          <w:sz w:val="24"/>
          <w:szCs w:val="24"/>
        </w:rPr>
        <w:t>：</w:t>
      </w:r>
      <w:r>
        <w:rPr>
          <w:rFonts w:hint="eastAsia" w:ascii="仿宋" w:hAnsi="仿宋" w:eastAsia="仿宋" w:cs="仿宋"/>
          <w:b/>
          <w:sz w:val="24"/>
          <w:szCs w:val="24"/>
          <w:lang w:val="en-US" w:eastAsia="zh-CN"/>
        </w:rPr>
        <w:t>18519337952</w:t>
      </w:r>
    </w:p>
    <w:p>
      <w:pPr>
        <w:keepNext w:val="0"/>
        <w:keepLines w:val="0"/>
        <w:pageBreakBefore w:val="0"/>
        <w:kinsoku/>
        <w:wordWrap/>
        <w:overflowPunct/>
        <w:topLinePunct w:val="0"/>
        <w:autoSpaceDE/>
        <w:autoSpaceDN/>
        <w:bidi w:val="0"/>
        <w:adjustRightInd/>
        <w:snapToGrid/>
        <w:spacing w:line="290" w:lineRule="exact"/>
        <w:textAlignment w:val="auto"/>
        <w:rPr>
          <w:rFonts w:hint="default" w:ascii="仿宋" w:hAnsi="仿宋" w:eastAsia="仿宋" w:cs="仿宋"/>
          <w:b/>
          <w:color w:val="0C0C0C"/>
          <w:sz w:val="24"/>
          <w:szCs w:val="24"/>
          <w:lang w:val="en-US"/>
        </w:rPr>
      </w:pPr>
      <w:r>
        <w:rPr>
          <w:rFonts w:hint="eastAsia" w:ascii="仿宋" w:hAnsi="仿宋" w:eastAsia="仿宋" w:cs="仿宋"/>
          <w:b/>
          <w:sz w:val="24"/>
          <w:szCs w:val="24"/>
          <w:lang w:eastAsia="zh-CN"/>
        </w:rPr>
        <w:t>　　报名及办证资料提交</w:t>
      </w:r>
      <w:r>
        <w:rPr>
          <w:rFonts w:hint="eastAsia" w:ascii="仿宋" w:hAnsi="仿宋" w:eastAsia="仿宋" w:cs="仿宋"/>
          <w:b/>
          <w:sz w:val="24"/>
          <w:szCs w:val="24"/>
        </w:rPr>
        <w:t>：</w:t>
      </w:r>
      <w:r>
        <w:rPr>
          <w:rFonts w:hint="eastAsia" w:ascii="仿宋" w:hAnsi="仿宋" w:eastAsia="仿宋" w:cs="仿宋"/>
          <w:b/>
          <w:sz w:val="24"/>
          <w:szCs w:val="24"/>
          <w:lang w:val="en-US" w:eastAsia="zh-CN"/>
        </w:rPr>
        <w:t>liumengjie1@hrkf.cn</w:t>
      </w:r>
    </w:p>
    <w:permEnd w:id="1"/>
    <w:p>
      <w:pPr>
        <w:keepNext w:val="0"/>
        <w:keepLines w:val="0"/>
        <w:pageBreakBefore w:val="0"/>
        <w:kinsoku/>
        <w:wordWrap/>
        <w:overflowPunct/>
        <w:topLinePunct w:val="0"/>
        <w:autoSpaceDE/>
        <w:autoSpaceDN/>
        <w:bidi w:val="0"/>
        <w:adjustRightInd/>
        <w:snapToGrid/>
        <w:spacing w:line="290" w:lineRule="exact"/>
        <w:ind w:firstLine="481"/>
        <w:textAlignment w:val="auto"/>
        <w:rPr>
          <w:rFonts w:hint="eastAsia" w:ascii="仿宋" w:hAnsi="仿宋" w:eastAsia="仿宋" w:cs="仿宋"/>
          <w:b/>
          <w:color w:val="0C0C0C"/>
          <w:sz w:val="24"/>
          <w:lang w:val="en-US" w:eastAsia="zh-CN"/>
        </w:rPr>
      </w:pPr>
      <w:r>
        <w:rPr>
          <w:rFonts w:hint="eastAsia" w:ascii="仿宋" w:hAnsi="仿宋" w:eastAsia="仿宋" w:cs="仿宋"/>
          <w:b/>
          <w:color w:val="0C0C0C"/>
          <w:sz w:val="24"/>
          <w:lang w:eastAsia="zh-CN"/>
        </w:rPr>
        <w:t>附件</w:t>
      </w:r>
      <w:r>
        <w:rPr>
          <w:rFonts w:hint="eastAsia" w:ascii="仿宋" w:hAnsi="仿宋" w:eastAsia="仿宋" w:cs="仿宋"/>
          <w:b/>
          <w:color w:val="0C0C0C"/>
          <w:sz w:val="24"/>
          <w:lang w:val="en-US" w:eastAsia="zh-CN"/>
        </w:rPr>
        <w:t>1.报名</w:t>
      </w:r>
      <w:r>
        <w:rPr>
          <w:rFonts w:hint="eastAsia" w:ascii="仿宋" w:hAnsi="仿宋" w:eastAsia="仿宋" w:cs="仿宋"/>
          <w:b/>
          <w:color w:val="0C0C0C"/>
          <w:sz w:val="24"/>
          <w:lang w:eastAsia="zh-CN"/>
        </w:rPr>
        <w:t>表</w:t>
      </w:r>
      <w:r>
        <w:rPr>
          <w:sz w:val="24"/>
        </w:rPr>
        <mc:AlternateContent>
          <mc:Choice Requires="wps">
            <w:drawing>
              <wp:anchor distT="0" distB="0" distL="114300" distR="114300" simplePos="0" relativeHeight="251662336" behindDoc="0" locked="0" layoutInCell="1" allowOverlap="1">
                <wp:simplePos x="0" y="0"/>
                <wp:positionH relativeFrom="column">
                  <wp:posOffset>3836035</wp:posOffset>
                </wp:positionH>
                <wp:positionV relativeFrom="paragraph">
                  <wp:posOffset>115570</wp:posOffset>
                </wp:positionV>
                <wp:extent cx="1786890" cy="1648460"/>
                <wp:effectExtent l="0" t="0" r="0" b="0"/>
                <wp:wrapNone/>
                <wp:docPr id="6" name="文本框 6"/>
                <wp:cNvGraphicFramePr/>
                <a:graphic xmlns:a="http://schemas.openxmlformats.org/drawingml/2006/main">
                  <a:graphicData uri="http://schemas.microsoft.com/office/word/2010/wordprocessingShape">
                    <wps:wsp>
                      <wps:cNvSpPr txBox="1"/>
                      <wps:spPr>
                        <a:xfrm>
                          <a:off x="4521835" y="6884670"/>
                          <a:ext cx="1786890" cy="1648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05pt;margin-top:9.1pt;height:129.8pt;width:140.7pt;z-index:251662336;mso-width-relative:page;mso-height-relative:page;" filled="f" stroked="f" coordsize="21600,21600" o:gfxdata="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LgQOdoAAAAKAQAADwAAAAAAAAAB&#10;ACAAAAAiAAAAZHJzL2Rvd25yZXYueG1sUEsBAhQAFAAAAAgAh07iQBFI6RpHAgAAcwQAAA4AAAAA&#10;AAAAAQAgAAAAKQEAAGRycy9lMm9Eb2MueG1sUEsFBgAAAAAGAAYAWQEAAOIFAAAAAA==&#10;">
                <v:fill on="f" focussize="0,0"/>
                <v:stroke on="f" weight="0.5pt"/>
                <v:imagedata o:title=""/>
                <o:lock v:ext="edit" aspectratio="f"/>
                <v:textbox>
                  <w:txbxContent>
                    <w:p>
                      <w:pPr>
                        <w:rPr>
                          <w:rFonts w:hint="eastAsia" w:eastAsia="宋体"/>
                          <w:lang w:eastAsia="zh-CN"/>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90" w:lineRule="exact"/>
        <w:ind w:right="0" w:rightChars="0"/>
        <w:textAlignment w:val="auto"/>
        <w:outlineLvl w:val="9"/>
        <w:rPr>
          <w:rFonts w:hint="eastAsia"/>
          <w:b w:val="0"/>
          <w:bCs w:val="0"/>
          <w:color w:val="auto"/>
          <w:sz w:val="28"/>
          <w:szCs w:val="28"/>
          <w:lang w:eastAsia="zh-CN"/>
        </w:rPr>
      </w:pPr>
    </w:p>
    <w:p>
      <w:pPr>
        <w:keepNext w:val="0"/>
        <w:keepLines w:val="0"/>
        <w:pageBreakBefore w:val="0"/>
        <w:kinsoku/>
        <w:wordWrap/>
        <w:overflowPunct/>
        <w:topLinePunct w:val="0"/>
        <w:autoSpaceDE/>
        <w:autoSpaceDN/>
        <w:bidi w:val="0"/>
        <w:adjustRightInd/>
        <w:snapToGrid/>
        <w:spacing w:line="290" w:lineRule="exact"/>
        <w:ind w:right="0" w:rightChars="0"/>
        <w:textAlignment w:val="auto"/>
        <w:outlineLvl w:val="9"/>
        <w:rPr>
          <w:rFonts w:hint="eastAsia"/>
          <w:b w:val="0"/>
          <w:bCs w:val="0"/>
          <w:color w:val="auto"/>
          <w:sz w:val="28"/>
          <w:szCs w:val="28"/>
          <w:lang w:eastAsia="zh-CN"/>
        </w:rPr>
      </w:pPr>
    </w:p>
    <w:p>
      <w:pPr>
        <w:keepNext w:val="0"/>
        <w:keepLines w:val="0"/>
        <w:pageBreakBefore w:val="0"/>
        <w:kinsoku/>
        <w:wordWrap/>
        <w:overflowPunct/>
        <w:topLinePunct w:val="0"/>
        <w:autoSpaceDE/>
        <w:autoSpaceDN/>
        <w:bidi w:val="0"/>
        <w:adjustRightInd/>
        <w:snapToGrid/>
        <w:spacing w:line="290" w:lineRule="exact"/>
        <w:ind w:right="0" w:rightChars="0" w:firstLine="5600" w:firstLineChars="2000"/>
        <w:textAlignment w:val="auto"/>
        <w:outlineLvl w:val="9"/>
        <w:rPr>
          <w:rFonts w:hint="eastAsia"/>
          <w:b w:val="0"/>
          <w:bCs w:val="0"/>
          <w:color w:val="auto"/>
          <w:sz w:val="28"/>
          <w:szCs w:val="28"/>
          <w:lang w:eastAsia="zh-CN"/>
        </w:rPr>
      </w:pPr>
    </w:p>
    <w:p>
      <w:pPr>
        <w:keepNext w:val="0"/>
        <w:keepLines w:val="0"/>
        <w:pageBreakBefore w:val="0"/>
        <w:kinsoku/>
        <w:wordWrap/>
        <w:overflowPunct/>
        <w:topLinePunct w:val="0"/>
        <w:autoSpaceDE/>
        <w:autoSpaceDN/>
        <w:bidi w:val="0"/>
        <w:adjustRightInd/>
        <w:snapToGrid/>
        <w:spacing w:line="290" w:lineRule="exact"/>
        <w:ind w:right="0" w:rightChars="0" w:firstLine="5600" w:firstLineChars="2000"/>
        <w:textAlignment w:val="auto"/>
        <w:outlineLvl w:val="9"/>
        <w:rPr>
          <w:rFonts w:hint="eastAsia"/>
          <w:b w:val="0"/>
          <w:bCs w:val="0"/>
          <w:color w:val="auto"/>
          <w:sz w:val="28"/>
          <w:szCs w:val="28"/>
        </w:rPr>
      </w:pPr>
      <w:r>
        <w:rPr>
          <w:rFonts w:hint="eastAsia"/>
          <w:b w:val="0"/>
          <w:bCs w:val="0"/>
          <w:color w:val="auto"/>
          <w:sz w:val="28"/>
          <w:szCs w:val="28"/>
          <w:lang w:eastAsia="zh-CN"/>
        </w:rPr>
        <w:t>中企联会（北京）企业管理中心</w:t>
      </w:r>
    </w:p>
    <w:p>
      <w:pPr>
        <w:pStyle w:val="7"/>
        <w:keepNext w:val="0"/>
        <w:keepLines w:val="0"/>
        <w:pageBreakBefore w:val="0"/>
        <w:kinsoku/>
        <w:wordWrap/>
        <w:overflowPunct/>
        <w:topLinePunct w:val="0"/>
        <w:autoSpaceDE/>
        <w:autoSpaceDN/>
        <w:bidi w:val="0"/>
        <w:adjustRightInd/>
        <w:snapToGrid/>
        <w:spacing w:before="0" w:beforeAutospacing="0" w:after="0" w:afterAutospacing="0" w:line="290" w:lineRule="exact"/>
        <w:ind w:right="0" w:rightChars="0" w:firstLine="3614" w:firstLineChars="1500"/>
        <w:textAlignment w:val="auto"/>
        <w:rPr>
          <w:rFonts w:hint="eastAsia" w:ascii="宋体" w:hAnsi="宋体" w:eastAsia="宋体" w:cs="宋体"/>
          <w:b/>
          <w:bCs/>
          <w:color w:val="auto"/>
          <w:sz w:val="24"/>
          <w:szCs w:val="24"/>
          <w:lang w:val="en-US"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290" w:lineRule="exact"/>
        <w:ind w:right="0" w:rightChars="0" w:firstLine="3614" w:firstLineChars="1500"/>
        <w:textAlignment w:val="auto"/>
        <w:rPr>
          <w:rFonts w:hint="eastAsia" w:ascii="微软雅黑" w:hAnsi="微软雅黑" w:eastAsia="微软雅黑" w:cs="微软雅黑"/>
          <w:b/>
          <w:bCs/>
          <w:color w:val="auto"/>
          <w:sz w:val="30"/>
          <w:szCs w:val="30"/>
          <w:lang w:eastAsia="zh-CN"/>
        </w:rPr>
      </w:pPr>
      <w:r>
        <w:rPr>
          <w:rFonts w:hint="eastAsia" w:ascii="宋体" w:hAnsi="宋体" w:eastAsia="宋体" w:cs="宋体"/>
          <w:b/>
          <w:bCs/>
          <w:color w:val="auto"/>
          <w:sz w:val="24"/>
          <w:szCs w:val="24"/>
          <w:lang w:val="en-US" w:eastAsia="zh-CN"/>
        </w:rPr>
        <w:t xml:space="preserve"> </w:t>
      </w:r>
      <w:r>
        <w:rPr>
          <w:rFonts w:hint="eastAsia"/>
          <w:b w:val="0"/>
          <w:bCs w:val="0"/>
          <w:color w:val="auto"/>
          <w:sz w:val="28"/>
          <w:szCs w:val="28"/>
          <w:lang w:val="en-US" w:eastAsia="zh-CN"/>
        </w:rPr>
        <w:t xml:space="preserve">                  </w:t>
      </w:r>
      <w:r>
        <w:rPr>
          <w:rFonts w:hint="eastAsia"/>
          <w:b w:val="0"/>
          <w:bCs w:val="0"/>
          <w:color w:val="auto"/>
          <w:sz w:val="28"/>
          <w:szCs w:val="28"/>
        </w:rPr>
        <w:t xml:space="preserve"> 20</w:t>
      </w:r>
      <w:r>
        <w:rPr>
          <w:rFonts w:hint="eastAsia"/>
          <w:b w:val="0"/>
          <w:bCs w:val="0"/>
          <w:color w:val="auto"/>
          <w:sz w:val="28"/>
          <w:szCs w:val="28"/>
          <w:lang w:val="en-US" w:eastAsia="zh-CN"/>
        </w:rPr>
        <w:t>24年01月02日</w:t>
      </w:r>
    </w:p>
    <w:p>
      <w:pPr>
        <w:keepNext w:val="0"/>
        <w:keepLines w:val="0"/>
        <w:pageBreakBefore w:val="0"/>
        <w:widowControl w:val="0"/>
        <w:kinsoku/>
        <w:wordWrap/>
        <w:overflowPunct/>
        <w:topLinePunct w:val="0"/>
        <w:autoSpaceDE/>
        <w:autoSpaceDN/>
        <w:bidi w:val="0"/>
        <w:adjustRightInd/>
        <w:snapToGrid/>
        <w:spacing w:line="370" w:lineRule="exact"/>
        <w:ind w:right="-693" w:rightChars="-330"/>
        <w:jc w:val="both"/>
        <w:textAlignment w:val="auto"/>
        <w:rPr>
          <w:rFonts w:hint="eastAsia" w:ascii="微软雅黑" w:hAnsi="微软雅黑" w:eastAsia="微软雅黑" w:cs="微软雅黑"/>
          <w:b/>
          <w:bCs/>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70" w:lineRule="exact"/>
        <w:ind w:right="-693" w:rightChars="-330"/>
        <w:jc w:val="both"/>
        <w:textAlignment w:val="auto"/>
        <w:rPr>
          <w:rFonts w:hint="default" w:ascii="微软雅黑" w:hAnsi="微软雅黑" w:eastAsia="微软雅黑" w:cs="微软雅黑"/>
          <w:b/>
          <w:bCs/>
          <w:color w:val="auto"/>
          <w:sz w:val="30"/>
          <w:szCs w:val="30"/>
          <w:lang w:val="en-US" w:eastAsia="zh-CN"/>
        </w:rPr>
        <w:sectPr>
          <w:headerReference r:id="rId5" w:type="default"/>
          <w:type w:val="continuous"/>
          <w:pgSz w:w="11906" w:h="16838"/>
          <w:pgMar w:top="1440" w:right="1080" w:bottom="1440" w:left="1080" w:header="851" w:footer="992" w:gutter="0"/>
          <w:cols w:space="720" w:num="1"/>
          <w:docGrid w:type="lines" w:linePitch="312" w:charSpace="0"/>
        </w:sectPr>
      </w:pPr>
      <w:r>
        <w:rPr>
          <w:rFonts w:hint="eastAsia" w:ascii="微软雅黑" w:hAnsi="微软雅黑" w:eastAsia="微软雅黑" w:cs="微软雅黑"/>
          <w:b/>
          <w:bCs/>
          <w:color w:val="auto"/>
          <w:sz w:val="30"/>
          <w:szCs w:val="30"/>
          <w:lang w:eastAsia="zh-CN"/>
        </w:rPr>
        <w:t>附件</w:t>
      </w:r>
      <w:r>
        <w:rPr>
          <w:rFonts w:hint="eastAsia" w:ascii="微软雅黑" w:hAnsi="微软雅黑" w:eastAsia="微软雅黑" w:cs="微软雅黑"/>
          <w:b/>
          <w:bCs/>
          <w:color w:val="auto"/>
          <w:sz w:val="30"/>
          <w:szCs w:val="30"/>
          <w:lang w:val="en-US" w:eastAsia="zh-CN"/>
        </w:rPr>
        <w:t>1</w:t>
      </w:r>
      <w:r>
        <w:rPr>
          <w:rFonts w:hint="eastAsia" w:ascii="微软雅黑" w:hAnsi="微软雅黑" w:eastAsia="微软雅黑" w:cs="微软雅黑"/>
          <w:b/>
          <w:bCs/>
          <w:color w:val="auto"/>
          <w:sz w:val="30"/>
          <w:szCs w:val="30"/>
          <w:lang w:eastAsia="zh-CN"/>
        </w:rPr>
        <w:t>：</w:t>
      </w:r>
      <w:r>
        <w:rPr>
          <w:rFonts w:hint="eastAsia" w:ascii="微软雅黑" w:hAnsi="微软雅黑" w:eastAsia="微软雅黑" w:cs="微软雅黑"/>
          <w:b/>
          <w:bCs/>
          <w:color w:val="auto"/>
          <w:sz w:val="30"/>
          <w:szCs w:val="30"/>
          <w:lang w:val="en-US" w:eastAsia="zh-CN"/>
        </w:rPr>
        <w:t>报名</w:t>
      </w:r>
      <w:r>
        <w:rPr>
          <w:rFonts w:hint="eastAsia" w:ascii="微软雅黑" w:hAnsi="微软雅黑" w:eastAsia="微软雅黑" w:cs="微软雅黑"/>
          <w:b/>
          <w:bCs/>
          <w:color w:val="auto"/>
          <w:sz w:val="30"/>
          <w:szCs w:val="30"/>
          <w:lang w:eastAsia="zh-CN"/>
        </w:rPr>
        <w:t>表</w:t>
      </w:r>
    </w:p>
    <w:p>
      <w:pPr>
        <w:keepNext w:val="0"/>
        <w:keepLines w:val="0"/>
        <w:pageBreakBefore w:val="0"/>
        <w:widowControl w:val="0"/>
        <w:kinsoku/>
        <w:wordWrap/>
        <w:overflowPunct/>
        <w:topLinePunct w:val="0"/>
        <w:autoSpaceDE/>
        <w:autoSpaceDN/>
        <w:bidi w:val="0"/>
        <w:adjustRightInd/>
        <w:snapToGrid/>
        <w:spacing w:line="370" w:lineRule="exact"/>
        <w:ind w:right="-693" w:rightChars="-330"/>
        <w:jc w:val="both"/>
        <w:textAlignment w:val="auto"/>
        <w:rPr>
          <w:rFonts w:hint="eastAsia" w:ascii="仿宋" w:hAnsi="仿宋" w:eastAsia="仿宋" w:cs="仿宋"/>
          <w:b/>
          <w:bCs/>
          <w:color w:val="auto"/>
          <w:sz w:val="28"/>
          <w:szCs w:val="28"/>
          <w:lang w:eastAsia="zh-CN"/>
        </w:rPr>
        <w:sectPr>
          <w:headerReference r:id="rId6" w:type="default"/>
          <w:type w:val="continuous"/>
          <w:pgSz w:w="11906" w:h="16838"/>
          <w:pgMar w:top="1440" w:right="1080" w:bottom="1440" w:left="1080" w:header="851" w:footer="992" w:gutter="0"/>
          <w:cols w:space="720" w:num="1"/>
          <w:docGrid w:type="lines" w:linePitch="312" w:charSpace="0"/>
        </w:sectPr>
      </w:pPr>
    </w:p>
    <w:p>
      <w:pPr>
        <w:spacing w:line="440" w:lineRule="exact"/>
        <w:ind w:right="-1052" w:rightChars="-501"/>
        <w:rPr>
          <w:rFonts w:hint="eastAsia" w:ascii="仿宋" w:hAnsi="仿宋" w:eastAsia="仿宋" w:cs="仿宋"/>
          <w:b/>
          <w:bCs/>
          <w:color w:val="000000"/>
          <w:sz w:val="36"/>
          <w:szCs w:val="36"/>
        </w:rPr>
      </w:pPr>
      <w:r>
        <w:rPr>
          <w:rFonts w:hint="eastAsia" w:ascii="仿宋" w:hAnsi="仿宋" w:eastAsia="仿宋" w:cs="仿宋"/>
          <w:b/>
          <w:bCs/>
          <w:color w:val="000000"/>
          <w:sz w:val="36"/>
          <w:szCs w:val="36"/>
        </w:rPr>
        <w:t>“新《条例》新《国标》解析应用与人事档案管理实操实务暨</w:t>
      </w:r>
    </w:p>
    <w:p>
      <w:pPr>
        <w:spacing w:line="440" w:lineRule="exact"/>
        <w:ind w:right="-1052" w:rightChars="-501"/>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w:t>
      </w:r>
      <w:r>
        <w:rPr>
          <w:rFonts w:hint="eastAsia" w:ascii="仿宋" w:hAnsi="仿宋" w:eastAsia="仿宋" w:cs="仿宋"/>
          <w:b/>
          <w:bCs/>
          <w:color w:val="000000" w:themeColor="text1"/>
          <w:sz w:val="36"/>
          <w:szCs w:val="36"/>
          <w:lang w:val="en-US" w:eastAsia="zh-CN"/>
          <w14:textFill>
            <w14:solidFill>
              <w14:schemeClr w14:val="tx1"/>
            </w14:solidFill>
          </w14:textFill>
        </w:rPr>
        <w:t>档案数字化管理师》《档案信息化管理师》考前研辅</w:t>
      </w:r>
      <w:r>
        <w:rPr>
          <w:rFonts w:hint="eastAsia" w:ascii="仿宋" w:hAnsi="仿宋" w:eastAsia="仿宋" w:cs="仿宋"/>
          <w:b/>
          <w:bCs/>
          <w:color w:val="000000" w:themeColor="text1"/>
          <w:sz w:val="36"/>
          <w:szCs w:val="36"/>
          <w14:textFill>
            <w14:solidFill>
              <w14:schemeClr w14:val="tx1"/>
            </w14:solidFill>
          </w14:textFill>
        </w:rPr>
        <w:t>班”</w:t>
      </w:r>
    </w:p>
    <w:p>
      <w:pPr>
        <w:spacing w:line="440" w:lineRule="exact"/>
        <w:ind w:right="-1052" w:rightChars="-501" w:firstLine="3975" w:firstLineChars="1100"/>
        <w:rPr>
          <w:rFonts w:hint="default"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val="en-US" w:eastAsia="zh-CN"/>
        </w:rPr>
        <w:t>报名表</w:t>
      </w:r>
    </w:p>
    <w:p>
      <w:pPr>
        <w:spacing w:line="440" w:lineRule="exact"/>
        <w:ind w:right="-1052" w:rightChars="-501"/>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联系人:</w:t>
      </w:r>
      <w:permStart w:id="2" w:edGrp="everyone"/>
      <w:r>
        <w:rPr>
          <w:rFonts w:hint="eastAsia" w:ascii="仿宋" w:hAnsi="仿宋" w:eastAsia="仿宋" w:cs="仿宋"/>
          <w:b/>
          <w:sz w:val="24"/>
          <w:szCs w:val="24"/>
          <w:lang w:val="en-US" w:eastAsia="zh-CN"/>
        </w:rPr>
        <w:t>刘梦洁 18519337952</w:t>
      </w:r>
      <w:r>
        <w:rPr>
          <w:rFonts w:hint="eastAsia" w:ascii="仿宋" w:hAnsi="仿宋" w:eastAsia="仿宋" w:cs="仿宋"/>
          <w:b/>
          <w:bCs/>
          <w:color w:val="000000"/>
          <w:sz w:val="24"/>
          <w:szCs w:val="24"/>
          <w:lang w:val="en-US" w:eastAsia="zh-CN"/>
        </w:rPr>
        <w:t xml:space="preserve">            全国统一报名邮箱：</w:t>
      </w:r>
      <w:r>
        <w:rPr>
          <w:rFonts w:hint="eastAsia" w:ascii="仿宋" w:hAnsi="仿宋" w:eastAsia="仿宋" w:cs="仿宋"/>
          <w:b/>
          <w:sz w:val="24"/>
          <w:szCs w:val="24"/>
          <w:lang w:val="en-US" w:eastAsia="zh-CN"/>
        </w:rPr>
        <w:t>liumengjie1@hrkf.cn</w:t>
      </w:r>
      <w:permEnd w:id="2"/>
    </w:p>
    <w:tbl>
      <w:tblPr>
        <w:tblStyle w:val="8"/>
        <w:tblpPr w:leftFromText="180" w:rightFromText="180" w:vertAnchor="text" w:horzAnchor="page" w:tblpX="1200" w:tblpY="57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7"/>
        <w:gridCol w:w="983"/>
        <w:gridCol w:w="1118"/>
        <w:gridCol w:w="135"/>
        <w:gridCol w:w="1109"/>
        <w:gridCol w:w="299"/>
        <w:gridCol w:w="1567"/>
        <w:gridCol w:w="238"/>
        <w:gridCol w:w="1066"/>
        <w:gridCol w:w="2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permStart w:id="3" w:edGrp="everyone"/>
            <w:r>
              <w:rPr>
                <w:rFonts w:hint="eastAsia" w:ascii="仿宋" w:hAnsi="仿宋" w:eastAsia="仿宋" w:cs="仿宋"/>
                <w:b/>
                <w:bCs/>
                <w:sz w:val="24"/>
                <w:szCs w:val="24"/>
              </w:rPr>
              <w:t>单位名称</w:t>
            </w:r>
          </w:p>
        </w:tc>
        <w:tc>
          <w:tcPr>
            <w:tcW w:w="7550" w:type="dxa"/>
            <w:gridSpan w:val="8"/>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地    址</w:t>
            </w:r>
          </w:p>
        </w:tc>
        <w:tc>
          <w:tcPr>
            <w:tcW w:w="4466"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0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邮  编</w:t>
            </w:r>
          </w:p>
        </w:tc>
        <w:tc>
          <w:tcPr>
            <w:tcW w:w="20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联 系 人</w:t>
            </w:r>
          </w:p>
        </w:tc>
        <w:tc>
          <w:tcPr>
            <w:tcW w:w="125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09"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电  话</w:t>
            </w:r>
          </w:p>
        </w:tc>
        <w:tc>
          <w:tcPr>
            <w:tcW w:w="210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0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传  真</w:t>
            </w:r>
          </w:p>
        </w:tc>
        <w:tc>
          <w:tcPr>
            <w:tcW w:w="20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网    址</w:t>
            </w:r>
          </w:p>
        </w:tc>
        <w:tc>
          <w:tcPr>
            <w:tcW w:w="4466"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06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E-mail</w:t>
            </w:r>
          </w:p>
        </w:tc>
        <w:tc>
          <w:tcPr>
            <w:tcW w:w="20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姓   名</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性  别</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r>
              <w:rPr>
                <w:rFonts w:hint="eastAsia" w:ascii="仿宋" w:hAnsi="仿宋" w:eastAsia="仿宋" w:cs="仿宋"/>
                <w:b/>
                <w:bCs/>
                <w:sz w:val="24"/>
                <w:szCs w:val="24"/>
              </w:rPr>
              <w:t>职  务</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所在科室</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ind w:firstLine="723" w:firstLineChars="3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手</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9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11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43"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c>
          <w:tcPr>
            <w:tcW w:w="3322"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9510" w:type="dxa"/>
            <w:gridSpan w:val="10"/>
            <w:tcBorders>
              <w:top w:val="single" w:color="auto" w:sz="4" w:space="0"/>
              <w:left w:val="single" w:color="auto" w:sz="4" w:space="0"/>
              <w:right w:val="single" w:color="auto" w:sz="4" w:space="0"/>
            </w:tcBorders>
            <w:noWrap w:val="0"/>
            <w:vAlign w:val="top"/>
          </w:tcPr>
          <w:p>
            <w:pPr>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highlight w:val="none"/>
              </w:rPr>
              <w:t>汇款</w:t>
            </w:r>
            <w:r>
              <w:rPr>
                <w:rFonts w:hint="eastAsia" w:ascii="仿宋" w:hAnsi="仿宋" w:eastAsia="仿宋" w:cs="仿宋"/>
                <w:b/>
                <w:bCs/>
                <w:color w:val="auto"/>
                <w:sz w:val="24"/>
                <w:szCs w:val="24"/>
                <w:highlight w:val="none"/>
                <w:lang w:val="en-US" w:eastAsia="zh-CN"/>
              </w:rPr>
              <w:t>账户</w:t>
            </w:r>
            <w:r>
              <w:rPr>
                <w:rFonts w:hint="eastAsia" w:ascii="仿宋" w:hAnsi="仿宋" w:eastAsia="仿宋" w:cs="仿宋"/>
                <w:b/>
                <w:bCs/>
                <w:color w:val="auto"/>
                <w:sz w:val="24"/>
                <w:szCs w:val="24"/>
                <w:highlight w:val="none"/>
              </w:rPr>
              <w:t>：参会单位报名后请</w:t>
            </w:r>
            <w:r>
              <w:rPr>
                <w:rFonts w:hint="eastAsia" w:ascii="仿宋" w:hAnsi="仿宋" w:eastAsia="仿宋" w:cs="仿宋"/>
                <w:b/>
                <w:bCs/>
                <w:color w:val="auto"/>
                <w:sz w:val="24"/>
                <w:szCs w:val="24"/>
                <w:highlight w:val="none"/>
                <w:lang w:val="en-US" w:eastAsia="zh-CN"/>
              </w:rPr>
              <w:t>选择汇款账户和对应的开票项目。</w:t>
            </w:r>
          </w:p>
          <w:p>
            <w:pPr>
              <w:rPr>
                <w:rFonts w:hint="eastAsia" w:ascii="仿宋" w:hAnsi="仿宋" w:eastAsia="仿宋" w:cs="仿宋"/>
                <w:b/>
                <w:bCs/>
                <w:sz w:val="24"/>
                <w:szCs w:val="24"/>
                <w:lang w:val="en-US" w:eastAsia="zh-CN"/>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 xml:space="preserve">户   名：中企联会（北京）企业管理中心    </w:t>
            </w:r>
          </w:p>
          <w:p>
            <w:p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rPr>
              <w:t>开 户 行：中国工商银行北京市翠微路支行</w:t>
            </w:r>
            <w:r>
              <w:rPr>
                <w:rFonts w:hint="eastAsia" w:ascii="仿宋" w:hAnsi="仿宋" w:eastAsia="仿宋" w:cs="仿宋"/>
                <w:b/>
                <w:bCs/>
                <w:sz w:val="24"/>
                <w:szCs w:val="24"/>
                <w:lang w:val="en-US" w:eastAsia="zh-CN"/>
              </w:rPr>
              <w:t xml:space="preserve">  </w:t>
            </w:r>
          </w:p>
          <w:p>
            <w:pPr>
              <w:ind w:firstLine="482" w:firstLineChars="200"/>
              <w:rPr>
                <w:rFonts w:hint="eastAsia"/>
              </w:rPr>
            </w:pPr>
            <w:r>
              <w:rPr>
                <w:rFonts w:hint="eastAsia" w:ascii="仿宋" w:hAnsi="仿宋" w:eastAsia="仿宋" w:cs="仿宋"/>
                <w:b/>
                <w:bCs/>
                <w:sz w:val="24"/>
                <w:szCs w:val="24"/>
              </w:rPr>
              <w:t>账    号：02000</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8090</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92000</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78149</w:t>
            </w: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977"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b/>
                <w:bCs/>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备  注</w:t>
            </w:r>
            <w:r>
              <w:rPr>
                <w:rFonts w:hint="eastAsia" w:ascii="仿宋" w:hAnsi="仿宋" w:eastAsia="仿宋" w:cs="仿宋"/>
                <w:b/>
                <w:bCs/>
                <w:sz w:val="24"/>
                <w:szCs w:val="24"/>
                <w:lang w:eastAsia="zh-CN"/>
              </w:rPr>
              <w:t>：</w:t>
            </w:r>
          </w:p>
        </w:tc>
        <w:tc>
          <w:tcPr>
            <w:tcW w:w="8533" w:type="dxa"/>
            <w:gridSpan w:val="9"/>
            <w:tcBorders>
              <w:top w:val="single" w:color="auto" w:sz="4" w:space="0"/>
              <w:left w:val="single" w:color="auto" w:sz="4" w:space="0"/>
              <w:bottom w:val="single" w:color="auto" w:sz="4" w:space="0"/>
              <w:right w:val="single" w:color="auto" w:sz="4" w:space="0"/>
            </w:tcBorders>
            <w:noWrap w:val="0"/>
            <w:vAlign w:val="top"/>
          </w:tcPr>
          <w:p>
            <w:pPr>
              <w:numPr>
                <w:ilvl w:val="0"/>
                <w:numId w:val="5"/>
              </w:numPr>
              <w:rPr>
                <w:rFonts w:hint="eastAsia" w:ascii="仿宋" w:hAnsi="仿宋" w:eastAsia="仿宋" w:cs="仿宋"/>
                <w:b/>
                <w:bCs/>
                <w:sz w:val="24"/>
              </w:rPr>
            </w:pPr>
            <w:r>
              <w:rPr>
                <w:rFonts w:hint="eastAsia" w:ascii="仿宋" w:hAnsi="仿宋" w:eastAsia="仿宋" w:cs="仿宋"/>
                <w:b/>
                <w:bCs/>
                <w:sz w:val="24"/>
              </w:rPr>
              <w:t xml:space="preserve">参加班期：_________期，城市名称：__________; </w:t>
            </w:r>
            <w:r>
              <w:rPr>
                <w:rFonts w:hint="eastAsia" w:ascii="仿宋" w:hAnsi="仿宋" w:eastAsia="仿宋" w:cs="仿宋"/>
                <w:b/>
                <w:bCs/>
                <w:sz w:val="24"/>
                <w:lang w:eastAsia="zh-CN"/>
              </w:rPr>
              <w:t>线上</w:t>
            </w:r>
            <w:r>
              <w:rPr>
                <w:rFonts w:hint="eastAsia" w:ascii="仿宋" w:hAnsi="仿宋" w:eastAsia="仿宋" w:cs="仿宋"/>
                <w:b/>
                <w:bCs/>
                <w:sz w:val="24"/>
              </w:rPr>
              <w:t xml:space="preserve">□   </w:t>
            </w:r>
            <w:r>
              <w:rPr>
                <w:rFonts w:hint="eastAsia" w:ascii="仿宋" w:hAnsi="仿宋" w:eastAsia="仿宋" w:cs="仿宋"/>
                <w:b/>
                <w:bCs/>
                <w:sz w:val="24"/>
                <w:lang w:eastAsia="zh-CN"/>
              </w:rPr>
              <w:t>线下</w:t>
            </w:r>
            <w:r>
              <w:rPr>
                <w:rFonts w:hint="eastAsia" w:ascii="仿宋" w:hAnsi="仿宋" w:eastAsia="仿宋" w:cs="仿宋"/>
                <w:b/>
                <w:bCs/>
                <w:sz w:val="24"/>
              </w:rPr>
              <w:t xml:space="preserve">□ </w:t>
            </w:r>
          </w:p>
          <w:p>
            <w:pPr>
              <w:rPr>
                <w:rFonts w:hint="eastAsia" w:ascii="仿宋" w:hAnsi="仿宋" w:eastAsia="仿宋" w:cs="仿宋"/>
                <w:b/>
                <w:bCs/>
                <w:sz w:val="24"/>
              </w:rPr>
            </w:pPr>
            <w:r>
              <w:rPr>
                <w:rFonts w:hint="eastAsia" w:ascii="仿宋" w:hAnsi="仿宋" w:eastAsia="仿宋" w:cs="仿宋"/>
                <w:b/>
                <w:bCs/>
                <w:sz w:val="24"/>
                <w:lang w:val="en-US" w:eastAsia="zh-CN"/>
              </w:rPr>
              <w:t>2、</w:t>
            </w:r>
            <w:r>
              <w:rPr>
                <w:rFonts w:hint="eastAsia" w:ascii="仿宋" w:hAnsi="仿宋" w:eastAsia="仿宋" w:cs="仿宋"/>
                <w:b/>
                <w:bCs/>
                <w:sz w:val="24"/>
                <w:highlight w:val="none"/>
                <w:shd w:val="clear" w:fill="FFFF00"/>
                <w:lang w:val="en-US" w:eastAsia="zh-CN"/>
              </w:rPr>
              <w:t>缴费标准</w:t>
            </w:r>
            <w:r>
              <w:rPr>
                <w:rFonts w:hint="eastAsia" w:ascii="仿宋" w:hAnsi="仿宋" w:eastAsia="仿宋" w:cs="仿宋"/>
                <w:b/>
                <w:bCs/>
                <w:sz w:val="24"/>
                <w:highlight w:val="none"/>
                <w:shd w:val="clear" w:fill="FFFF00"/>
              </w:rPr>
              <w:t>：</w:t>
            </w:r>
            <w:r>
              <w:rPr>
                <w:rFonts w:hint="eastAsia" w:ascii="仿宋" w:hAnsi="仿宋" w:eastAsia="仿宋" w:cs="仿宋"/>
                <w:b/>
                <w:bCs/>
                <w:sz w:val="24"/>
                <w:highlight w:val="none"/>
                <w:shd w:val="clear" w:fill="FFFF00"/>
                <w:lang w:val="en-US" w:eastAsia="zh-CN"/>
              </w:rPr>
              <w:t xml:space="preserve"> A类缴费</w:t>
            </w:r>
            <w:r>
              <w:rPr>
                <w:rFonts w:hint="eastAsia" w:ascii="仿宋" w:hAnsi="仿宋" w:eastAsia="仿宋" w:cs="仿宋"/>
                <w:b/>
                <w:bCs/>
                <w:sz w:val="24"/>
                <w:highlight w:val="none"/>
                <w:shd w:val="clear" w:fill="FFFF00"/>
                <w:lang w:eastAsia="zh-CN"/>
              </w:rPr>
              <w:t>□</w:t>
            </w:r>
            <w:r>
              <w:rPr>
                <w:rFonts w:hint="eastAsia" w:ascii="仿宋" w:hAnsi="仿宋" w:eastAsia="仿宋" w:cs="仿宋"/>
                <w:b/>
                <w:bCs/>
                <w:sz w:val="24"/>
                <w:highlight w:val="none"/>
                <w:shd w:val="clear" w:fill="FFFF00"/>
              </w:rPr>
              <w:t xml:space="preserve">   </w:t>
            </w:r>
            <w:r>
              <w:rPr>
                <w:rFonts w:hint="eastAsia" w:ascii="仿宋" w:hAnsi="仿宋" w:eastAsia="仿宋" w:cs="仿宋"/>
                <w:b/>
                <w:bCs/>
                <w:sz w:val="24"/>
                <w:highlight w:val="none"/>
                <w:shd w:val="clear" w:fill="FFFF00"/>
                <w:lang w:val="en-US" w:eastAsia="zh-CN"/>
              </w:rPr>
              <w:t xml:space="preserve">    </w:t>
            </w:r>
            <w:r>
              <w:rPr>
                <w:rFonts w:hint="eastAsia" w:ascii="仿宋" w:hAnsi="仿宋" w:eastAsia="仿宋" w:cs="仿宋"/>
                <w:b/>
                <w:bCs/>
                <w:sz w:val="24"/>
                <w:highlight w:val="none"/>
                <w:shd w:val="clear" w:fill="FFFF00"/>
              </w:rPr>
              <w:t xml:space="preserve"> </w:t>
            </w:r>
            <w:r>
              <w:rPr>
                <w:rFonts w:hint="eastAsia" w:ascii="仿宋" w:hAnsi="仿宋" w:eastAsia="仿宋" w:cs="仿宋"/>
                <w:b/>
                <w:bCs/>
                <w:sz w:val="24"/>
                <w:highlight w:val="none"/>
                <w:shd w:val="clear" w:fill="FFFF00"/>
                <w:lang w:val="en-US" w:eastAsia="zh-CN"/>
              </w:rPr>
              <w:t>B类缴费</w:t>
            </w:r>
            <w:r>
              <w:rPr>
                <w:rFonts w:hint="eastAsia" w:ascii="仿宋" w:hAnsi="仿宋" w:eastAsia="仿宋" w:cs="仿宋"/>
                <w:b/>
                <w:bCs/>
                <w:sz w:val="24"/>
                <w:highlight w:val="none"/>
                <w:shd w:val="clear" w:fill="FFFF00"/>
                <w:lang w:eastAsia="zh-CN"/>
              </w:rPr>
              <w:t>□</w:t>
            </w:r>
            <w:r>
              <w:rPr>
                <w:rFonts w:hint="eastAsia" w:ascii="仿宋" w:hAnsi="仿宋" w:eastAsia="仿宋" w:cs="仿宋"/>
                <w:b/>
                <w:bCs/>
                <w:sz w:val="24"/>
                <w:highlight w:val="none"/>
                <w:shd w:val="clear" w:fill="FFFF00"/>
              </w:rPr>
              <w:t xml:space="preserve"> </w:t>
            </w:r>
            <w:r>
              <w:rPr>
                <w:rFonts w:hint="eastAsia" w:ascii="仿宋" w:hAnsi="仿宋" w:eastAsia="仿宋" w:cs="仿宋"/>
                <w:b/>
                <w:bCs/>
                <w:sz w:val="24"/>
                <w:highlight w:val="none"/>
                <w:shd w:val="clear" w:fill="FFFF00"/>
                <w:lang w:val="en-US" w:eastAsia="zh-CN"/>
              </w:rPr>
              <w:t xml:space="preserve">   </w:t>
            </w:r>
            <w:r>
              <w:rPr>
                <w:rFonts w:hint="eastAsia" w:ascii="仿宋" w:hAnsi="仿宋" w:eastAsia="仿宋" w:cs="仿宋"/>
                <w:b/>
                <w:bCs/>
                <w:sz w:val="24"/>
                <w:highlight w:val="yellow"/>
                <w:shd w:val="clear" w:fill="FFFF00"/>
                <w:lang w:val="en-US" w:eastAsia="zh-CN"/>
              </w:rPr>
              <w:t xml:space="preserve"> C类缴费</w:t>
            </w:r>
            <w:r>
              <w:rPr>
                <w:rFonts w:hint="eastAsia" w:ascii="仿宋" w:hAnsi="仿宋" w:eastAsia="仿宋" w:cs="仿宋"/>
                <w:b/>
                <w:bCs/>
                <w:sz w:val="24"/>
                <w:highlight w:val="yellow"/>
                <w:shd w:val="clear" w:fill="FFFF00"/>
              </w:rPr>
              <w:t xml:space="preserve">□ </w:t>
            </w:r>
            <w:r>
              <w:rPr>
                <w:rFonts w:hint="eastAsia" w:ascii="仿宋" w:hAnsi="仿宋" w:eastAsia="仿宋" w:cs="仿宋"/>
                <w:b/>
                <w:bCs/>
                <w:sz w:val="24"/>
                <w:highlight w:val="yellow"/>
              </w:rPr>
              <w:t xml:space="preserve"> </w:t>
            </w:r>
            <w:r>
              <w:rPr>
                <w:rFonts w:hint="eastAsia" w:ascii="仿宋" w:hAnsi="仿宋" w:eastAsia="仿宋" w:cs="仿宋"/>
                <w:b/>
                <w:bCs/>
                <w:sz w:val="24"/>
              </w:rPr>
              <w:t xml:space="preserve">  </w:t>
            </w:r>
          </w:p>
          <w:p>
            <w:pPr>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 xml:space="preserve">、是否住宿：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是□     否□    单间□      双人标准间□    </w:t>
            </w:r>
          </w:p>
          <w:p>
            <w:pPr>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 xml:space="preserve">、支付方式：支付宝□   微信□ </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电汇□     现金□    刷卡□    </w:t>
            </w:r>
          </w:p>
          <w:p>
            <w:pPr>
              <w:rPr>
                <w:rFonts w:hint="default" w:ascii="仿宋" w:hAnsi="仿宋" w:eastAsia="仿宋" w:cs="仿宋"/>
                <w:b/>
                <w:bCs/>
                <w:sz w:val="24"/>
                <w:lang w:val="en-US" w:eastAsia="zh-CN"/>
              </w:rPr>
            </w:pPr>
            <w:r>
              <w:rPr>
                <w:rFonts w:hint="eastAsia" w:ascii="仿宋" w:hAnsi="仿宋" w:eastAsia="仿宋" w:cs="仿宋"/>
                <w:b/>
                <w:bCs/>
                <w:sz w:val="24"/>
                <w:lang w:val="en-US" w:eastAsia="zh-CN"/>
              </w:rPr>
              <w:t>5</w:t>
            </w:r>
            <w:r>
              <w:rPr>
                <w:rFonts w:hint="eastAsia" w:ascii="仿宋" w:hAnsi="仿宋" w:eastAsia="仿宋" w:cs="仿宋"/>
                <w:b/>
                <w:bCs/>
                <w:sz w:val="24"/>
              </w:rPr>
              <w:t>、发票开具：</w:t>
            </w:r>
            <w:r>
              <w:rPr>
                <w:rFonts w:hint="eastAsia" w:ascii="仿宋" w:hAnsi="仿宋" w:eastAsia="仿宋" w:cs="仿宋"/>
                <w:b/>
                <w:bCs/>
                <w:sz w:val="24"/>
                <w:lang w:val="en-US" w:eastAsia="zh-CN"/>
              </w:rPr>
              <w:t xml:space="preserve">  </w:t>
            </w:r>
            <w:r>
              <w:rPr>
                <w:rFonts w:hint="eastAsia" w:ascii="仿宋" w:hAnsi="仿宋" w:eastAsia="仿宋" w:cs="仿宋"/>
                <w:b/>
                <w:bCs/>
                <w:sz w:val="24"/>
              </w:rPr>
              <w:t xml:space="preserve">普票□   专票□ </w:t>
            </w:r>
            <w:r>
              <w:rPr>
                <w:rFonts w:hint="eastAsia" w:ascii="仿宋" w:hAnsi="仿宋" w:eastAsia="仿宋" w:cs="仿宋"/>
                <w:b/>
                <w:bCs/>
                <w:sz w:val="24"/>
                <w:lang w:val="en-US" w:eastAsia="zh-CN"/>
              </w:rPr>
              <w:t xml:space="preserve">   </w:t>
            </w:r>
          </w:p>
          <w:p>
            <w:pPr>
              <w:rPr>
                <w:rFonts w:hint="eastAsia" w:ascii="仿宋" w:hAnsi="仿宋" w:eastAsia="仿宋" w:cs="仿宋"/>
                <w:b/>
                <w:bCs/>
                <w:color w:val="0070C0"/>
                <w:sz w:val="24"/>
                <w:szCs w:val="24"/>
                <w:lang w:val="en-US" w:eastAsia="zh-CN"/>
              </w:rPr>
            </w:pPr>
            <w:r>
              <w:rPr>
                <w:rFonts w:hint="eastAsia" w:ascii="仿宋" w:hAnsi="仿宋" w:eastAsia="仿宋" w:cs="仿宋"/>
                <w:b/>
                <w:bCs/>
                <w:color w:val="C00000"/>
                <w:sz w:val="24"/>
              </w:rPr>
              <w:t>注：发票开具</w:t>
            </w:r>
            <w:r>
              <w:rPr>
                <w:rFonts w:hint="eastAsia" w:ascii="仿宋" w:hAnsi="仿宋" w:eastAsia="仿宋" w:cs="仿宋"/>
                <w:b/>
                <w:bCs/>
                <w:color w:val="C00000"/>
                <w:sz w:val="24"/>
                <w:lang w:val="en-US" w:eastAsia="zh-CN"/>
              </w:rPr>
              <w:t>信息请</w:t>
            </w:r>
            <w:r>
              <w:rPr>
                <w:rFonts w:hint="eastAsia" w:ascii="仿宋" w:hAnsi="仿宋" w:eastAsia="仿宋" w:cs="仿宋"/>
                <w:b/>
                <w:bCs/>
                <w:color w:val="C00000"/>
                <w:sz w:val="24"/>
              </w:rPr>
              <w:t xml:space="preserve">务必问清财务，准确勾选。 </w:t>
            </w:r>
            <w:r>
              <w:rPr>
                <w:rFonts w:hint="eastAsia" w:ascii="仿宋" w:hAnsi="仿宋" w:eastAsia="仿宋" w:cs="仿宋"/>
                <w:b/>
                <w:bCs/>
                <w:color w:val="0070C0"/>
                <w:sz w:val="24"/>
              </w:rPr>
              <w:t xml:space="preserve"> </w:t>
            </w:r>
          </w:p>
        </w:tc>
      </w:tr>
      <w:permEnd w:id="3"/>
    </w:tbl>
    <w:p>
      <w:pPr>
        <w:ind w:firstLine="964" w:firstLineChars="400"/>
        <w:rPr>
          <w:rFonts w:hint="eastAsia" w:ascii="仿宋" w:hAnsi="仿宋" w:eastAsia="仿宋" w:cs="仿宋"/>
          <w:b/>
          <w:bCs/>
          <w:sz w:val="24"/>
          <w:szCs w:val="24"/>
          <w:lang w:eastAsia="zh-CN"/>
        </w:rPr>
      </w:pPr>
      <w:r>
        <w:rPr>
          <w:rFonts w:hint="eastAsia" w:ascii="仿宋" w:hAnsi="仿宋" w:eastAsia="仿宋" w:cs="仿宋"/>
          <w:b/>
          <w:bCs/>
          <w:sz w:val="24"/>
          <w:szCs w:val="24"/>
        </w:rPr>
        <w:t>此表可复印                                    请在出席确认表上加盖公</w:t>
      </w:r>
      <w:r>
        <w:rPr>
          <w:rFonts w:hint="eastAsia" w:ascii="仿宋" w:hAnsi="仿宋" w:eastAsia="仿宋" w:cs="仿宋"/>
          <w:b/>
          <w:bCs/>
          <w:sz w:val="24"/>
          <w:szCs w:val="24"/>
          <w:lang w:eastAsia="zh-CN"/>
        </w:rPr>
        <w:t>章</w:t>
      </w:r>
    </w:p>
    <w:p>
      <w:pPr>
        <w:pStyle w:val="15"/>
        <w:tabs>
          <w:tab w:val="left" w:pos="777"/>
        </w:tabs>
        <w:spacing w:line="420" w:lineRule="exact"/>
        <w:ind w:firstLine="0" w:firstLineChars="0"/>
        <w:rPr>
          <w:rFonts w:hint="eastAsia" w:ascii="宋体" w:hAnsi="宋体" w:eastAsia="宋体" w:cs="宋体"/>
          <w:sz w:val="24"/>
          <w:szCs w:val="24"/>
        </w:rPr>
      </w:pPr>
      <w:r>
        <w:rPr>
          <w:rFonts w:hint="eastAsia" w:ascii="微软雅黑" w:hAnsi="微软雅黑" w:eastAsia="微软雅黑" w:cs="微软雅黑"/>
          <w:b/>
          <w:color w:val="auto"/>
          <w:sz w:val="32"/>
          <w:szCs w:val="32"/>
          <w:lang w:val="en-US" w:eastAsia="zh-CN"/>
        </w:rPr>
        <w:t xml:space="preserve"> </w:t>
      </w:r>
      <w:r>
        <w:rPr>
          <w:rFonts w:hint="eastAsia" w:ascii="宋体" w:hAnsi="宋体" w:eastAsia="宋体" w:cs="宋体"/>
          <w:b/>
          <w:color w:val="auto"/>
          <w:sz w:val="24"/>
          <w:szCs w:val="24"/>
          <w:lang w:val="en-US" w:eastAsia="zh-CN"/>
        </w:rPr>
        <w:t xml:space="preserve"> </w:t>
      </w:r>
      <w:r>
        <w:rPr>
          <w:rFonts w:hint="eastAsia" w:ascii="宋体" w:hAnsi="宋体" w:eastAsia="宋体" w:cs="宋体"/>
          <w:sz w:val="24"/>
          <w:szCs w:val="24"/>
        </w:rPr>
        <w:t>注：1.</w:t>
      </w:r>
      <w:r>
        <w:rPr>
          <w:rFonts w:hint="eastAsia" w:ascii="宋体" w:hAnsi="宋体" w:cs="宋体"/>
          <w:sz w:val="24"/>
          <w:szCs w:val="24"/>
          <w:lang w:val="en-US" w:eastAsia="zh-CN"/>
        </w:rPr>
        <w:t>可提供档案整理、审核、数字化，由专业团队</w:t>
      </w:r>
      <w:r>
        <w:rPr>
          <w:rFonts w:hint="eastAsia" w:ascii="宋体" w:hAnsi="宋体" w:eastAsia="宋体" w:cs="宋体"/>
          <w:sz w:val="24"/>
          <w:szCs w:val="24"/>
        </w:rPr>
        <w:t>赴企业提供</w:t>
      </w:r>
      <w:r>
        <w:rPr>
          <w:rFonts w:hint="eastAsia" w:ascii="宋体" w:hAnsi="宋体" w:cs="宋体"/>
          <w:sz w:val="24"/>
          <w:szCs w:val="24"/>
          <w:lang w:val="en-US" w:eastAsia="zh-CN"/>
        </w:rPr>
        <w:t>服务</w:t>
      </w:r>
      <w:r>
        <w:rPr>
          <w:rFonts w:hint="eastAsia" w:ascii="宋体" w:hAnsi="宋体" w:eastAsia="宋体" w:cs="宋体"/>
          <w:sz w:val="24"/>
          <w:szCs w:val="24"/>
        </w:rPr>
        <w:t>;</w:t>
      </w:r>
    </w:p>
    <w:p>
      <w:pPr>
        <w:pStyle w:val="15"/>
        <w:tabs>
          <w:tab w:val="left" w:pos="777"/>
        </w:tabs>
        <w:spacing w:line="420" w:lineRule="exact"/>
        <w:ind w:firstLine="0" w:firstLineChars="0"/>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2.本内容及企业管理相关培训，均可提供专业讲师赴企业内训；</w:t>
      </w:r>
    </w:p>
    <w:p>
      <w:pPr>
        <w:pStyle w:val="15"/>
        <w:spacing w:line="420" w:lineRule="exact"/>
        <w:ind w:firstLine="720" w:firstLineChars="300"/>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.联系人:</w:t>
      </w:r>
      <w:r>
        <w:rPr>
          <w:rFonts w:hint="eastAsia" w:ascii="仿宋" w:hAnsi="仿宋" w:eastAsia="仿宋" w:cs="仿宋"/>
          <w:b/>
          <w:sz w:val="24"/>
          <w:szCs w:val="24"/>
          <w:lang w:val="en-US" w:eastAsia="zh-CN"/>
        </w:rPr>
        <w:t xml:space="preserve">刘梦洁 18519337952 </w:t>
      </w:r>
      <w:r>
        <w:rPr>
          <w:rFonts w:hint="eastAsia" w:ascii="宋体" w:hAnsi="宋体" w:eastAsia="宋体" w:cs="宋体"/>
          <w:sz w:val="24"/>
          <w:szCs w:val="24"/>
          <w:lang w:val="en-US" w:eastAsia="zh-CN"/>
        </w:rPr>
        <w:t>WX</w:t>
      </w:r>
      <w:r>
        <w:rPr>
          <w:rFonts w:hint="eastAsia" w:ascii="宋体" w:hAnsi="宋体" w:eastAsia="宋体" w:cs="宋体"/>
          <w:sz w:val="24"/>
          <w:szCs w:val="24"/>
          <w:lang w:eastAsia="zh-CN"/>
        </w:rPr>
        <w:t>：</w:t>
      </w:r>
      <w:r>
        <w:rPr>
          <w:rFonts w:hint="eastAsia" w:ascii="仿宋" w:hAnsi="仿宋" w:eastAsia="仿宋" w:cs="仿宋"/>
          <w:b/>
          <w:sz w:val="24"/>
          <w:szCs w:val="24"/>
          <w:lang w:val="en-US" w:eastAsia="zh-CN"/>
        </w:rPr>
        <w:t xml:space="preserve"> 18519337952 </w:t>
      </w:r>
      <w:r>
        <w:rPr>
          <w:rFonts w:hint="eastAsia" w:ascii="宋体" w:hAnsi="宋体" w:cs="宋体"/>
          <w:sz w:val="24"/>
          <w:szCs w:val="24"/>
          <w:lang w:val="en-US" w:eastAsia="zh-CN"/>
        </w:rPr>
        <w:t xml:space="preserve">   </w:t>
      </w:r>
    </w:p>
    <w:p>
      <w:pPr>
        <w:pStyle w:val="15"/>
        <w:spacing w:line="420" w:lineRule="exact"/>
        <w:ind w:firstLine="720" w:firstLineChars="300"/>
        <w:rPr>
          <w:rFonts w:hint="default" w:ascii="宋体" w:hAnsi="宋体" w:eastAsia="宋体" w:cs="宋体"/>
          <w:sz w:val="24"/>
          <w:szCs w:val="24"/>
          <w:lang w:val="en-US"/>
        </w:rPr>
      </w:pPr>
      <w:r>
        <w:rPr>
          <w:rFonts w:hint="eastAsia" w:ascii="宋体" w:hAnsi="宋体" w:cs="宋体"/>
          <w:sz w:val="24"/>
          <w:szCs w:val="24"/>
          <w:lang w:val="en-US" w:eastAsia="zh-CN"/>
        </w:rPr>
        <w:t>全国统一报名邮箱：liumengjie1</w:t>
      </w:r>
      <w:bookmarkStart w:id="1" w:name="_GoBack"/>
      <w:bookmarkEnd w:id="1"/>
      <w:r>
        <w:rPr>
          <w:rFonts w:hint="eastAsia" w:ascii="宋体" w:hAnsi="宋体" w:cs="宋体"/>
          <w:sz w:val="24"/>
          <w:szCs w:val="24"/>
          <w:lang w:val="en-US" w:eastAsia="zh-CN"/>
        </w:rPr>
        <w:t>@hrkf.cn</w:t>
      </w:r>
    </w:p>
    <w:p>
      <w:pPr>
        <w:keepNext w:val="0"/>
        <w:keepLines w:val="0"/>
        <w:pageBreakBefore w:val="0"/>
        <w:kinsoku/>
        <w:wordWrap/>
        <w:overflowPunct/>
        <w:topLinePunct w:val="0"/>
        <w:autoSpaceDE/>
        <w:autoSpaceDN/>
        <w:bidi w:val="0"/>
        <w:spacing w:line="290" w:lineRule="exact"/>
        <w:textAlignment w:val="auto"/>
        <w:rPr>
          <w:rFonts w:hint="eastAsia"/>
          <w:b/>
          <w:bCs/>
          <w:color w:val="262626"/>
          <w:sz w:val="24"/>
          <w:szCs w:val="24"/>
        </w:rPr>
      </w:pPr>
    </w:p>
    <w:p>
      <w:pPr>
        <w:ind w:firstLine="1054" w:firstLineChars="500"/>
        <w:rPr>
          <w:rFonts w:hint="eastAsia" w:ascii="宋体" w:hAnsi="宋体" w:eastAsia="宋体" w:cs="宋体"/>
          <w:b/>
          <w:bCs/>
          <w:color w:val="7F7F7F" w:themeColor="background1" w:themeShade="80"/>
          <w:sz w:val="21"/>
          <w:szCs w:val="21"/>
          <w:lang w:val="en-US" w:eastAsia="zh-CN"/>
        </w:rPr>
      </w:pPr>
      <w:r>
        <w:rPr>
          <w:rFonts w:hint="eastAsia" w:ascii="宋体" w:hAnsi="宋体" w:eastAsia="宋体" w:cs="宋体"/>
          <w:b/>
          <w:bCs/>
          <w:color w:val="7F7F7F" w:themeColor="background1" w:themeShade="80"/>
          <w:sz w:val="21"/>
          <w:szCs w:val="21"/>
          <w:lang w:val="en-US" w:eastAsia="zh-CN"/>
        </w:rPr>
        <w:t>很荣幸能够成为你值得信赖的合作伙伴！</w:t>
      </w:r>
    </w:p>
    <w:p>
      <w:pPr>
        <w:ind w:firstLine="1054" w:firstLineChars="500"/>
        <w:rPr>
          <w:rFonts w:hint="eastAsia"/>
        </w:rPr>
      </w:pPr>
      <w:r>
        <w:rPr>
          <w:rFonts w:hint="eastAsia" w:ascii="宋体" w:hAnsi="宋体" w:eastAsia="宋体" w:cs="宋体"/>
          <w:b/>
          <w:bCs/>
          <w:color w:val="7F7F7F" w:themeColor="background1" w:themeShade="80"/>
          <w:kern w:val="0"/>
          <w:sz w:val="21"/>
          <w:szCs w:val="21"/>
          <w:rtl w:val="0"/>
          <w:lang w:val="en-US" w:eastAsia="zh-CN"/>
        </w:rPr>
        <w:t>不要过度承诺，但要超值交付。-------戴尔.卡耐基</w:t>
      </w:r>
    </w:p>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iYzM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JYmMzCAQAAjQ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val="en-US" w:eastAsia="zh-CN"/>
      </w:rPr>
      <w:t xml:space="preserve">            </w:t>
    </w:r>
    <w:r>
      <w:rPr>
        <w:rFonts w:hint="eastAsia"/>
        <w:color w:val="0000FF"/>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val="en-US" w:eastAsia="zh-CN"/>
      </w:rPr>
      <w:t xml:space="preserve">            </w:t>
    </w:r>
    <w:r>
      <w:rPr>
        <w:rFonts w:hint="eastAsia"/>
        <w:color w:val="0000FF"/>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rPr>
        <w:rFonts w:hint="eastAsia"/>
        <w:color w:val="0000F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749359438" o:spid="_x0000_s1026" o:spt="136" type="#_x0000_t136" style="position:absolute;left:0pt;height:18.05pt;width:668.65pt;mso-position-horizontal:center;mso-position-horizontal-relative:margin;mso-position-vertical:center;mso-position-vertical-relative:margin;rotation:20643840f;z-index:-251655168;mso-width-relative:page;mso-height-relative:page;" fillcolor="#F2F2F2" filled="t" stroked="f" coordsize="21600,21600" o:allowincell="f">
          <v:path/>
          <v:fill on="t" opacity="32768f" focussize="0,0"/>
          <v:stroke on="f"/>
          <v:imagedata o:title=""/>
          <o:lock v:ext="edit"/>
          <v:textpath on="t" fitshape="t" fitpath="t" trim="f" xscale="f" string="bowen&lt;新《条例》新《国标》解析应用与人事档案管理实操实务暨数字化创新建设&gt;" style="font-family:华文中宋;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749359437" o:spid="_x0000_s1025" o:spt="136" type="#_x0000_t136" style="position:absolute;left:0pt;height:18.05pt;width:668.65pt;mso-position-horizontal:center;mso-position-horizontal-relative:margin;mso-position-vertical:center;mso-position-vertical-relative:margin;rotation:20643840f;z-index:-251656192;mso-width-relative:page;mso-height-relative:page;" fillcolor="#F2F2F2" filled="t" stroked="f" coordsize="21600,21600" o:allowincell="f">
          <v:path/>
          <v:fill on="t" opacity="32768f" focussize="0,0"/>
          <v:stroke on="f"/>
          <v:imagedata o:title=""/>
          <o:lock v:ext="edit"/>
          <v:textpath on="t" fitshape="t" fitpath="t" trim="f" xscale="f" string="bowen&lt;新《条例》新《国标》解析应用与人事档案管理实操实务暨数字化创新建设&gt;" style="font-family:华文中宋;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F9C31"/>
    <w:multiLevelType w:val="singleLevel"/>
    <w:tmpl w:val="3C7F9C31"/>
    <w:lvl w:ilvl="0" w:tentative="0">
      <w:start w:val="1"/>
      <w:numFmt w:val="decimal"/>
      <w:suff w:val="nothing"/>
      <w:lvlText w:val="%1、"/>
      <w:lvlJc w:val="left"/>
    </w:lvl>
  </w:abstractNum>
  <w:abstractNum w:abstractNumId="1">
    <w:nsid w:val="54DE0D60"/>
    <w:multiLevelType w:val="multilevel"/>
    <w:tmpl w:val="54DE0D60"/>
    <w:lvl w:ilvl="0" w:tentative="0">
      <w:start w:val="1"/>
      <w:numFmt w:val="decimal"/>
      <w:lvlText w:val="%1）"/>
      <w:lvlJc w:val="left"/>
      <w:pPr>
        <w:ind w:left="360" w:hanging="360"/>
      </w:pPr>
      <w:rPr>
        <w:rFonts w:hint="default" w:ascii="仿宋" w:hAnsi="仿宋" w:eastAsia="仿宋" w:cs="仿宋"/>
        <w:color w:val="0C0C0C"/>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715B302"/>
    <w:multiLevelType w:val="singleLevel"/>
    <w:tmpl w:val="5715B302"/>
    <w:lvl w:ilvl="0" w:tentative="0">
      <w:start w:val="1"/>
      <w:numFmt w:val="decimal"/>
      <w:suff w:val="nothing"/>
      <w:lvlText w:val="%1、"/>
      <w:lvlJc w:val="left"/>
    </w:lvl>
  </w:abstractNum>
  <w:abstractNum w:abstractNumId="3">
    <w:nsid w:val="5FE2929E"/>
    <w:multiLevelType w:val="singleLevel"/>
    <w:tmpl w:val="5FE2929E"/>
    <w:lvl w:ilvl="0" w:tentative="0">
      <w:start w:val="3"/>
      <w:numFmt w:val="chineseCounting"/>
      <w:suff w:val="nothing"/>
      <w:lvlText w:val="%1、"/>
      <w:lvlJc w:val="left"/>
      <w:rPr>
        <w:rFonts w:hint="eastAsia"/>
      </w:rPr>
    </w:lvl>
  </w:abstractNum>
  <w:abstractNum w:abstractNumId="4">
    <w:nsid w:val="7753742E"/>
    <w:multiLevelType w:val="multilevel"/>
    <w:tmpl w:val="7753742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YjgyYzYyODJhYzFlMWY4ZmVhNWM0MDhkYjgzZmYifQ=="/>
  </w:docVars>
  <w:rsids>
    <w:rsidRoot w:val="00172A27"/>
    <w:rsid w:val="00122D78"/>
    <w:rsid w:val="00146AF6"/>
    <w:rsid w:val="00167F6C"/>
    <w:rsid w:val="00172A27"/>
    <w:rsid w:val="00177F41"/>
    <w:rsid w:val="001D4E79"/>
    <w:rsid w:val="00227B58"/>
    <w:rsid w:val="002410F1"/>
    <w:rsid w:val="002D06AE"/>
    <w:rsid w:val="00354344"/>
    <w:rsid w:val="00360E94"/>
    <w:rsid w:val="003A16EC"/>
    <w:rsid w:val="00400604"/>
    <w:rsid w:val="00431E56"/>
    <w:rsid w:val="004C4BD9"/>
    <w:rsid w:val="004F2643"/>
    <w:rsid w:val="005034E0"/>
    <w:rsid w:val="00504A1E"/>
    <w:rsid w:val="00506920"/>
    <w:rsid w:val="00516D5A"/>
    <w:rsid w:val="005374D2"/>
    <w:rsid w:val="00573653"/>
    <w:rsid w:val="005832FE"/>
    <w:rsid w:val="006101FF"/>
    <w:rsid w:val="00633001"/>
    <w:rsid w:val="00663276"/>
    <w:rsid w:val="006B349D"/>
    <w:rsid w:val="007102D5"/>
    <w:rsid w:val="00742EBB"/>
    <w:rsid w:val="0076323B"/>
    <w:rsid w:val="0079470E"/>
    <w:rsid w:val="00811C12"/>
    <w:rsid w:val="00820613"/>
    <w:rsid w:val="00837190"/>
    <w:rsid w:val="00845012"/>
    <w:rsid w:val="0089459B"/>
    <w:rsid w:val="008B5AA6"/>
    <w:rsid w:val="00922E87"/>
    <w:rsid w:val="00945552"/>
    <w:rsid w:val="00962F38"/>
    <w:rsid w:val="009D1EA7"/>
    <w:rsid w:val="00A14590"/>
    <w:rsid w:val="00A166BE"/>
    <w:rsid w:val="00A31A1D"/>
    <w:rsid w:val="00A47556"/>
    <w:rsid w:val="00AF2E1A"/>
    <w:rsid w:val="00B44CC6"/>
    <w:rsid w:val="00B52690"/>
    <w:rsid w:val="00BA6078"/>
    <w:rsid w:val="00BB5878"/>
    <w:rsid w:val="00BD6795"/>
    <w:rsid w:val="00BF304C"/>
    <w:rsid w:val="00C71012"/>
    <w:rsid w:val="00C91586"/>
    <w:rsid w:val="00D56F64"/>
    <w:rsid w:val="00D8109F"/>
    <w:rsid w:val="00DA5EDE"/>
    <w:rsid w:val="00DB2C86"/>
    <w:rsid w:val="00EA3F2A"/>
    <w:rsid w:val="00ED1D4B"/>
    <w:rsid w:val="00F055A7"/>
    <w:rsid w:val="00F14743"/>
    <w:rsid w:val="00FA3E47"/>
    <w:rsid w:val="00FD1BC7"/>
    <w:rsid w:val="00FE15A5"/>
    <w:rsid w:val="014541E2"/>
    <w:rsid w:val="014B288D"/>
    <w:rsid w:val="016317D2"/>
    <w:rsid w:val="01727F34"/>
    <w:rsid w:val="01787324"/>
    <w:rsid w:val="017D02D7"/>
    <w:rsid w:val="01A76AA3"/>
    <w:rsid w:val="01AF0A68"/>
    <w:rsid w:val="01AF65B0"/>
    <w:rsid w:val="01B46ED4"/>
    <w:rsid w:val="01ED7CB1"/>
    <w:rsid w:val="0205655E"/>
    <w:rsid w:val="02065176"/>
    <w:rsid w:val="020A2DEE"/>
    <w:rsid w:val="020C7A0B"/>
    <w:rsid w:val="022F0999"/>
    <w:rsid w:val="0236789E"/>
    <w:rsid w:val="02657A32"/>
    <w:rsid w:val="026E6E8E"/>
    <w:rsid w:val="0273635F"/>
    <w:rsid w:val="02AF0B4E"/>
    <w:rsid w:val="02B630AB"/>
    <w:rsid w:val="02D47258"/>
    <w:rsid w:val="02FC6355"/>
    <w:rsid w:val="03334C5E"/>
    <w:rsid w:val="033C03D0"/>
    <w:rsid w:val="0352342D"/>
    <w:rsid w:val="036902F4"/>
    <w:rsid w:val="037A3B41"/>
    <w:rsid w:val="037D4643"/>
    <w:rsid w:val="0387285C"/>
    <w:rsid w:val="03B34B56"/>
    <w:rsid w:val="03C71423"/>
    <w:rsid w:val="03D01918"/>
    <w:rsid w:val="04011B57"/>
    <w:rsid w:val="040A2F19"/>
    <w:rsid w:val="04381E71"/>
    <w:rsid w:val="044F07A2"/>
    <w:rsid w:val="0467650E"/>
    <w:rsid w:val="04867D90"/>
    <w:rsid w:val="048903C6"/>
    <w:rsid w:val="04AE3925"/>
    <w:rsid w:val="04B52C5F"/>
    <w:rsid w:val="04D97E41"/>
    <w:rsid w:val="04E1306A"/>
    <w:rsid w:val="052A1A0C"/>
    <w:rsid w:val="055D2614"/>
    <w:rsid w:val="0564453B"/>
    <w:rsid w:val="05AB4C80"/>
    <w:rsid w:val="05B75F4B"/>
    <w:rsid w:val="05C03C8B"/>
    <w:rsid w:val="05CD222A"/>
    <w:rsid w:val="05D12798"/>
    <w:rsid w:val="05D66471"/>
    <w:rsid w:val="05FE4662"/>
    <w:rsid w:val="060B054F"/>
    <w:rsid w:val="060F14D6"/>
    <w:rsid w:val="064917CD"/>
    <w:rsid w:val="06890865"/>
    <w:rsid w:val="069A0231"/>
    <w:rsid w:val="069B41F0"/>
    <w:rsid w:val="06D30F9D"/>
    <w:rsid w:val="06F253D7"/>
    <w:rsid w:val="0702642F"/>
    <w:rsid w:val="07563EDE"/>
    <w:rsid w:val="07612C2A"/>
    <w:rsid w:val="07A94F75"/>
    <w:rsid w:val="07B642EE"/>
    <w:rsid w:val="07B93D76"/>
    <w:rsid w:val="07D653C6"/>
    <w:rsid w:val="07EE152E"/>
    <w:rsid w:val="08424D19"/>
    <w:rsid w:val="085226F1"/>
    <w:rsid w:val="08564275"/>
    <w:rsid w:val="08594927"/>
    <w:rsid w:val="08793FA4"/>
    <w:rsid w:val="08AF45FA"/>
    <w:rsid w:val="08B66813"/>
    <w:rsid w:val="08DF7AD8"/>
    <w:rsid w:val="09033D86"/>
    <w:rsid w:val="090F1817"/>
    <w:rsid w:val="09423A2D"/>
    <w:rsid w:val="09526CCE"/>
    <w:rsid w:val="09645B2E"/>
    <w:rsid w:val="097A7986"/>
    <w:rsid w:val="09857BDC"/>
    <w:rsid w:val="09862695"/>
    <w:rsid w:val="098B30B4"/>
    <w:rsid w:val="09927179"/>
    <w:rsid w:val="09A07E89"/>
    <w:rsid w:val="09BB52CB"/>
    <w:rsid w:val="09D87570"/>
    <w:rsid w:val="09E518F1"/>
    <w:rsid w:val="0A010A11"/>
    <w:rsid w:val="0A0F09B1"/>
    <w:rsid w:val="0A1F621E"/>
    <w:rsid w:val="0A2765A0"/>
    <w:rsid w:val="0A3B546B"/>
    <w:rsid w:val="0A647D16"/>
    <w:rsid w:val="0A7376C2"/>
    <w:rsid w:val="0ABA1B63"/>
    <w:rsid w:val="0AF17B2F"/>
    <w:rsid w:val="0B064AA7"/>
    <w:rsid w:val="0B0B67C2"/>
    <w:rsid w:val="0B3045ED"/>
    <w:rsid w:val="0B325BE2"/>
    <w:rsid w:val="0B4636EA"/>
    <w:rsid w:val="0B4978F5"/>
    <w:rsid w:val="0B5F6258"/>
    <w:rsid w:val="0B61198E"/>
    <w:rsid w:val="0B751EFD"/>
    <w:rsid w:val="0B9E3172"/>
    <w:rsid w:val="0BA17DD6"/>
    <w:rsid w:val="0BA71FC6"/>
    <w:rsid w:val="0BAE1A1C"/>
    <w:rsid w:val="0C4D7C21"/>
    <w:rsid w:val="0C58310F"/>
    <w:rsid w:val="0C590374"/>
    <w:rsid w:val="0C5C2BA3"/>
    <w:rsid w:val="0C7056F4"/>
    <w:rsid w:val="0C72457C"/>
    <w:rsid w:val="0C770FD8"/>
    <w:rsid w:val="0C875C31"/>
    <w:rsid w:val="0CA313D8"/>
    <w:rsid w:val="0CB330B0"/>
    <w:rsid w:val="0CC2416B"/>
    <w:rsid w:val="0D1F6493"/>
    <w:rsid w:val="0D4C6416"/>
    <w:rsid w:val="0D554381"/>
    <w:rsid w:val="0D8A3102"/>
    <w:rsid w:val="0DA217AB"/>
    <w:rsid w:val="0DBA38CD"/>
    <w:rsid w:val="0DC95A6A"/>
    <w:rsid w:val="0DCE1532"/>
    <w:rsid w:val="0DD455FE"/>
    <w:rsid w:val="0DE5281D"/>
    <w:rsid w:val="0DE944EA"/>
    <w:rsid w:val="0DFA5954"/>
    <w:rsid w:val="0E433173"/>
    <w:rsid w:val="0E456147"/>
    <w:rsid w:val="0E582BAD"/>
    <w:rsid w:val="0E8822ED"/>
    <w:rsid w:val="0E8A4433"/>
    <w:rsid w:val="0E926EB1"/>
    <w:rsid w:val="0E9B755E"/>
    <w:rsid w:val="0EE4486D"/>
    <w:rsid w:val="0EF1508B"/>
    <w:rsid w:val="0EF76C7D"/>
    <w:rsid w:val="0F2A01B6"/>
    <w:rsid w:val="0F402A32"/>
    <w:rsid w:val="0F7C1ACA"/>
    <w:rsid w:val="0FBA2A81"/>
    <w:rsid w:val="0FC155F9"/>
    <w:rsid w:val="0FD73DF7"/>
    <w:rsid w:val="0FFA3CDA"/>
    <w:rsid w:val="101045DF"/>
    <w:rsid w:val="102C2D08"/>
    <w:rsid w:val="10475C86"/>
    <w:rsid w:val="10556921"/>
    <w:rsid w:val="105F28EE"/>
    <w:rsid w:val="10606175"/>
    <w:rsid w:val="10B46DFB"/>
    <w:rsid w:val="10C416DE"/>
    <w:rsid w:val="10F71E86"/>
    <w:rsid w:val="10FF1173"/>
    <w:rsid w:val="114F4849"/>
    <w:rsid w:val="116275D0"/>
    <w:rsid w:val="116568E7"/>
    <w:rsid w:val="116B3C90"/>
    <w:rsid w:val="11792EA0"/>
    <w:rsid w:val="118C418F"/>
    <w:rsid w:val="12283FC9"/>
    <w:rsid w:val="1238664E"/>
    <w:rsid w:val="124C0C33"/>
    <w:rsid w:val="126C5B3B"/>
    <w:rsid w:val="127840D2"/>
    <w:rsid w:val="127946A7"/>
    <w:rsid w:val="127C1FC5"/>
    <w:rsid w:val="128105EC"/>
    <w:rsid w:val="128227ED"/>
    <w:rsid w:val="12BC57EE"/>
    <w:rsid w:val="12CA4D87"/>
    <w:rsid w:val="13095F47"/>
    <w:rsid w:val="13123199"/>
    <w:rsid w:val="13250B34"/>
    <w:rsid w:val="132A70C8"/>
    <w:rsid w:val="133B5366"/>
    <w:rsid w:val="133E5820"/>
    <w:rsid w:val="134850E0"/>
    <w:rsid w:val="13580F56"/>
    <w:rsid w:val="13684491"/>
    <w:rsid w:val="13CD63BD"/>
    <w:rsid w:val="13CE413F"/>
    <w:rsid w:val="13E54104"/>
    <w:rsid w:val="13F121DD"/>
    <w:rsid w:val="14100CC4"/>
    <w:rsid w:val="14206418"/>
    <w:rsid w:val="143B42E2"/>
    <w:rsid w:val="14661405"/>
    <w:rsid w:val="14997EA7"/>
    <w:rsid w:val="14DA4491"/>
    <w:rsid w:val="15181B98"/>
    <w:rsid w:val="151C6CA1"/>
    <w:rsid w:val="15280833"/>
    <w:rsid w:val="153E5C2F"/>
    <w:rsid w:val="155464BC"/>
    <w:rsid w:val="155D7127"/>
    <w:rsid w:val="156D02CE"/>
    <w:rsid w:val="15842DD8"/>
    <w:rsid w:val="15852DB8"/>
    <w:rsid w:val="164178C9"/>
    <w:rsid w:val="164315C4"/>
    <w:rsid w:val="167B43FD"/>
    <w:rsid w:val="1687164F"/>
    <w:rsid w:val="16BB0306"/>
    <w:rsid w:val="17342109"/>
    <w:rsid w:val="17640530"/>
    <w:rsid w:val="176927F6"/>
    <w:rsid w:val="17795A55"/>
    <w:rsid w:val="17916F27"/>
    <w:rsid w:val="179E3A27"/>
    <w:rsid w:val="17BA6C7A"/>
    <w:rsid w:val="17BC08D8"/>
    <w:rsid w:val="17D75E34"/>
    <w:rsid w:val="180D3208"/>
    <w:rsid w:val="180F3589"/>
    <w:rsid w:val="18207395"/>
    <w:rsid w:val="188B6F4D"/>
    <w:rsid w:val="18A33777"/>
    <w:rsid w:val="18BA4004"/>
    <w:rsid w:val="18CB5ECE"/>
    <w:rsid w:val="18E1338B"/>
    <w:rsid w:val="19053826"/>
    <w:rsid w:val="1909281D"/>
    <w:rsid w:val="192E2172"/>
    <w:rsid w:val="19603AFA"/>
    <w:rsid w:val="196D48AC"/>
    <w:rsid w:val="19702943"/>
    <w:rsid w:val="1972453F"/>
    <w:rsid w:val="19AA3ED8"/>
    <w:rsid w:val="19BF1FC8"/>
    <w:rsid w:val="19C57758"/>
    <w:rsid w:val="19D70397"/>
    <w:rsid w:val="19DC4D08"/>
    <w:rsid w:val="19DF18DA"/>
    <w:rsid w:val="1A0225A4"/>
    <w:rsid w:val="1A04146D"/>
    <w:rsid w:val="1A127C1D"/>
    <w:rsid w:val="1A304195"/>
    <w:rsid w:val="1A312AE3"/>
    <w:rsid w:val="1A596031"/>
    <w:rsid w:val="1A5A12B6"/>
    <w:rsid w:val="1A7D7F74"/>
    <w:rsid w:val="1A8079DE"/>
    <w:rsid w:val="1A8327F1"/>
    <w:rsid w:val="1A881346"/>
    <w:rsid w:val="1A91000E"/>
    <w:rsid w:val="1AA91393"/>
    <w:rsid w:val="1AB12D72"/>
    <w:rsid w:val="1AB836E5"/>
    <w:rsid w:val="1AE175DC"/>
    <w:rsid w:val="1AF610BB"/>
    <w:rsid w:val="1AF651BA"/>
    <w:rsid w:val="1B1D5607"/>
    <w:rsid w:val="1B202F4E"/>
    <w:rsid w:val="1B2B1C1D"/>
    <w:rsid w:val="1B3F337A"/>
    <w:rsid w:val="1B4E06D6"/>
    <w:rsid w:val="1B4F12C0"/>
    <w:rsid w:val="1B5661CE"/>
    <w:rsid w:val="1B5C3738"/>
    <w:rsid w:val="1B6A61A2"/>
    <w:rsid w:val="1B847D47"/>
    <w:rsid w:val="1B9B7B3F"/>
    <w:rsid w:val="1BC22E77"/>
    <w:rsid w:val="1BEE58AD"/>
    <w:rsid w:val="1BF64573"/>
    <w:rsid w:val="1C245C0B"/>
    <w:rsid w:val="1C4234AE"/>
    <w:rsid w:val="1C4C65F0"/>
    <w:rsid w:val="1C517909"/>
    <w:rsid w:val="1C583F5D"/>
    <w:rsid w:val="1C6A6A6A"/>
    <w:rsid w:val="1C705542"/>
    <w:rsid w:val="1CBF4493"/>
    <w:rsid w:val="1CC618B6"/>
    <w:rsid w:val="1CE709A9"/>
    <w:rsid w:val="1CEB08BE"/>
    <w:rsid w:val="1CF01FB3"/>
    <w:rsid w:val="1D0A6D71"/>
    <w:rsid w:val="1D1621F4"/>
    <w:rsid w:val="1D2026AB"/>
    <w:rsid w:val="1D392227"/>
    <w:rsid w:val="1D3954F9"/>
    <w:rsid w:val="1D3D355B"/>
    <w:rsid w:val="1D4107F6"/>
    <w:rsid w:val="1D446978"/>
    <w:rsid w:val="1D532FAB"/>
    <w:rsid w:val="1D5811F9"/>
    <w:rsid w:val="1D736C42"/>
    <w:rsid w:val="1D9A5B32"/>
    <w:rsid w:val="1D9D4982"/>
    <w:rsid w:val="1DC8750C"/>
    <w:rsid w:val="1DDC400F"/>
    <w:rsid w:val="1DFF5AF9"/>
    <w:rsid w:val="1E424381"/>
    <w:rsid w:val="1E55484C"/>
    <w:rsid w:val="1E591589"/>
    <w:rsid w:val="1E600BD0"/>
    <w:rsid w:val="1E8B38FB"/>
    <w:rsid w:val="1ED669D5"/>
    <w:rsid w:val="1EF0762F"/>
    <w:rsid w:val="1EF117D0"/>
    <w:rsid w:val="1F1703BC"/>
    <w:rsid w:val="1F2C0AC3"/>
    <w:rsid w:val="1F360A51"/>
    <w:rsid w:val="1F6F6F6C"/>
    <w:rsid w:val="1F7B7EED"/>
    <w:rsid w:val="1F8D1CC6"/>
    <w:rsid w:val="1FA6749F"/>
    <w:rsid w:val="1FAF3A62"/>
    <w:rsid w:val="1FBD77FA"/>
    <w:rsid w:val="1FBE60E0"/>
    <w:rsid w:val="1FC201C0"/>
    <w:rsid w:val="20220131"/>
    <w:rsid w:val="202A0AC8"/>
    <w:rsid w:val="205E643D"/>
    <w:rsid w:val="206A2DCB"/>
    <w:rsid w:val="20915264"/>
    <w:rsid w:val="20941DCE"/>
    <w:rsid w:val="209E56CB"/>
    <w:rsid w:val="213443E3"/>
    <w:rsid w:val="21500EA4"/>
    <w:rsid w:val="21784F47"/>
    <w:rsid w:val="21A542C0"/>
    <w:rsid w:val="21BE617A"/>
    <w:rsid w:val="21E34462"/>
    <w:rsid w:val="2202515C"/>
    <w:rsid w:val="222F7A24"/>
    <w:rsid w:val="22384051"/>
    <w:rsid w:val="223B582C"/>
    <w:rsid w:val="223F608C"/>
    <w:rsid w:val="229B1399"/>
    <w:rsid w:val="22A8777C"/>
    <w:rsid w:val="22AF0241"/>
    <w:rsid w:val="22B1282E"/>
    <w:rsid w:val="22CF3D52"/>
    <w:rsid w:val="22DE117B"/>
    <w:rsid w:val="22E14279"/>
    <w:rsid w:val="22E74FA6"/>
    <w:rsid w:val="22F6231D"/>
    <w:rsid w:val="22F74762"/>
    <w:rsid w:val="232970CA"/>
    <w:rsid w:val="232E384E"/>
    <w:rsid w:val="23330023"/>
    <w:rsid w:val="233E74A0"/>
    <w:rsid w:val="236D67BC"/>
    <w:rsid w:val="238D07FB"/>
    <w:rsid w:val="23A60814"/>
    <w:rsid w:val="23C23F5C"/>
    <w:rsid w:val="23F831D1"/>
    <w:rsid w:val="23FD4F9A"/>
    <w:rsid w:val="240B172C"/>
    <w:rsid w:val="2413025F"/>
    <w:rsid w:val="244B06A7"/>
    <w:rsid w:val="24603AFF"/>
    <w:rsid w:val="248A3126"/>
    <w:rsid w:val="248B6F55"/>
    <w:rsid w:val="249F185C"/>
    <w:rsid w:val="24A25CB9"/>
    <w:rsid w:val="24CF417D"/>
    <w:rsid w:val="24F07752"/>
    <w:rsid w:val="24F97D22"/>
    <w:rsid w:val="24FB7AC2"/>
    <w:rsid w:val="25125486"/>
    <w:rsid w:val="25180103"/>
    <w:rsid w:val="251C43FD"/>
    <w:rsid w:val="254D6DF3"/>
    <w:rsid w:val="255B6DE2"/>
    <w:rsid w:val="257D28C2"/>
    <w:rsid w:val="257F7D13"/>
    <w:rsid w:val="25953852"/>
    <w:rsid w:val="25A50EA2"/>
    <w:rsid w:val="25C059E5"/>
    <w:rsid w:val="25D1696C"/>
    <w:rsid w:val="25FE585F"/>
    <w:rsid w:val="260A087D"/>
    <w:rsid w:val="260D24A3"/>
    <w:rsid w:val="2616212B"/>
    <w:rsid w:val="263214D3"/>
    <w:rsid w:val="264C6238"/>
    <w:rsid w:val="265201DB"/>
    <w:rsid w:val="268B17B2"/>
    <w:rsid w:val="26972278"/>
    <w:rsid w:val="26AD378D"/>
    <w:rsid w:val="26DD1E76"/>
    <w:rsid w:val="271C2168"/>
    <w:rsid w:val="27334AA6"/>
    <w:rsid w:val="274F0647"/>
    <w:rsid w:val="275A201A"/>
    <w:rsid w:val="2766189F"/>
    <w:rsid w:val="276B56D3"/>
    <w:rsid w:val="276C1502"/>
    <w:rsid w:val="27834115"/>
    <w:rsid w:val="278628AC"/>
    <w:rsid w:val="27870F05"/>
    <w:rsid w:val="279D1605"/>
    <w:rsid w:val="279F2B44"/>
    <w:rsid w:val="27BE5608"/>
    <w:rsid w:val="282F53D6"/>
    <w:rsid w:val="28341F69"/>
    <w:rsid w:val="284A1052"/>
    <w:rsid w:val="28502C00"/>
    <w:rsid w:val="285652A9"/>
    <w:rsid w:val="287559DB"/>
    <w:rsid w:val="28792CB0"/>
    <w:rsid w:val="288C12B3"/>
    <w:rsid w:val="28A0314F"/>
    <w:rsid w:val="28B759C6"/>
    <w:rsid w:val="28BE3FF8"/>
    <w:rsid w:val="28F267EC"/>
    <w:rsid w:val="28FA3730"/>
    <w:rsid w:val="29022EAD"/>
    <w:rsid w:val="29062E32"/>
    <w:rsid w:val="291D2C46"/>
    <w:rsid w:val="29574A85"/>
    <w:rsid w:val="295D49C6"/>
    <w:rsid w:val="29647EB0"/>
    <w:rsid w:val="298A2948"/>
    <w:rsid w:val="298B2969"/>
    <w:rsid w:val="29B64203"/>
    <w:rsid w:val="29B97BE1"/>
    <w:rsid w:val="29C55C4D"/>
    <w:rsid w:val="29CF6236"/>
    <w:rsid w:val="2A082E41"/>
    <w:rsid w:val="2A0F7F3F"/>
    <w:rsid w:val="2A5236F9"/>
    <w:rsid w:val="2A695434"/>
    <w:rsid w:val="2A7E571E"/>
    <w:rsid w:val="2A9C058A"/>
    <w:rsid w:val="2B0D6D5F"/>
    <w:rsid w:val="2B561710"/>
    <w:rsid w:val="2B731AF8"/>
    <w:rsid w:val="2B9C2A7E"/>
    <w:rsid w:val="2BD37005"/>
    <w:rsid w:val="2BE50FFF"/>
    <w:rsid w:val="2BEE067B"/>
    <w:rsid w:val="2C066CAF"/>
    <w:rsid w:val="2C572F82"/>
    <w:rsid w:val="2C603576"/>
    <w:rsid w:val="2C840FA8"/>
    <w:rsid w:val="2C850A4D"/>
    <w:rsid w:val="2CCB328B"/>
    <w:rsid w:val="2CCD48A3"/>
    <w:rsid w:val="2CD61452"/>
    <w:rsid w:val="2CEB73CB"/>
    <w:rsid w:val="2D050DF6"/>
    <w:rsid w:val="2D2900A4"/>
    <w:rsid w:val="2D5E6440"/>
    <w:rsid w:val="2D693744"/>
    <w:rsid w:val="2D7B6491"/>
    <w:rsid w:val="2D9546CC"/>
    <w:rsid w:val="2DA27975"/>
    <w:rsid w:val="2DA95B36"/>
    <w:rsid w:val="2DE96A59"/>
    <w:rsid w:val="2DEF5DB1"/>
    <w:rsid w:val="2E03114E"/>
    <w:rsid w:val="2E243345"/>
    <w:rsid w:val="2E3724FF"/>
    <w:rsid w:val="2E5B2BAF"/>
    <w:rsid w:val="2E7C1D79"/>
    <w:rsid w:val="2E812121"/>
    <w:rsid w:val="2E877452"/>
    <w:rsid w:val="2EA15927"/>
    <w:rsid w:val="2EC5223F"/>
    <w:rsid w:val="2EC95AD7"/>
    <w:rsid w:val="2ECA07D2"/>
    <w:rsid w:val="2ED918A2"/>
    <w:rsid w:val="2EDE1051"/>
    <w:rsid w:val="2F2F3D79"/>
    <w:rsid w:val="2F4A686A"/>
    <w:rsid w:val="2F724235"/>
    <w:rsid w:val="2F83219A"/>
    <w:rsid w:val="2F950E14"/>
    <w:rsid w:val="2F9B6652"/>
    <w:rsid w:val="2FC10450"/>
    <w:rsid w:val="2FFF24BD"/>
    <w:rsid w:val="303334FA"/>
    <w:rsid w:val="3064683A"/>
    <w:rsid w:val="306530AE"/>
    <w:rsid w:val="30670FB0"/>
    <w:rsid w:val="306B15C4"/>
    <w:rsid w:val="306C1985"/>
    <w:rsid w:val="309A066A"/>
    <w:rsid w:val="309E679C"/>
    <w:rsid w:val="30A6152A"/>
    <w:rsid w:val="30BC6408"/>
    <w:rsid w:val="31395427"/>
    <w:rsid w:val="31870FD7"/>
    <w:rsid w:val="31874C4D"/>
    <w:rsid w:val="319C0A63"/>
    <w:rsid w:val="31A04E97"/>
    <w:rsid w:val="31B12B2F"/>
    <w:rsid w:val="31B13386"/>
    <w:rsid w:val="31B651A0"/>
    <w:rsid w:val="31DB5204"/>
    <w:rsid w:val="32280B0E"/>
    <w:rsid w:val="323277A7"/>
    <w:rsid w:val="327E114A"/>
    <w:rsid w:val="3284000A"/>
    <w:rsid w:val="32994D3F"/>
    <w:rsid w:val="33247400"/>
    <w:rsid w:val="3339364A"/>
    <w:rsid w:val="333C7D81"/>
    <w:rsid w:val="334256A3"/>
    <w:rsid w:val="33601AF1"/>
    <w:rsid w:val="3363013E"/>
    <w:rsid w:val="33920EB0"/>
    <w:rsid w:val="33975442"/>
    <w:rsid w:val="33BB2F01"/>
    <w:rsid w:val="34155736"/>
    <w:rsid w:val="343E0977"/>
    <w:rsid w:val="34512CEC"/>
    <w:rsid w:val="34586524"/>
    <w:rsid w:val="34657EF6"/>
    <w:rsid w:val="3480792D"/>
    <w:rsid w:val="34B331AB"/>
    <w:rsid w:val="350217BD"/>
    <w:rsid w:val="35141594"/>
    <w:rsid w:val="3532685B"/>
    <w:rsid w:val="356D53EF"/>
    <w:rsid w:val="35771EB4"/>
    <w:rsid w:val="358C1D8A"/>
    <w:rsid w:val="3595130B"/>
    <w:rsid w:val="35A54ACD"/>
    <w:rsid w:val="35C333E8"/>
    <w:rsid w:val="35D97C59"/>
    <w:rsid w:val="35E91D5F"/>
    <w:rsid w:val="35FA37B6"/>
    <w:rsid w:val="35FC6B78"/>
    <w:rsid w:val="36293BB2"/>
    <w:rsid w:val="362A6246"/>
    <w:rsid w:val="362A7C80"/>
    <w:rsid w:val="3653618A"/>
    <w:rsid w:val="36571D62"/>
    <w:rsid w:val="366C7008"/>
    <w:rsid w:val="36906534"/>
    <w:rsid w:val="369F68A5"/>
    <w:rsid w:val="36C071ED"/>
    <w:rsid w:val="36D318E1"/>
    <w:rsid w:val="36D84E0B"/>
    <w:rsid w:val="36EE6D74"/>
    <w:rsid w:val="370F08A6"/>
    <w:rsid w:val="372F7998"/>
    <w:rsid w:val="373D3FD4"/>
    <w:rsid w:val="3741559E"/>
    <w:rsid w:val="37572E31"/>
    <w:rsid w:val="376A0F8B"/>
    <w:rsid w:val="379409D1"/>
    <w:rsid w:val="37955E55"/>
    <w:rsid w:val="379A6C02"/>
    <w:rsid w:val="37A96661"/>
    <w:rsid w:val="37B8184E"/>
    <w:rsid w:val="37BC4866"/>
    <w:rsid w:val="37FC5997"/>
    <w:rsid w:val="383E6F26"/>
    <w:rsid w:val="385132D5"/>
    <w:rsid w:val="38621630"/>
    <w:rsid w:val="38AC6E0B"/>
    <w:rsid w:val="38AD5FFB"/>
    <w:rsid w:val="38D050EA"/>
    <w:rsid w:val="38DD2FD7"/>
    <w:rsid w:val="39226CEF"/>
    <w:rsid w:val="39280453"/>
    <w:rsid w:val="395B43CD"/>
    <w:rsid w:val="39625331"/>
    <w:rsid w:val="397B019F"/>
    <w:rsid w:val="399D7690"/>
    <w:rsid w:val="399F101B"/>
    <w:rsid w:val="39E405BF"/>
    <w:rsid w:val="39EC0E6D"/>
    <w:rsid w:val="39ED242F"/>
    <w:rsid w:val="3A0A2948"/>
    <w:rsid w:val="3A1E18A2"/>
    <w:rsid w:val="3A1F43AD"/>
    <w:rsid w:val="3A23372B"/>
    <w:rsid w:val="3A4263EC"/>
    <w:rsid w:val="3A457BDB"/>
    <w:rsid w:val="3A632181"/>
    <w:rsid w:val="3A68258D"/>
    <w:rsid w:val="3A7F3D93"/>
    <w:rsid w:val="3AF31552"/>
    <w:rsid w:val="3AF33F6D"/>
    <w:rsid w:val="3B222121"/>
    <w:rsid w:val="3B581A62"/>
    <w:rsid w:val="3B5B1F3B"/>
    <w:rsid w:val="3B5D73A9"/>
    <w:rsid w:val="3B743423"/>
    <w:rsid w:val="3B947E86"/>
    <w:rsid w:val="3B9A3165"/>
    <w:rsid w:val="3BB77467"/>
    <w:rsid w:val="3BCD4645"/>
    <w:rsid w:val="3BE126CB"/>
    <w:rsid w:val="3BED572D"/>
    <w:rsid w:val="3BF82E56"/>
    <w:rsid w:val="3C097178"/>
    <w:rsid w:val="3C3B7A55"/>
    <w:rsid w:val="3C4F0669"/>
    <w:rsid w:val="3C53017F"/>
    <w:rsid w:val="3C750586"/>
    <w:rsid w:val="3C793479"/>
    <w:rsid w:val="3C914552"/>
    <w:rsid w:val="3C9B4FFF"/>
    <w:rsid w:val="3C9F6F3A"/>
    <w:rsid w:val="3CB237D6"/>
    <w:rsid w:val="3CB74D17"/>
    <w:rsid w:val="3CD855D9"/>
    <w:rsid w:val="3CE753A4"/>
    <w:rsid w:val="3CF02D4D"/>
    <w:rsid w:val="3D2802C1"/>
    <w:rsid w:val="3D383909"/>
    <w:rsid w:val="3D504415"/>
    <w:rsid w:val="3D643F92"/>
    <w:rsid w:val="3D7E2A53"/>
    <w:rsid w:val="3DDE7D21"/>
    <w:rsid w:val="3E15451D"/>
    <w:rsid w:val="3E255547"/>
    <w:rsid w:val="3E433D13"/>
    <w:rsid w:val="3E690030"/>
    <w:rsid w:val="3E982417"/>
    <w:rsid w:val="3EBD0471"/>
    <w:rsid w:val="3EC73221"/>
    <w:rsid w:val="3ED1365D"/>
    <w:rsid w:val="3EF47905"/>
    <w:rsid w:val="3F2019E4"/>
    <w:rsid w:val="3F2A40BD"/>
    <w:rsid w:val="3F2C09B1"/>
    <w:rsid w:val="3F5F49EE"/>
    <w:rsid w:val="3FAF03C2"/>
    <w:rsid w:val="3FBA3AFA"/>
    <w:rsid w:val="3FD85478"/>
    <w:rsid w:val="3FDE591F"/>
    <w:rsid w:val="3FE41226"/>
    <w:rsid w:val="403F0C65"/>
    <w:rsid w:val="40463271"/>
    <w:rsid w:val="4097133F"/>
    <w:rsid w:val="40AA13F2"/>
    <w:rsid w:val="40CE4812"/>
    <w:rsid w:val="40F326A2"/>
    <w:rsid w:val="40F761A9"/>
    <w:rsid w:val="40FF24A7"/>
    <w:rsid w:val="414A1D2B"/>
    <w:rsid w:val="414D2B64"/>
    <w:rsid w:val="4157061F"/>
    <w:rsid w:val="4179117C"/>
    <w:rsid w:val="4180730A"/>
    <w:rsid w:val="41876847"/>
    <w:rsid w:val="41983087"/>
    <w:rsid w:val="41990C37"/>
    <w:rsid w:val="41A752E5"/>
    <w:rsid w:val="41B268C7"/>
    <w:rsid w:val="41CA3F7E"/>
    <w:rsid w:val="41D7769B"/>
    <w:rsid w:val="41D91EDA"/>
    <w:rsid w:val="41F43A05"/>
    <w:rsid w:val="41FB27E8"/>
    <w:rsid w:val="420D5F70"/>
    <w:rsid w:val="420F77CB"/>
    <w:rsid w:val="42185761"/>
    <w:rsid w:val="42241D31"/>
    <w:rsid w:val="4249402F"/>
    <w:rsid w:val="425E3A32"/>
    <w:rsid w:val="428635E9"/>
    <w:rsid w:val="42900BF9"/>
    <w:rsid w:val="42976E80"/>
    <w:rsid w:val="42BD594F"/>
    <w:rsid w:val="42C42C9B"/>
    <w:rsid w:val="42F727E4"/>
    <w:rsid w:val="430062D9"/>
    <w:rsid w:val="4318466F"/>
    <w:rsid w:val="431A7B56"/>
    <w:rsid w:val="431E1BAC"/>
    <w:rsid w:val="435C3F09"/>
    <w:rsid w:val="435D4B97"/>
    <w:rsid w:val="438B5FA3"/>
    <w:rsid w:val="439958D0"/>
    <w:rsid w:val="43A04F19"/>
    <w:rsid w:val="43C6145C"/>
    <w:rsid w:val="43CC01DA"/>
    <w:rsid w:val="43DF4340"/>
    <w:rsid w:val="43E07742"/>
    <w:rsid w:val="44071506"/>
    <w:rsid w:val="44232EB0"/>
    <w:rsid w:val="444D284E"/>
    <w:rsid w:val="446378C1"/>
    <w:rsid w:val="44643181"/>
    <w:rsid w:val="447961DB"/>
    <w:rsid w:val="44CC2016"/>
    <w:rsid w:val="44D15D8A"/>
    <w:rsid w:val="44D533DB"/>
    <w:rsid w:val="44DE7956"/>
    <w:rsid w:val="44E47F64"/>
    <w:rsid w:val="44FF2383"/>
    <w:rsid w:val="450E337B"/>
    <w:rsid w:val="45300018"/>
    <w:rsid w:val="4537650B"/>
    <w:rsid w:val="45442AC7"/>
    <w:rsid w:val="45485B85"/>
    <w:rsid w:val="45524B24"/>
    <w:rsid w:val="45706BC4"/>
    <w:rsid w:val="457A529A"/>
    <w:rsid w:val="458B6C15"/>
    <w:rsid w:val="45B50B5A"/>
    <w:rsid w:val="45DE0054"/>
    <w:rsid w:val="46246914"/>
    <w:rsid w:val="4658273A"/>
    <w:rsid w:val="467F5089"/>
    <w:rsid w:val="46A30EFA"/>
    <w:rsid w:val="46A701D3"/>
    <w:rsid w:val="46B068FB"/>
    <w:rsid w:val="46C81746"/>
    <w:rsid w:val="46F305BC"/>
    <w:rsid w:val="470E5411"/>
    <w:rsid w:val="471129E8"/>
    <w:rsid w:val="47150998"/>
    <w:rsid w:val="472C5136"/>
    <w:rsid w:val="473075CB"/>
    <w:rsid w:val="476C55AB"/>
    <w:rsid w:val="47833F1C"/>
    <w:rsid w:val="47A1219A"/>
    <w:rsid w:val="47C52CF2"/>
    <w:rsid w:val="47C8338B"/>
    <w:rsid w:val="47E12246"/>
    <w:rsid w:val="480C42C3"/>
    <w:rsid w:val="481C581F"/>
    <w:rsid w:val="48896CA8"/>
    <w:rsid w:val="48903DA5"/>
    <w:rsid w:val="48B51C44"/>
    <w:rsid w:val="48C16839"/>
    <w:rsid w:val="48D831C5"/>
    <w:rsid w:val="48F03A03"/>
    <w:rsid w:val="49022205"/>
    <w:rsid w:val="490B21E5"/>
    <w:rsid w:val="492B3A5D"/>
    <w:rsid w:val="492B488B"/>
    <w:rsid w:val="4930737B"/>
    <w:rsid w:val="496F4334"/>
    <w:rsid w:val="499959BC"/>
    <w:rsid w:val="49C000F0"/>
    <w:rsid w:val="49D50744"/>
    <w:rsid w:val="49F00EF4"/>
    <w:rsid w:val="4A0464EE"/>
    <w:rsid w:val="4A0E0B8B"/>
    <w:rsid w:val="4A26698F"/>
    <w:rsid w:val="4A2842F5"/>
    <w:rsid w:val="4A3F71B6"/>
    <w:rsid w:val="4A505429"/>
    <w:rsid w:val="4A637C9A"/>
    <w:rsid w:val="4A6652C4"/>
    <w:rsid w:val="4A927720"/>
    <w:rsid w:val="4B095761"/>
    <w:rsid w:val="4B1607A9"/>
    <w:rsid w:val="4B30352E"/>
    <w:rsid w:val="4B4A363C"/>
    <w:rsid w:val="4B50040A"/>
    <w:rsid w:val="4B9517D6"/>
    <w:rsid w:val="4B980DAE"/>
    <w:rsid w:val="4BAE60CD"/>
    <w:rsid w:val="4BAE708B"/>
    <w:rsid w:val="4BCA4960"/>
    <w:rsid w:val="4BCA6FE9"/>
    <w:rsid w:val="4BD623FF"/>
    <w:rsid w:val="4BF01B20"/>
    <w:rsid w:val="4C0F6495"/>
    <w:rsid w:val="4C332EBF"/>
    <w:rsid w:val="4C3D26ED"/>
    <w:rsid w:val="4C5D11DF"/>
    <w:rsid w:val="4C785C41"/>
    <w:rsid w:val="4C9D5644"/>
    <w:rsid w:val="4CB21861"/>
    <w:rsid w:val="4CBB4C72"/>
    <w:rsid w:val="4CCF04C9"/>
    <w:rsid w:val="4CDB3E7C"/>
    <w:rsid w:val="4CEF3CC5"/>
    <w:rsid w:val="4CF60BF7"/>
    <w:rsid w:val="4D3F3204"/>
    <w:rsid w:val="4D4F4720"/>
    <w:rsid w:val="4D5A3653"/>
    <w:rsid w:val="4D94565B"/>
    <w:rsid w:val="4DA36116"/>
    <w:rsid w:val="4DA73431"/>
    <w:rsid w:val="4DAE20A0"/>
    <w:rsid w:val="4DBF18D5"/>
    <w:rsid w:val="4DED034F"/>
    <w:rsid w:val="4DF53699"/>
    <w:rsid w:val="4DF54F97"/>
    <w:rsid w:val="4E0A728C"/>
    <w:rsid w:val="4E3C3062"/>
    <w:rsid w:val="4E423A35"/>
    <w:rsid w:val="4E6E47D0"/>
    <w:rsid w:val="4E902FE3"/>
    <w:rsid w:val="4EC6348E"/>
    <w:rsid w:val="4F096517"/>
    <w:rsid w:val="4F2309B1"/>
    <w:rsid w:val="4F2F7D14"/>
    <w:rsid w:val="4F362B19"/>
    <w:rsid w:val="4F521B2D"/>
    <w:rsid w:val="4F880355"/>
    <w:rsid w:val="4FAB0C0E"/>
    <w:rsid w:val="4FCC29FD"/>
    <w:rsid w:val="4FCE30F5"/>
    <w:rsid w:val="4FD47D2A"/>
    <w:rsid w:val="4FD81530"/>
    <w:rsid w:val="4FF62C63"/>
    <w:rsid w:val="500E243D"/>
    <w:rsid w:val="502E282E"/>
    <w:rsid w:val="50437806"/>
    <w:rsid w:val="5045242D"/>
    <w:rsid w:val="50590027"/>
    <w:rsid w:val="50594D53"/>
    <w:rsid w:val="508260F1"/>
    <w:rsid w:val="50AA26A9"/>
    <w:rsid w:val="50B87EFC"/>
    <w:rsid w:val="50BB5A77"/>
    <w:rsid w:val="50BD1798"/>
    <w:rsid w:val="50D36882"/>
    <w:rsid w:val="50E34474"/>
    <w:rsid w:val="50EB4987"/>
    <w:rsid w:val="51796601"/>
    <w:rsid w:val="517B2470"/>
    <w:rsid w:val="51840E1D"/>
    <w:rsid w:val="51BA09C6"/>
    <w:rsid w:val="51E8060F"/>
    <w:rsid w:val="52096D27"/>
    <w:rsid w:val="52111518"/>
    <w:rsid w:val="522E056D"/>
    <w:rsid w:val="523A2AE3"/>
    <w:rsid w:val="52506158"/>
    <w:rsid w:val="52650BB0"/>
    <w:rsid w:val="52844C1E"/>
    <w:rsid w:val="52A47197"/>
    <w:rsid w:val="52C91404"/>
    <w:rsid w:val="52E416A7"/>
    <w:rsid w:val="531B23A5"/>
    <w:rsid w:val="53251A4B"/>
    <w:rsid w:val="533E1A2B"/>
    <w:rsid w:val="53642899"/>
    <w:rsid w:val="53CF651F"/>
    <w:rsid w:val="53D012CF"/>
    <w:rsid w:val="53E45D42"/>
    <w:rsid w:val="540255D9"/>
    <w:rsid w:val="540863CD"/>
    <w:rsid w:val="54164D55"/>
    <w:rsid w:val="5457021E"/>
    <w:rsid w:val="54911BF3"/>
    <w:rsid w:val="550238A4"/>
    <w:rsid w:val="550D4AF5"/>
    <w:rsid w:val="55445ED3"/>
    <w:rsid w:val="55480267"/>
    <w:rsid w:val="55531B7C"/>
    <w:rsid w:val="557B3284"/>
    <w:rsid w:val="558014B6"/>
    <w:rsid w:val="55806E6F"/>
    <w:rsid w:val="55817A0D"/>
    <w:rsid w:val="558A4236"/>
    <w:rsid w:val="559667D6"/>
    <w:rsid w:val="55A4140F"/>
    <w:rsid w:val="55D41EE5"/>
    <w:rsid w:val="55EE2AF7"/>
    <w:rsid w:val="55FA70C5"/>
    <w:rsid w:val="56077A2C"/>
    <w:rsid w:val="562D5D4E"/>
    <w:rsid w:val="563A1128"/>
    <w:rsid w:val="56685A04"/>
    <w:rsid w:val="56841ED6"/>
    <w:rsid w:val="56896574"/>
    <w:rsid w:val="569E02EC"/>
    <w:rsid w:val="56D73EC8"/>
    <w:rsid w:val="56FA16BD"/>
    <w:rsid w:val="57030203"/>
    <w:rsid w:val="57362ED3"/>
    <w:rsid w:val="573A45C3"/>
    <w:rsid w:val="57613691"/>
    <w:rsid w:val="57BE09DD"/>
    <w:rsid w:val="57EA5DA8"/>
    <w:rsid w:val="580255A7"/>
    <w:rsid w:val="5815750A"/>
    <w:rsid w:val="583111C0"/>
    <w:rsid w:val="5834226D"/>
    <w:rsid w:val="58430583"/>
    <w:rsid w:val="58540CFF"/>
    <w:rsid w:val="58623DAD"/>
    <w:rsid w:val="58647D61"/>
    <w:rsid w:val="588311DD"/>
    <w:rsid w:val="58962CE5"/>
    <w:rsid w:val="5897478F"/>
    <w:rsid w:val="58AD3F81"/>
    <w:rsid w:val="58B55A0E"/>
    <w:rsid w:val="58DB73AF"/>
    <w:rsid w:val="590F178B"/>
    <w:rsid w:val="59294788"/>
    <w:rsid w:val="595D2C7C"/>
    <w:rsid w:val="596179CA"/>
    <w:rsid w:val="596D2C9F"/>
    <w:rsid w:val="59765E3B"/>
    <w:rsid w:val="5998315C"/>
    <w:rsid w:val="599B6EA3"/>
    <w:rsid w:val="59A6188E"/>
    <w:rsid w:val="59B1736F"/>
    <w:rsid w:val="59EA0307"/>
    <w:rsid w:val="59F22824"/>
    <w:rsid w:val="5A35084F"/>
    <w:rsid w:val="5A9855CA"/>
    <w:rsid w:val="5A9D3DC6"/>
    <w:rsid w:val="5AAF5B5F"/>
    <w:rsid w:val="5AC571D1"/>
    <w:rsid w:val="5AC7296B"/>
    <w:rsid w:val="5ADE14ED"/>
    <w:rsid w:val="5B1712D7"/>
    <w:rsid w:val="5B415CBF"/>
    <w:rsid w:val="5B427AFC"/>
    <w:rsid w:val="5B4D21D7"/>
    <w:rsid w:val="5B573645"/>
    <w:rsid w:val="5B5A263E"/>
    <w:rsid w:val="5B5F7C32"/>
    <w:rsid w:val="5B6F5CB4"/>
    <w:rsid w:val="5B6F7248"/>
    <w:rsid w:val="5B7B3F6D"/>
    <w:rsid w:val="5B840819"/>
    <w:rsid w:val="5BA84175"/>
    <w:rsid w:val="5BB403D3"/>
    <w:rsid w:val="5BE81282"/>
    <w:rsid w:val="5C024581"/>
    <w:rsid w:val="5C2F601D"/>
    <w:rsid w:val="5C821542"/>
    <w:rsid w:val="5C8602FF"/>
    <w:rsid w:val="5C945123"/>
    <w:rsid w:val="5CA301D2"/>
    <w:rsid w:val="5CA71108"/>
    <w:rsid w:val="5CC2509A"/>
    <w:rsid w:val="5CC96346"/>
    <w:rsid w:val="5D013284"/>
    <w:rsid w:val="5D25140A"/>
    <w:rsid w:val="5D2D3E95"/>
    <w:rsid w:val="5D4D082B"/>
    <w:rsid w:val="5D616655"/>
    <w:rsid w:val="5D887C2D"/>
    <w:rsid w:val="5DCA3D95"/>
    <w:rsid w:val="5DDE6261"/>
    <w:rsid w:val="5E052BE9"/>
    <w:rsid w:val="5E160170"/>
    <w:rsid w:val="5E4D220C"/>
    <w:rsid w:val="5E581F5B"/>
    <w:rsid w:val="5E5A1FDC"/>
    <w:rsid w:val="5E8855E8"/>
    <w:rsid w:val="5EA1150A"/>
    <w:rsid w:val="5EA54320"/>
    <w:rsid w:val="5EB01F44"/>
    <w:rsid w:val="5EB84053"/>
    <w:rsid w:val="5EBC26A7"/>
    <w:rsid w:val="5EC60B82"/>
    <w:rsid w:val="5EE150AF"/>
    <w:rsid w:val="5F093472"/>
    <w:rsid w:val="5F1539C0"/>
    <w:rsid w:val="5F732F12"/>
    <w:rsid w:val="5F8E483D"/>
    <w:rsid w:val="5FDD785B"/>
    <w:rsid w:val="5FED698E"/>
    <w:rsid w:val="5FF10398"/>
    <w:rsid w:val="60074197"/>
    <w:rsid w:val="60077078"/>
    <w:rsid w:val="600F2399"/>
    <w:rsid w:val="603E762E"/>
    <w:rsid w:val="603F4380"/>
    <w:rsid w:val="6042624C"/>
    <w:rsid w:val="606400E1"/>
    <w:rsid w:val="606D56B1"/>
    <w:rsid w:val="60977E27"/>
    <w:rsid w:val="60AA61AA"/>
    <w:rsid w:val="60E144A4"/>
    <w:rsid w:val="60F8637A"/>
    <w:rsid w:val="60FB19D9"/>
    <w:rsid w:val="61252DAF"/>
    <w:rsid w:val="619E7FBB"/>
    <w:rsid w:val="61A72723"/>
    <w:rsid w:val="61C5296C"/>
    <w:rsid w:val="61CD7F32"/>
    <w:rsid w:val="61D924C6"/>
    <w:rsid w:val="61DB5DEF"/>
    <w:rsid w:val="61DC7004"/>
    <w:rsid w:val="61E351E3"/>
    <w:rsid w:val="61F56B7E"/>
    <w:rsid w:val="62186EA8"/>
    <w:rsid w:val="6247450A"/>
    <w:rsid w:val="626D300D"/>
    <w:rsid w:val="62716C86"/>
    <w:rsid w:val="62CF3CC3"/>
    <w:rsid w:val="62E1350A"/>
    <w:rsid w:val="62E33CE7"/>
    <w:rsid w:val="630029E7"/>
    <w:rsid w:val="630176FD"/>
    <w:rsid w:val="6306417D"/>
    <w:rsid w:val="6315082A"/>
    <w:rsid w:val="631D4A5B"/>
    <w:rsid w:val="63227247"/>
    <w:rsid w:val="633B0FBE"/>
    <w:rsid w:val="634A00B1"/>
    <w:rsid w:val="634F4258"/>
    <w:rsid w:val="634F7997"/>
    <w:rsid w:val="63582F73"/>
    <w:rsid w:val="635C272C"/>
    <w:rsid w:val="63644959"/>
    <w:rsid w:val="63741D0B"/>
    <w:rsid w:val="6387464E"/>
    <w:rsid w:val="63911317"/>
    <w:rsid w:val="63916CE9"/>
    <w:rsid w:val="63A468DC"/>
    <w:rsid w:val="63C02E47"/>
    <w:rsid w:val="63D81DA6"/>
    <w:rsid w:val="63EF145A"/>
    <w:rsid w:val="640120B6"/>
    <w:rsid w:val="641D6FB5"/>
    <w:rsid w:val="643574C0"/>
    <w:rsid w:val="64475D2F"/>
    <w:rsid w:val="645E15EF"/>
    <w:rsid w:val="647E5010"/>
    <w:rsid w:val="648C781F"/>
    <w:rsid w:val="64D5563D"/>
    <w:rsid w:val="64DA0B19"/>
    <w:rsid w:val="64EA3255"/>
    <w:rsid w:val="64EE3FF0"/>
    <w:rsid w:val="64F151F1"/>
    <w:rsid w:val="653B7B71"/>
    <w:rsid w:val="6541779E"/>
    <w:rsid w:val="65421BA3"/>
    <w:rsid w:val="65421F15"/>
    <w:rsid w:val="65666FAA"/>
    <w:rsid w:val="65765ACB"/>
    <w:rsid w:val="6584000A"/>
    <w:rsid w:val="65921FEB"/>
    <w:rsid w:val="65B31720"/>
    <w:rsid w:val="65C26291"/>
    <w:rsid w:val="65EB4F48"/>
    <w:rsid w:val="660B7356"/>
    <w:rsid w:val="66644C42"/>
    <w:rsid w:val="66744F83"/>
    <w:rsid w:val="66A32CCE"/>
    <w:rsid w:val="66AB7DDB"/>
    <w:rsid w:val="66BF2916"/>
    <w:rsid w:val="66CE447E"/>
    <w:rsid w:val="670A5D01"/>
    <w:rsid w:val="672E35E7"/>
    <w:rsid w:val="676B75A8"/>
    <w:rsid w:val="678A6252"/>
    <w:rsid w:val="678C750B"/>
    <w:rsid w:val="67953955"/>
    <w:rsid w:val="67AC7C19"/>
    <w:rsid w:val="67D917E7"/>
    <w:rsid w:val="67EE006D"/>
    <w:rsid w:val="67F90494"/>
    <w:rsid w:val="6828639E"/>
    <w:rsid w:val="68302F39"/>
    <w:rsid w:val="684A3417"/>
    <w:rsid w:val="684F3E65"/>
    <w:rsid w:val="68666711"/>
    <w:rsid w:val="6879100C"/>
    <w:rsid w:val="688A2EDE"/>
    <w:rsid w:val="689079B0"/>
    <w:rsid w:val="68AD2077"/>
    <w:rsid w:val="68CD4F79"/>
    <w:rsid w:val="68CF6D83"/>
    <w:rsid w:val="68CF6E05"/>
    <w:rsid w:val="68FD3E1A"/>
    <w:rsid w:val="69152A44"/>
    <w:rsid w:val="69330B31"/>
    <w:rsid w:val="693B44D2"/>
    <w:rsid w:val="693E6F93"/>
    <w:rsid w:val="694A1C0B"/>
    <w:rsid w:val="698C6912"/>
    <w:rsid w:val="69A0563A"/>
    <w:rsid w:val="69DC0E42"/>
    <w:rsid w:val="69F45326"/>
    <w:rsid w:val="69F875A0"/>
    <w:rsid w:val="6A0B54EF"/>
    <w:rsid w:val="6A104B8F"/>
    <w:rsid w:val="6A2136DA"/>
    <w:rsid w:val="6A3C2F3F"/>
    <w:rsid w:val="6A3F6E59"/>
    <w:rsid w:val="6A4514FE"/>
    <w:rsid w:val="6A4616C0"/>
    <w:rsid w:val="6A4862D2"/>
    <w:rsid w:val="6A7E5FC0"/>
    <w:rsid w:val="6A876F0D"/>
    <w:rsid w:val="6A9E5D57"/>
    <w:rsid w:val="6AAE31B5"/>
    <w:rsid w:val="6AB713B0"/>
    <w:rsid w:val="6AD32FAA"/>
    <w:rsid w:val="6AF3469B"/>
    <w:rsid w:val="6B302A84"/>
    <w:rsid w:val="6B502AE4"/>
    <w:rsid w:val="6B610944"/>
    <w:rsid w:val="6B726221"/>
    <w:rsid w:val="6B751665"/>
    <w:rsid w:val="6B754B0A"/>
    <w:rsid w:val="6B7E6441"/>
    <w:rsid w:val="6B8963E3"/>
    <w:rsid w:val="6B905D34"/>
    <w:rsid w:val="6B924B22"/>
    <w:rsid w:val="6BA17BAC"/>
    <w:rsid w:val="6BC02C46"/>
    <w:rsid w:val="6BD632FD"/>
    <w:rsid w:val="6BF25E91"/>
    <w:rsid w:val="6C0A2254"/>
    <w:rsid w:val="6C1B5DB0"/>
    <w:rsid w:val="6C21592D"/>
    <w:rsid w:val="6C241A9D"/>
    <w:rsid w:val="6C272553"/>
    <w:rsid w:val="6C2C7E2E"/>
    <w:rsid w:val="6C31213D"/>
    <w:rsid w:val="6C5F698E"/>
    <w:rsid w:val="6C660492"/>
    <w:rsid w:val="6C681133"/>
    <w:rsid w:val="6C897E3D"/>
    <w:rsid w:val="6CA20A1C"/>
    <w:rsid w:val="6CAA1499"/>
    <w:rsid w:val="6CC675AD"/>
    <w:rsid w:val="6CCF4D57"/>
    <w:rsid w:val="6CED3178"/>
    <w:rsid w:val="6CFE24D1"/>
    <w:rsid w:val="6D136580"/>
    <w:rsid w:val="6D1D4B00"/>
    <w:rsid w:val="6D4F55C2"/>
    <w:rsid w:val="6D814EB6"/>
    <w:rsid w:val="6D9817F8"/>
    <w:rsid w:val="6DBC5DCA"/>
    <w:rsid w:val="6E087E32"/>
    <w:rsid w:val="6E11031C"/>
    <w:rsid w:val="6E191FD4"/>
    <w:rsid w:val="6E2B6E5A"/>
    <w:rsid w:val="6E397FB2"/>
    <w:rsid w:val="6E3A704D"/>
    <w:rsid w:val="6E4058B0"/>
    <w:rsid w:val="6E495DA9"/>
    <w:rsid w:val="6E775E47"/>
    <w:rsid w:val="6E8E7EE7"/>
    <w:rsid w:val="6E8F2647"/>
    <w:rsid w:val="6E966B95"/>
    <w:rsid w:val="6EA544C3"/>
    <w:rsid w:val="6EB15DD3"/>
    <w:rsid w:val="6ED173C6"/>
    <w:rsid w:val="6ED84A86"/>
    <w:rsid w:val="6EF9366A"/>
    <w:rsid w:val="6F256881"/>
    <w:rsid w:val="6F2661BE"/>
    <w:rsid w:val="6F421E4B"/>
    <w:rsid w:val="6F54046C"/>
    <w:rsid w:val="6F63480E"/>
    <w:rsid w:val="6F712728"/>
    <w:rsid w:val="6F892E0D"/>
    <w:rsid w:val="6FCD5F20"/>
    <w:rsid w:val="70063BC2"/>
    <w:rsid w:val="70343755"/>
    <w:rsid w:val="704719F6"/>
    <w:rsid w:val="704971E7"/>
    <w:rsid w:val="704F7E78"/>
    <w:rsid w:val="70605C5B"/>
    <w:rsid w:val="70616B05"/>
    <w:rsid w:val="70981EDA"/>
    <w:rsid w:val="70A559A7"/>
    <w:rsid w:val="70D95A71"/>
    <w:rsid w:val="71147E9F"/>
    <w:rsid w:val="712B7570"/>
    <w:rsid w:val="712C72EB"/>
    <w:rsid w:val="715D35D5"/>
    <w:rsid w:val="717A767B"/>
    <w:rsid w:val="71C62E15"/>
    <w:rsid w:val="71D75F62"/>
    <w:rsid w:val="71D92021"/>
    <w:rsid w:val="720D0EF0"/>
    <w:rsid w:val="72134F76"/>
    <w:rsid w:val="721A2A41"/>
    <w:rsid w:val="72DD5D93"/>
    <w:rsid w:val="72F97507"/>
    <w:rsid w:val="73353A6C"/>
    <w:rsid w:val="734A63F0"/>
    <w:rsid w:val="734F25E2"/>
    <w:rsid w:val="73562B9B"/>
    <w:rsid w:val="73877FCB"/>
    <w:rsid w:val="739C3AB8"/>
    <w:rsid w:val="73B074B5"/>
    <w:rsid w:val="73B65B8E"/>
    <w:rsid w:val="73B96720"/>
    <w:rsid w:val="73BD7C61"/>
    <w:rsid w:val="73EB6718"/>
    <w:rsid w:val="7416243F"/>
    <w:rsid w:val="741A70DB"/>
    <w:rsid w:val="743813EF"/>
    <w:rsid w:val="745547DE"/>
    <w:rsid w:val="7455541B"/>
    <w:rsid w:val="74AE75BD"/>
    <w:rsid w:val="74E209B3"/>
    <w:rsid w:val="74F6722B"/>
    <w:rsid w:val="751609E0"/>
    <w:rsid w:val="75244CBB"/>
    <w:rsid w:val="75494903"/>
    <w:rsid w:val="75884B12"/>
    <w:rsid w:val="758A1A96"/>
    <w:rsid w:val="75D81B62"/>
    <w:rsid w:val="760F7470"/>
    <w:rsid w:val="7635234B"/>
    <w:rsid w:val="76360699"/>
    <w:rsid w:val="764E6B0D"/>
    <w:rsid w:val="76522B54"/>
    <w:rsid w:val="7667443A"/>
    <w:rsid w:val="76A138FA"/>
    <w:rsid w:val="76A22693"/>
    <w:rsid w:val="76B53DE8"/>
    <w:rsid w:val="76DE6CC9"/>
    <w:rsid w:val="77223D87"/>
    <w:rsid w:val="772868BF"/>
    <w:rsid w:val="775860FB"/>
    <w:rsid w:val="7762574D"/>
    <w:rsid w:val="77812FF1"/>
    <w:rsid w:val="779053DC"/>
    <w:rsid w:val="77985B42"/>
    <w:rsid w:val="77B130C1"/>
    <w:rsid w:val="77BF324C"/>
    <w:rsid w:val="77BF32FC"/>
    <w:rsid w:val="77F21445"/>
    <w:rsid w:val="77FF5623"/>
    <w:rsid w:val="780B56E4"/>
    <w:rsid w:val="781129A3"/>
    <w:rsid w:val="78201875"/>
    <w:rsid w:val="783B09CD"/>
    <w:rsid w:val="783B7A6F"/>
    <w:rsid w:val="783F155F"/>
    <w:rsid w:val="785763FC"/>
    <w:rsid w:val="785A1183"/>
    <w:rsid w:val="786E662F"/>
    <w:rsid w:val="78751F85"/>
    <w:rsid w:val="78846DA1"/>
    <w:rsid w:val="78865FB1"/>
    <w:rsid w:val="78977989"/>
    <w:rsid w:val="78CE64A0"/>
    <w:rsid w:val="78E3055D"/>
    <w:rsid w:val="79054962"/>
    <w:rsid w:val="790D7DE3"/>
    <w:rsid w:val="79335031"/>
    <w:rsid w:val="793F36B1"/>
    <w:rsid w:val="794B22BC"/>
    <w:rsid w:val="79604964"/>
    <w:rsid w:val="797D1D3B"/>
    <w:rsid w:val="79D41AFF"/>
    <w:rsid w:val="79E34E7E"/>
    <w:rsid w:val="79E5770D"/>
    <w:rsid w:val="7A0A3CF4"/>
    <w:rsid w:val="7A0F0F83"/>
    <w:rsid w:val="7A3C6A2B"/>
    <w:rsid w:val="7A576629"/>
    <w:rsid w:val="7A614E1D"/>
    <w:rsid w:val="7A617D32"/>
    <w:rsid w:val="7A684F08"/>
    <w:rsid w:val="7A721A4A"/>
    <w:rsid w:val="7A7B6B83"/>
    <w:rsid w:val="7AB36AE6"/>
    <w:rsid w:val="7AC14D68"/>
    <w:rsid w:val="7AC72364"/>
    <w:rsid w:val="7AE45F20"/>
    <w:rsid w:val="7B3C1485"/>
    <w:rsid w:val="7B3F52CE"/>
    <w:rsid w:val="7B6F4F7E"/>
    <w:rsid w:val="7BC1066E"/>
    <w:rsid w:val="7BE246C4"/>
    <w:rsid w:val="7BE41882"/>
    <w:rsid w:val="7C09112C"/>
    <w:rsid w:val="7C2A6894"/>
    <w:rsid w:val="7C34399B"/>
    <w:rsid w:val="7C44675E"/>
    <w:rsid w:val="7C903213"/>
    <w:rsid w:val="7C9156D8"/>
    <w:rsid w:val="7CCE771E"/>
    <w:rsid w:val="7CE76A9B"/>
    <w:rsid w:val="7D016ED4"/>
    <w:rsid w:val="7D120A03"/>
    <w:rsid w:val="7D3D1E9B"/>
    <w:rsid w:val="7D455AEB"/>
    <w:rsid w:val="7D7619C5"/>
    <w:rsid w:val="7D8E2743"/>
    <w:rsid w:val="7D9505DD"/>
    <w:rsid w:val="7DA43CC8"/>
    <w:rsid w:val="7DB74949"/>
    <w:rsid w:val="7DF8433B"/>
    <w:rsid w:val="7E255BFB"/>
    <w:rsid w:val="7E4F1BF6"/>
    <w:rsid w:val="7E504A29"/>
    <w:rsid w:val="7E6F655F"/>
    <w:rsid w:val="7E7C08C3"/>
    <w:rsid w:val="7EB42943"/>
    <w:rsid w:val="7EB701A9"/>
    <w:rsid w:val="7ECA0994"/>
    <w:rsid w:val="7ED5108D"/>
    <w:rsid w:val="7F043630"/>
    <w:rsid w:val="7F18408C"/>
    <w:rsid w:val="7F260978"/>
    <w:rsid w:val="7F4D561F"/>
    <w:rsid w:val="7F52262B"/>
    <w:rsid w:val="7FC05F96"/>
    <w:rsid w:val="7FC5599B"/>
    <w:rsid w:val="7FD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1440"/>
      </w:tabs>
      <w:spacing w:line="360" w:lineRule="auto"/>
      <w:ind w:left="176" w:firstLine="420"/>
    </w:pPr>
    <w:rPr>
      <w:rFonts w:hAnsi="Times New Roman"/>
      <w:sz w:val="24"/>
    </w:rPr>
  </w:style>
  <w:style w:type="paragraph" w:styleId="3">
    <w:name w:val="Body Text Indent"/>
    <w:basedOn w:val="1"/>
    <w:autoRedefine/>
    <w:qFormat/>
    <w:uiPriority w:val="0"/>
    <w:pPr>
      <w:ind w:firstLine="640" w:firstLineChars="200"/>
    </w:pPr>
    <w:rPr>
      <w:sz w:val="32"/>
    </w:rPr>
  </w:style>
  <w:style w:type="paragraph" w:styleId="4">
    <w:name w:val="Body Text"/>
    <w:basedOn w:val="1"/>
    <w:autoRedefine/>
    <w:qFormat/>
    <w:uiPriority w:val="0"/>
    <w:rPr>
      <w:color w:val="333333"/>
      <w:sz w:val="2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basedOn w:val="10"/>
    <w:autoRedefine/>
    <w:qFormat/>
    <w:uiPriority w:val="0"/>
  </w:style>
  <w:style w:type="character" w:styleId="13">
    <w:name w:val="FollowedHyperlink"/>
    <w:basedOn w:val="10"/>
    <w:autoRedefine/>
    <w:qFormat/>
    <w:uiPriority w:val="0"/>
    <w:rPr>
      <w:color w:val="333333"/>
      <w:u w:val="none"/>
    </w:rPr>
  </w:style>
  <w:style w:type="character" w:styleId="14">
    <w:name w:val="Hyperlink"/>
    <w:basedOn w:val="10"/>
    <w:autoRedefine/>
    <w:qFormat/>
    <w:uiPriority w:val="0"/>
    <w:rPr>
      <w:color w:val="000000"/>
      <w:u w:val="none"/>
    </w:rPr>
  </w:style>
  <w:style w:type="paragraph" w:styleId="15">
    <w:name w:val="List Paragraph"/>
    <w:basedOn w:val="1"/>
    <w:autoRedefine/>
    <w:qFormat/>
    <w:uiPriority w:val="34"/>
    <w:pPr>
      <w:ind w:firstLine="420" w:firstLineChars="200"/>
    </w:pPr>
  </w:style>
  <w:style w:type="paragraph" w:customStyle="1" w:styleId="16">
    <w:name w:val="正文 A"/>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7">
    <w:name w:val="bds_more4"/>
    <w:basedOn w:val="10"/>
    <w:autoRedefine/>
    <w:qFormat/>
    <w:uiPriority w:val="0"/>
    <w:rPr>
      <w:rFonts w:hint="eastAsia" w:ascii="宋体" w:hAnsi="宋体" w:eastAsia="宋体" w:cs="宋体"/>
    </w:rPr>
  </w:style>
  <w:style w:type="character" w:customStyle="1" w:styleId="18">
    <w:name w:val="bds_more5"/>
    <w:basedOn w:val="10"/>
    <w:autoRedefine/>
    <w:qFormat/>
    <w:uiPriority w:val="0"/>
  </w:style>
  <w:style w:type="character" w:customStyle="1" w:styleId="19">
    <w:name w:val="account"/>
    <w:basedOn w:val="10"/>
    <w:autoRedefine/>
    <w:qFormat/>
    <w:uiPriority w:val="0"/>
  </w:style>
  <w:style w:type="character" w:customStyle="1" w:styleId="20">
    <w:name w:val="bds_nopic2"/>
    <w:basedOn w:val="10"/>
    <w:autoRedefine/>
    <w:qFormat/>
    <w:uiPriority w:val="0"/>
  </w:style>
  <w:style w:type="character" w:customStyle="1" w:styleId="21">
    <w:name w:val="页码1"/>
    <w:autoRedefine/>
    <w:qFormat/>
    <w:uiPriority w:val="0"/>
    <w:rPr>
      <w:lang w:val="zh-TW" w:eastAsia="zh-TW"/>
    </w:rPr>
  </w:style>
  <w:style w:type="character" w:customStyle="1" w:styleId="22">
    <w:name w:val="Hyperlink.2"/>
    <w:basedOn w:val="21"/>
    <w:autoRedefine/>
    <w:qFormat/>
    <w:uiPriority w:val="0"/>
    <w:rPr>
      <w:rFonts w:ascii="宋体" w:hAnsi="宋体" w:eastAsia="宋体" w:cs="宋体"/>
      <w:b/>
      <w:bCs/>
      <w:color w:val="0000FF"/>
      <w:sz w:val="28"/>
      <w:szCs w:val="28"/>
      <w:u w:val="single" w:color="0000FF"/>
      <w:lang w:val="en-US" w:eastAsia="zh-TW"/>
    </w:rPr>
  </w:style>
  <w:style w:type="character" w:customStyle="1" w:styleId="23">
    <w:name w:val="psw"/>
    <w:basedOn w:val="10"/>
    <w:autoRedefine/>
    <w:qFormat/>
    <w:uiPriority w:val="0"/>
  </w:style>
  <w:style w:type="character" w:customStyle="1" w:styleId="24">
    <w:name w:val="bds_nopic"/>
    <w:basedOn w:val="10"/>
    <w:autoRedefine/>
    <w:qFormat/>
    <w:uiPriority w:val="0"/>
  </w:style>
  <w:style w:type="character" w:customStyle="1" w:styleId="25">
    <w:name w:val="bds_more6"/>
    <w:basedOn w:val="10"/>
    <w:autoRedefine/>
    <w:qFormat/>
    <w:uiPriority w:val="0"/>
  </w:style>
  <w:style w:type="character" w:customStyle="1" w:styleId="26">
    <w:name w:val="bds_nopic1"/>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6072</Words>
  <Characters>6584</Characters>
  <Lines>30</Lines>
  <Paragraphs>8</Paragraphs>
  <TotalTime>1</TotalTime>
  <ScaleCrop>false</ScaleCrop>
  <LinksUpToDate>false</LinksUpToDate>
  <CharactersWithSpaces>6917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2015-01-20T05:54:00Z</dcterms:created>
  <dc:creator>Administrator</dc:creator>
  <cp:lastModifiedBy>WPS_1670232268</cp:lastModifiedBy>
  <cp:lastPrinted>2018-02-27T08:26:00Z</cp:lastPrinted>
  <dcterms:modified xsi:type="dcterms:W3CDTF">2024-05-23T01:16:46Z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091D26D9706444E18A5E821C7C3AF049_13</vt:lpwstr>
  </property>
</Properties>
</file>