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E4346">
      <w:pPr>
        <w:spacing w:before="192" w:after="160" w:line="1100" w:lineRule="exact"/>
        <w:jc w:val="distribute"/>
        <w:rPr>
          <w:rFonts w:hAnsi="Times New Roman" w:eastAsia="宋体"/>
          <w:b/>
          <w:color w:val="000000" w:themeColor="text1"/>
          <w:spacing w:val="-23"/>
          <w:w w:val="50"/>
          <w:sz w:val="110"/>
          <w:szCs w:val="110"/>
          <w14:textFill>
            <w14:solidFill>
              <w14:schemeClr w14:val="tx1"/>
            </w14:solidFill>
          </w14:textFill>
        </w:rPr>
      </w:pPr>
    </w:p>
    <w:p w14:paraId="3C392ED5">
      <w:pPr>
        <w:spacing w:before="192" w:after="160" w:line="1100" w:lineRule="exact"/>
        <w:jc w:val="distribute"/>
        <w:rPr>
          <w:rFonts w:ascii="仿宋_GB2312" w:hAnsi="仿宋_GB2312" w:eastAsia="宋体"/>
          <w:color w:val="FF0000"/>
          <w:spacing w:val="-23"/>
          <w:w w:val="50"/>
          <w:sz w:val="32"/>
          <w:szCs w:val="32"/>
        </w:rPr>
      </w:pPr>
      <w:r>
        <w:rPr>
          <w:rFonts w:hAnsi="Times New Roman"/>
          <w:b/>
          <w:color w:val="FF0000"/>
          <w:spacing w:val="-23"/>
          <w:w w:val="50"/>
          <w:sz w:val="110"/>
          <w:szCs w:val="110"/>
        </w:rPr>
        <w:t>安易持（北京）安全技术研究院</w:t>
      </w:r>
      <w:r>
        <w:rPr>
          <w:rFonts w:hint="eastAsia" w:hAnsi="Times New Roman" w:eastAsia="宋体"/>
          <w:b/>
          <w:color w:val="FF0000"/>
          <w:spacing w:val="-23"/>
          <w:w w:val="50"/>
          <w:sz w:val="110"/>
          <w:szCs w:val="110"/>
        </w:rPr>
        <w:t>文件</w:t>
      </w:r>
    </w:p>
    <w:p w14:paraId="54F2F9FF">
      <w:pPr>
        <w:wordWrap w:val="0"/>
        <w:spacing w:before="312" w:after="40" w:line="320" w:lineRule="exact"/>
        <w:jc w:val="center"/>
        <w:rPr>
          <w:rFonts w:ascii="仿宋_GB2312" w:hAnsi="仿宋_GB2312" w:eastAsia="宋体"/>
          <w:color w:val="000000" w:themeColor="text1"/>
          <w:sz w:val="32"/>
          <w:szCs w:val="32"/>
          <w14:textFill>
            <w14:solidFill>
              <w14:schemeClr w14:val="tx1"/>
            </w14:solidFill>
          </w14:textFill>
        </w:rPr>
      </w:pPr>
      <w:r>
        <w:rPr>
          <w:rFonts w:eastAsia="宋体"/>
          <w:color w:val="000000" w:themeColor="text1"/>
          <w:sz w:val="28"/>
          <w:szCs w:val="28"/>
          <w14:textFill>
            <w14:solidFill>
              <w14:schemeClr w14:val="tx1"/>
            </w14:solidFill>
          </w14:textFill>
        </w:rPr>
        <w:t>安技培字</w:t>
      </w:r>
      <w:r>
        <w:rPr>
          <w:rFonts w:hint="eastAsia" w:eastAsia="宋体"/>
          <w:color w:val="000000" w:themeColor="text1"/>
          <w:sz w:val="28"/>
          <w:szCs w:val="28"/>
          <w14:textFill>
            <w14:solidFill>
              <w14:schemeClr w14:val="tx1"/>
            </w14:solidFill>
          </w14:textFill>
        </w:rPr>
        <w:t>[2024]16号</w:t>
      </w:r>
    </w:p>
    <w:p w14:paraId="595DD1D4">
      <w:pPr>
        <w:wordWrap w:val="0"/>
        <w:spacing w:after="40" w:line="320" w:lineRule="exact"/>
        <w:jc w:val="center"/>
        <w:rPr>
          <w:rFonts w:eastAsia="宋体"/>
          <w:b/>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101600</wp:posOffset>
                </wp:positionV>
                <wp:extent cx="5903595" cy="5715"/>
                <wp:effectExtent l="0" t="0" r="1905" b="0"/>
                <wp:wrapNone/>
                <wp:docPr id="1" name="任意多边形 2"/>
                <wp:cNvGraphicFramePr/>
                <a:graphic xmlns:a="http://schemas.openxmlformats.org/drawingml/2006/main">
                  <a:graphicData uri="http://schemas.microsoft.com/office/word/2010/wordprocessingShape">
                    <wps:wsp>
                      <wps:cNvSpPr txBox="1"/>
                      <wps:spPr>
                        <a:xfrm>
                          <a:off x="0" y="0"/>
                          <a:ext cx="5903595" cy="5715"/>
                        </a:xfrm>
                        <a:custGeom>
                          <a:avLst/>
                          <a:gdLst>
                            <a:gd name="TX0" fmla="*/ 0 w 5899785"/>
                            <a:gd name="TY0" fmla="*/ 0 h 1905"/>
                            <a:gd name="TX1" fmla="*/ 5899785 w 5899785"/>
                            <a:gd name="TY1" fmla="*/ 1905 h 1905"/>
                          </a:gdLst>
                          <a:ahLst/>
                          <a:cxnLst>
                            <a:cxn ang="0">
                              <a:pos x="TX0" y="TY0"/>
                            </a:cxn>
                            <a:cxn ang="0">
                              <a:pos x="TX1" y="TY1"/>
                            </a:cxn>
                          </a:cxnLst>
                          <a:rect l="l" t="t" r="r" b="b"/>
                          <a:pathLst>
                            <a:path w="5899785" h="1905">
                              <a:moveTo>
                                <a:pt x="0" y="0"/>
                              </a:moveTo>
                              <a:lnTo>
                                <a:pt x="5899785" y="1905"/>
                              </a:lnTo>
                            </a:path>
                          </a:pathLst>
                        </a:custGeom>
                        <a:noFill/>
                        <a:ln w="22225" cap="flat" cmpd="sng">
                          <a:solidFill>
                            <a:prstClr val="red"/>
                          </a:solidFill>
                          <a:prstDash val="solid"/>
                          <a:headEnd type="none" w="med" len="med"/>
                          <a:tailEnd type="none" w="med" len="med"/>
                        </a:ln>
                      </wps:spPr>
                      <wps:txbx>
                        <w:txbxContent>
                          <w:p w14:paraId="351BF8FC">
                            <w:pPr>
                              <w:wordWrap w:val="0"/>
                              <w:spacing w:after="160"/>
                              <w:rPr>
                                <w:rFonts w:eastAsia="宋体"/>
                              </w:rPr>
                            </w:pPr>
                          </w:p>
                        </w:txbxContent>
                      </wps:txbx>
                      <wps:bodyPr rot="0" spcFirstLastPara="0" vertOverflow="overflow" horzOverflow="overflow" vert="horz" wrap="square" lIns="88900" tIns="50800" rIns="88900" bIns="50800" numCol="1" spcCol="0" rtlCol="0" fromWordArt="0" anchor="ctr" anchorCtr="0" forceAA="0" upright="1" compatLnSpc="0"/>
                    </wps:wsp>
                  </a:graphicData>
                </a:graphic>
              </wp:anchor>
            </w:drawing>
          </mc:Choice>
          <mc:Fallback>
            <w:pict>
              <v:shape id="任意多边形 2" o:spid="_x0000_s1026" o:spt="100" style="position:absolute;left:0pt;margin-left:8.25pt;margin-top:8pt;height:0.45pt;width:464.85pt;z-index:251662336;v-text-anchor:middle;mso-width-relative:page;mso-height-relative:page;" filled="f" stroked="t" coordsize="5899785,1905" o:gfxdata="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BE5INX1AAAAAgBAAAPAAAAAAAA&#10;AAEAIAAAACIAAABkcnMvZG93bnJldi54bWxQSwECFAAUAAAACACHTuJA33l3VTMDAADiBgAADgAA&#10;AAAAAAABACAAAAAjAQAAZHJzL2Uyb0RvYy54bWxQSwUGAAAAAAYABgBZAQAAyAYAAAAA&#10;" path="m0,0l5899785,1905e">
                <v:path textboxrect="0,0,5899785,1905" o:connectlocs="0,0;5903595,5715" o:connectangles="0,0"/>
                <v:fill on="f" focussize="0,0"/>
                <v:stroke weight="1.75pt" color="#FF0000" joinstyle="round"/>
                <v:imagedata o:title=""/>
                <o:lock v:ext="edit" aspectratio="f"/>
                <v:textbox inset="7pt,4pt,7pt,4pt">
                  <w:txbxContent>
                    <w:p w14:paraId="351BF8FC">
                      <w:pPr>
                        <w:wordWrap w:val="0"/>
                        <w:spacing w:after="160"/>
                        <w:rPr>
                          <w:rFonts w:eastAsia="宋体"/>
                        </w:rPr>
                      </w:pPr>
                    </w:p>
                  </w:txbxContent>
                </v:textbox>
              </v:shape>
            </w:pict>
          </mc:Fallback>
        </mc:AlternateContent>
      </w:r>
    </w:p>
    <w:p w14:paraId="06520DA2">
      <w:pPr>
        <w:wordWrap w:val="0"/>
        <w:spacing w:after="80" w:line="420" w:lineRule="exact"/>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关于</w:t>
      </w:r>
      <w:bookmarkStart w:id="0" w:name="OLE_LINK2"/>
      <w:r>
        <w:rPr>
          <w:rFonts w:hint="eastAsia" w:asciiTheme="minorEastAsia" w:hAnsiTheme="minorEastAsia" w:eastAsiaTheme="minorEastAsia"/>
          <w:b/>
          <w:color w:val="000000" w:themeColor="text1"/>
          <w:sz w:val="32"/>
          <w:szCs w:val="32"/>
          <w14:textFill>
            <w14:solidFill>
              <w14:schemeClr w14:val="tx1"/>
            </w14:solidFill>
          </w14:textFill>
        </w:rPr>
        <w:t>开展</w:t>
      </w:r>
      <w:bookmarkStart w:id="1" w:name="OLE_LINK1"/>
      <w:r>
        <w:rPr>
          <w:rFonts w:hint="eastAsia" w:asciiTheme="minorEastAsia" w:hAnsiTheme="minorEastAsia" w:eastAsiaTheme="minorEastAsia"/>
          <w:b/>
          <w:color w:val="000000" w:themeColor="text1"/>
          <w:sz w:val="32"/>
          <w:szCs w:val="32"/>
          <w14:textFill>
            <w14:solidFill>
              <w14:schemeClr w14:val="tx1"/>
            </w14:solidFill>
          </w14:textFill>
        </w:rPr>
        <w:t>安全生产治本</w:t>
      </w:r>
      <w:bookmarkEnd w:id="1"/>
      <w:r>
        <w:rPr>
          <w:rFonts w:hint="eastAsia" w:asciiTheme="minorEastAsia" w:hAnsiTheme="minorEastAsia" w:eastAsiaTheme="minorEastAsia"/>
          <w:b/>
          <w:color w:val="000000" w:themeColor="text1"/>
          <w:sz w:val="32"/>
          <w:szCs w:val="32"/>
          <w14:textFill>
            <w14:solidFill>
              <w14:schemeClr w14:val="tx1"/>
            </w14:solidFill>
          </w14:textFill>
        </w:rPr>
        <w:t>攻坚三年行动方案解读、应急管理体系</w:t>
      </w:r>
      <w:bookmarkEnd w:id="0"/>
      <w:r>
        <w:rPr>
          <w:rFonts w:hint="eastAsia" w:asciiTheme="minorEastAsia" w:hAnsiTheme="minorEastAsia" w:eastAsiaTheme="minorEastAsia"/>
          <w:b/>
          <w:color w:val="000000" w:themeColor="text1"/>
          <w:sz w:val="32"/>
          <w:szCs w:val="32"/>
          <w14:textFill>
            <w14:solidFill>
              <w14:schemeClr w14:val="tx1"/>
            </w14:solidFill>
          </w14:textFill>
        </w:rPr>
        <w:t>及双重预防机制建设等安全生产应急管理相关知识研修班的通知</w:t>
      </w:r>
    </w:p>
    <w:p w14:paraId="5B549D01">
      <w:pPr>
        <w:wordWrap w:val="0"/>
        <w:spacing w:before="156" w:beforeLines="50" w:line="460" w:lineRule="exact"/>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各有关单位：</w:t>
      </w:r>
    </w:p>
    <w:p w14:paraId="1BB34C1B">
      <w:pPr>
        <w:wordWrap w:val="0"/>
        <w:spacing w:line="460" w:lineRule="exact"/>
        <w:ind w:firstLine="560" w:firstLineChars="200"/>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为深入宣传贯彻关于安全生产工作的一系列重要论述和批示指示精神，增强安全理念、树立红线意识，进一步助力有关单位提高安全生产政治站位和公共安全治理水平，提升安全风险防范化解能力和应急处置能力，有效防范和遏制重特大事故发生，帮助企事业单位主要负责人、安全管理人员及工作人员学习掌握并熟练运用相关法律法规、安全生产应急管理体系、更好开展安全生产工作，应广大企事业单位和新老学员的要求，安易持（北京）安全技术研究院决定于2024年8月-12月举办九期安全生产治本攻坚三年行动方案解读、应急管理体系及双重预防机制建设等安全生产应急管理相关知识研修班。现将有关事项通知如下：</w:t>
      </w:r>
    </w:p>
    <w:p w14:paraId="465A2713">
      <w:pPr>
        <w:wordWrap w:val="0"/>
        <w:spacing w:line="460" w:lineRule="exact"/>
        <w:rPr>
          <w:rFonts w:eastAsia="宋体" w:cs="宋体"/>
          <w:b/>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一、</w:t>
      </w:r>
      <w:r>
        <w:rPr>
          <w:rFonts w:hint="eastAsia" w:eastAsia="宋体" w:cs="宋体"/>
          <w:b/>
          <w:color w:val="000000" w:themeColor="text1"/>
          <w:sz w:val="28"/>
          <w:szCs w:val="28"/>
          <w14:textFill>
            <w14:solidFill>
              <w14:schemeClr w14:val="tx1"/>
            </w14:solidFill>
          </w14:textFill>
        </w:rPr>
        <w:t>培训对象</w:t>
      </w:r>
    </w:p>
    <w:p w14:paraId="0CE179CF">
      <w:pPr>
        <w:wordWrap w:val="0"/>
        <w:spacing w:line="460" w:lineRule="exact"/>
        <w:ind w:firstLine="560"/>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各行业企事业单位主要负责人、安全生产管理人员；</w:t>
      </w:r>
      <w:r>
        <w:rPr>
          <w:rFonts w:hint="eastAsia"/>
          <w:color w:val="000000" w:themeColor="text1"/>
          <w:sz w:val="28"/>
          <w:szCs w:val="28"/>
          <w14:textFill>
            <w14:solidFill>
              <w14:schemeClr w14:val="tx1"/>
            </w14:solidFill>
          </w14:textFill>
        </w:rPr>
        <w:t>有关行业协会、社团组织应急与安全管理人员</w:t>
      </w:r>
      <w:r>
        <w:rPr>
          <w:rFonts w:hint="eastAsia" w:cs="宋体"/>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政府行业主管部门及应急管理部门相关</w:t>
      </w:r>
      <w:r>
        <w:rPr>
          <w:rFonts w:hint="eastAsia" w:eastAsia="宋体" w:cs="宋体"/>
          <w:color w:val="000000" w:themeColor="text1"/>
          <w:sz w:val="28"/>
          <w:szCs w:val="28"/>
          <w14:textFill>
            <w14:solidFill>
              <w14:schemeClr w14:val="tx1"/>
            </w14:solidFill>
          </w14:textFill>
        </w:rPr>
        <w:t>人员。</w:t>
      </w:r>
    </w:p>
    <w:p w14:paraId="10C554FC">
      <w:pPr>
        <w:wordWrap w:val="0"/>
        <w:spacing w:line="460" w:lineRule="exact"/>
        <w:rPr>
          <w:rFonts w:eastAsia="宋体" w:cs="宋体"/>
          <w:b/>
          <w:bCs/>
          <w:color w:val="000000" w:themeColor="text1"/>
          <w:sz w:val="28"/>
          <w:szCs w:val="28"/>
          <w14:textFill>
            <w14:solidFill>
              <w14:schemeClr w14:val="tx1"/>
            </w14:solidFill>
          </w14:textFill>
        </w:rPr>
      </w:pPr>
      <w:r>
        <w:rPr>
          <w:rFonts w:hint="eastAsia" w:eastAsia="宋体" w:cs="宋体"/>
          <w:b/>
          <w:bCs/>
          <w:color w:val="000000" w:themeColor="text1"/>
          <w:sz w:val="28"/>
          <w:szCs w:val="28"/>
          <w14:textFill>
            <w14:solidFill>
              <w14:schemeClr w14:val="tx1"/>
            </w14:solidFill>
          </w14:textFill>
        </w:rPr>
        <w:t>二、培训方式</w:t>
      </w:r>
    </w:p>
    <w:p w14:paraId="21DAE99C">
      <w:pPr>
        <w:wordWrap w:val="0"/>
        <w:spacing w:line="460" w:lineRule="exact"/>
        <w:ind w:firstLine="560"/>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现场</w:t>
      </w:r>
      <w:r>
        <w:rPr>
          <w:rFonts w:eastAsia="宋体" w:cs="宋体"/>
          <w:color w:val="000000" w:themeColor="text1"/>
          <w:sz w:val="28"/>
          <w:szCs w:val="28"/>
          <w14:textFill>
            <w14:solidFill>
              <w14:schemeClr w14:val="tx1"/>
            </w14:solidFill>
          </w14:textFill>
        </w:rPr>
        <w:t>面授和线上课程</w:t>
      </w:r>
      <w:r>
        <w:rPr>
          <w:rFonts w:hint="eastAsia" w:eastAsia="宋体" w:cs="宋体"/>
          <w:color w:val="000000" w:themeColor="text1"/>
          <w:sz w:val="28"/>
          <w:szCs w:val="28"/>
          <w14:textFill>
            <w14:solidFill>
              <w14:schemeClr w14:val="tx1"/>
            </w14:solidFill>
          </w14:textFill>
        </w:rPr>
        <w:t>相结合模式授课，权威专家授课，理论和实际相结合。</w:t>
      </w:r>
    </w:p>
    <w:p w14:paraId="1BBC92A5">
      <w:pPr>
        <w:wordWrap w:val="0"/>
        <w:spacing w:line="460" w:lineRule="exact"/>
        <w:ind w:firstLine="560"/>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现场面授为帮助安全管理人员解决工作中的实际问题，部分课程增加分组讨论环节，针对不同课题，现场解答工作中碰到的问题。</w:t>
      </w:r>
    </w:p>
    <w:p w14:paraId="0D76D16E">
      <w:pPr>
        <w:wordWrap w:val="0"/>
        <w:spacing w:line="460" w:lineRule="exact"/>
        <w:ind w:firstLine="560"/>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线上课程全课题多学时网课实时更新，电脑/手机随时回放学习。</w:t>
      </w:r>
    </w:p>
    <w:p w14:paraId="78527CA7">
      <w:pPr>
        <w:pStyle w:val="42"/>
        <w:wordWrap w:val="0"/>
        <w:spacing w:line="460" w:lineRule="exact"/>
        <w:ind w:left="0"/>
        <w:jc w:val="left"/>
        <w:rPr>
          <w:rFonts w:eastAsia="宋体" w:cs="宋体"/>
          <w:b/>
          <w:bCs/>
          <w:color w:val="000000" w:themeColor="text1"/>
          <w:sz w:val="28"/>
          <w:szCs w:val="28"/>
          <w14:textFill>
            <w14:solidFill>
              <w14:schemeClr w14:val="tx1"/>
            </w14:solidFill>
          </w14:textFill>
        </w:rPr>
      </w:pPr>
      <w:r>
        <w:rPr>
          <w:rFonts w:hint="eastAsia" w:eastAsia="宋体" w:cs="宋体"/>
          <w:b/>
          <w:bCs/>
          <w:color w:val="000000" w:themeColor="text1"/>
          <w:sz w:val="28"/>
          <w:szCs w:val="28"/>
          <w14:textFill>
            <w14:solidFill>
              <w14:schemeClr w14:val="tx1"/>
            </w14:solidFill>
          </w14:textFill>
        </w:rPr>
        <w:t>三、培训师资及内容</w:t>
      </w:r>
    </w:p>
    <w:p w14:paraId="5E541D64">
      <w:pPr>
        <w:wordWrap w:val="0"/>
        <w:spacing w:line="460" w:lineRule="exact"/>
        <w:ind w:firstLine="638" w:firstLineChars="228"/>
        <w:jc w:val="left"/>
        <w:rPr>
          <w:rFonts w:eastAsia="宋体" w:cs="宋体"/>
          <w:bCs/>
          <w:sz w:val="28"/>
          <w:szCs w:val="28"/>
        </w:rPr>
      </w:pPr>
      <w:r>
        <w:rPr>
          <w:rFonts w:hint="eastAsia" w:eastAsia="宋体" w:cs="宋体"/>
          <w:bCs/>
          <w:color w:val="C00000"/>
          <w:sz w:val="28"/>
          <w:szCs w:val="28"/>
        </w:rPr>
        <w:t xml:space="preserve"> </w:t>
      </w:r>
      <w:r>
        <w:rPr>
          <w:rFonts w:hint="eastAsia" w:eastAsia="宋体" w:cs="宋体"/>
          <w:bCs/>
          <w:color w:val="000000" w:themeColor="text1"/>
          <w:sz w:val="28"/>
          <w:szCs w:val="28"/>
          <w14:textFill>
            <w14:solidFill>
              <w14:schemeClr w14:val="tx1"/>
            </w14:solidFill>
          </w14:textFill>
        </w:rPr>
        <w:t>培训将聘请应急管理部相关司局、协会有关专家、全国安全生产与应急管理行业资深专家以及相关知名学者为学员授课。</w:t>
      </w:r>
      <w:r>
        <w:rPr>
          <w:rFonts w:hint="eastAsia" w:eastAsia="宋体" w:cs="宋体"/>
          <w:bCs/>
          <w:sz w:val="28"/>
          <w:szCs w:val="28"/>
        </w:rPr>
        <w:t>监管部门专家从监督管理的角度，详细讲解监督检查的重点；行业资深培训、咨询专家，从指导企业建立管理体系、检查制度等角度，指导企业完善管理制度体系、建立健全责任制，用大量实用、有效及可操作性的案例给大家指出改进的方向；邀请行业专家，针对行业的问题，进行专业解读。</w:t>
      </w:r>
    </w:p>
    <w:p w14:paraId="1C252E9B">
      <w:pPr>
        <w:wordWrap w:val="0"/>
        <w:spacing w:line="460" w:lineRule="exact"/>
        <w:ind w:firstLine="638" w:firstLineChars="228"/>
        <w:jc w:val="left"/>
        <w:rPr>
          <w:rFonts w:eastAsia="宋体" w:cs="宋体"/>
          <w:bCs/>
          <w:sz w:val="28"/>
          <w:szCs w:val="28"/>
        </w:rPr>
      </w:pPr>
      <w:r>
        <w:rPr>
          <w:rFonts w:hint="eastAsia" w:eastAsia="宋体" w:cs="宋体"/>
          <w:bCs/>
          <w:sz w:val="28"/>
          <w:szCs w:val="28"/>
        </w:rPr>
        <w:t>培训内容：</w:t>
      </w:r>
    </w:p>
    <w:p w14:paraId="64A6A8E8">
      <w:pPr>
        <w:wordWrap w:val="0"/>
        <w:spacing w:line="460" w:lineRule="exact"/>
        <w:ind w:firstLine="560" w:firstLineChars="200"/>
        <w:jc w:val="left"/>
        <w:rPr>
          <w:rFonts w:eastAsia="宋体" w:cs="宋体"/>
          <w:bCs/>
          <w:sz w:val="28"/>
          <w:szCs w:val="28"/>
        </w:rPr>
      </w:pPr>
      <w:r>
        <w:rPr>
          <w:rFonts w:eastAsia="宋体" w:cs="宋体"/>
          <w:bCs/>
          <w:sz w:val="28"/>
          <w:szCs w:val="28"/>
        </w:rPr>
        <w:t>《安全生产治本攻坚三年行动方案（2024-2026年）》</w:t>
      </w:r>
      <w:r>
        <w:rPr>
          <w:rFonts w:hint="eastAsia" w:eastAsia="宋体" w:cs="宋体"/>
          <w:bCs/>
          <w:sz w:val="28"/>
          <w:szCs w:val="28"/>
        </w:rPr>
        <w:t>；</w:t>
      </w:r>
    </w:p>
    <w:p w14:paraId="6BA1C938">
      <w:pPr>
        <w:wordWrap w:val="0"/>
        <w:spacing w:line="460" w:lineRule="exact"/>
        <w:ind w:firstLine="638" w:firstLineChars="228"/>
        <w:jc w:val="left"/>
        <w:rPr>
          <w:rFonts w:eastAsia="宋体" w:cs="宋体"/>
          <w:bCs/>
          <w:sz w:val="28"/>
          <w:szCs w:val="28"/>
        </w:rPr>
      </w:pPr>
      <w:r>
        <w:rPr>
          <w:rFonts w:eastAsia="宋体" w:cs="宋体"/>
          <w:bCs/>
          <w:sz w:val="28"/>
          <w:szCs w:val="28"/>
        </w:rPr>
        <w:t>《安全生产法》与《刑法修正案》（十一）</w:t>
      </w:r>
      <w:r>
        <w:rPr>
          <w:rFonts w:hint="eastAsia" w:eastAsia="宋体" w:cs="宋体"/>
          <w:bCs/>
          <w:sz w:val="28"/>
          <w:szCs w:val="28"/>
        </w:rPr>
        <w:t>；</w:t>
      </w:r>
    </w:p>
    <w:p w14:paraId="0EFE8C3B">
      <w:pPr>
        <w:wordWrap w:val="0"/>
        <w:spacing w:line="460" w:lineRule="exact"/>
        <w:ind w:firstLine="638" w:firstLineChars="228"/>
        <w:jc w:val="left"/>
        <w:rPr>
          <w:rFonts w:eastAsia="宋体" w:cs="宋体"/>
          <w:bCs/>
          <w:sz w:val="28"/>
          <w:szCs w:val="28"/>
        </w:rPr>
      </w:pPr>
      <w:r>
        <w:rPr>
          <w:rFonts w:eastAsia="宋体" w:cs="宋体"/>
          <w:bCs/>
          <w:sz w:val="28"/>
          <w:szCs w:val="28"/>
        </w:rPr>
        <w:t>《中华人民共和国突发事件应对法》</w:t>
      </w:r>
      <w:r>
        <w:rPr>
          <w:rFonts w:hint="eastAsia" w:eastAsia="宋体" w:cs="宋体"/>
          <w:bCs/>
          <w:sz w:val="28"/>
          <w:szCs w:val="28"/>
        </w:rPr>
        <w:t>；</w:t>
      </w:r>
    </w:p>
    <w:p w14:paraId="3686E65D">
      <w:pPr>
        <w:wordWrap w:val="0"/>
        <w:spacing w:line="460" w:lineRule="exact"/>
        <w:ind w:firstLine="638" w:firstLineChars="228"/>
        <w:jc w:val="left"/>
        <w:rPr>
          <w:rFonts w:eastAsia="宋体" w:cs="宋体"/>
          <w:bCs/>
          <w:sz w:val="28"/>
          <w:szCs w:val="28"/>
        </w:rPr>
      </w:pPr>
      <w:r>
        <w:rPr>
          <w:rFonts w:eastAsia="宋体" w:cs="宋体"/>
          <w:bCs/>
          <w:sz w:val="28"/>
          <w:szCs w:val="28"/>
        </w:rPr>
        <w:t>双重预防机制建设实务及思路完善</w:t>
      </w:r>
      <w:r>
        <w:rPr>
          <w:rFonts w:hint="eastAsia" w:eastAsia="宋体" w:cs="宋体"/>
          <w:bCs/>
          <w:sz w:val="28"/>
          <w:szCs w:val="28"/>
        </w:rPr>
        <w:t>；</w:t>
      </w:r>
    </w:p>
    <w:p w14:paraId="1382B993">
      <w:pPr>
        <w:wordWrap w:val="0"/>
        <w:spacing w:line="460" w:lineRule="exact"/>
        <w:ind w:firstLine="638" w:firstLineChars="228"/>
        <w:jc w:val="left"/>
        <w:rPr>
          <w:rFonts w:eastAsia="宋体" w:cs="宋体"/>
          <w:bCs/>
          <w:sz w:val="28"/>
          <w:szCs w:val="28"/>
        </w:rPr>
      </w:pPr>
      <w:r>
        <w:rPr>
          <w:rFonts w:eastAsia="宋体" w:cs="宋体"/>
          <w:bCs/>
          <w:sz w:val="28"/>
          <w:szCs w:val="28"/>
        </w:rPr>
        <w:t>安全生产标准化体系建设与落地强化</w:t>
      </w:r>
      <w:r>
        <w:rPr>
          <w:rFonts w:hint="eastAsia" w:eastAsia="宋体" w:cs="宋体"/>
          <w:bCs/>
          <w:sz w:val="28"/>
          <w:szCs w:val="28"/>
        </w:rPr>
        <w:t>；</w:t>
      </w:r>
    </w:p>
    <w:p w14:paraId="7A52CE96">
      <w:pPr>
        <w:wordWrap w:val="0"/>
        <w:spacing w:line="460" w:lineRule="exact"/>
        <w:ind w:firstLine="638" w:firstLineChars="228"/>
        <w:jc w:val="left"/>
        <w:rPr>
          <w:rFonts w:eastAsia="宋体" w:cs="宋体"/>
          <w:bCs/>
          <w:sz w:val="28"/>
          <w:szCs w:val="28"/>
        </w:rPr>
      </w:pPr>
      <w:r>
        <w:rPr>
          <w:rFonts w:eastAsia="宋体" w:cs="宋体"/>
          <w:bCs/>
          <w:sz w:val="28"/>
          <w:szCs w:val="28"/>
        </w:rPr>
        <w:t>全员安全生产责任制建立与健全</w:t>
      </w:r>
      <w:r>
        <w:rPr>
          <w:rFonts w:hint="eastAsia" w:eastAsia="宋体" w:cs="宋体"/>
          <w:bCs/>
          <w:sz w:val="28"/>
          <w:szCs w:val="28"/>
        </w:rPr>
        <w:t>；</w:t>
      </w:r>
    </w:p>
    <w:p w14:paraId="67715AA5">
      <w:pPr>
        <w:wordWrap w:val="0"/>
        <w:spacing w:line="460" w:lineRule="exact"/>
        <w:ind w:firstLine="638" w:firstLineChars="228"/>
        <w:jc w:val="left"/>
        <w:rPr>
          <w:rFonts w:eastAsia="宋体" w:cs="宋体"/>
          <w:bCs/>
          <w:sz w:val="28"/>
          <w:szCs w:val="28"/>
        </w:rPr>
      </w:pPr>
      <w:r>
        <w:rPr>
          <w:rFonts w:eastAsia="宋体" w:cs="宋体"/>
          <w:bCs/>
          <w:sz w:val="28"/>
          <w:szCs w:val="28"/>
        </w:rPr>
        <w:t>事故应急救援体系建设及完善</w:t>
      </w:r>
      <w:r>
        <w:rPr>
          <w:rFonts w:hint="eastAsia" w:eastAsia="宋体" w:cs="宋体"/>
          <w:bCs/>
          <w:sz w:val="28"/>
          <w:szCs w:val="28"/>
        </w:rPr>
        <w:t>；</w:t>
      </w:r>
    </w:p>
    <w:p w14:paraId="52CECC07">
      <w:pPr>
        <w:wordWrap w:val="0"/>
        <w:spacing w:line="460" w:lineRule="exact"/>
        <w:ind w:firstLine="638" w:firstLineChars="228"/>
        <w:jc w:val="left"/>
        <w:rPr>
          <w:rFonts w:eastAsia="宋体" w:cs="宋体"/>
          <w:bCs/>
          <w:sz w:val="28"/>
          <w:szCs w:val="28"/>
        </w:rPr>
      </w:pPr>
      <w:r>
        <w:rPr>
          <w:rFonts w:eastAsia="宋体" w:cs="宋体"/>
          <w:bCs/>
          <w:sz w:val="28"/>
          <w:szCs w:val="28"/>
        </w:rPr>
        <w:t>有效的班组安全管理</w:t>
      </w:r>
      <w:r>
        <w:rPr>
          <w:rFonts w:hint="eastAsia" w:eastAsia="宋体" w:cs="宋体"/>
          <w:bCs/>
          <w:sz w:val="28"/>
          <w:szCs w:val="28"/>
        </w:rPr>
        <w:t>；</w:t>
      </w:r>
    </w:p>
    <w:p w14:paraId="02186B46">
      <w:pPr>
        <w:wordWrap w:val="0"/>
        <w:spacing w:line="460" w:lineRule="exact"/>
        <w:ind w:firstLine="638" w:firstLineChars="228"/>
        <w:jc w:val="left"/>
        <w:rPr>
          <w:rFonts w:eastAsia="宋体" w:cs="宋体"/>
          <w:bCs/>
          <w:sz w:val="28"/>
          <w:szCs w:val="28"/>
        </w:rPr>
      </w:pPr>
      <w:r>
        <w:rPr>
          <w:rFonts w:eastAsia="宋体" w:cs="宋体"/>
          <w:bCs/>
          <w:sz w:val="28"/>
          <w:szCs w:val="28"/>
        </w:rPr>
        <w:t>承包商安全管理体系和实务</w:t>
      </w:r>
      <w:r>
        <w:rPr>
          <w:rFonts w:hint="eastAsia" w:eastAsia="宋体" w:cs="宋体"/>
          <w:bCs/>
          <w:sz w:val="28"/>
          <w:szCs w:val="28"/>
        </w:rPr>
        <w:t>；</w:t>
      </w:r>
    </w:p>
    <w:p w14:paraId="55D87ACE">
      <w:pPr>
        <w:wordWrap w:val="0"/>
        <w:spacing w:line="460" w:lineRule="exact"/>
        <w:ind w:firstLine="638" w:firstLineChars="228"/>
        <w:jc w:val="left"/>
        <w:rPr>
          <w:rFonts w:eastAsia="宋体" w:cs="宋体"/>
          <w:bCs/>
          <w:sz w:val="28"/>
          <w:szCs w:val="28"/>
        </w:rPr>
      </w:pPr>
      <w:r>
        <w:rPr>
          <w:rFonts w:eastAsia="宋体" w:cs="宋体"/>
          <w:bCs/>
          <w:sz w:val="28"/>
          <w:szCs w:val="28"/>
        </w:rPr>
        <w:t>高风险作业（特殊作业）管理实务</w:t>
      </w:r>
      <w:r>
        <w:rPr>
          <w:rFonts w:hint="eastAsia" w:eastAsia="宋体" w:cs="宋体"/>
          <w:bCs/>
          <w:sz w:val="28"/>
          <w:szCs w:val="28"/>
        </w:rPr>
        <w:t>；</w:t>
      </w:r>
    </w:p>
    <w:p w14:paraId="4A59CAC6">
      <w:pPr>
        <w:wordWrap w:val="0"/>
        <w:spacing w:line="460" w:lineRule="exact"/>
        <w:ind w:firstLine="638" w:firstLineChars="228"/>
        <w:jc w:val="left"/>
        <w:rPr>
          <w:rFonts w:eastAsia="宋体" w:cs="宋体"/>
          <w:bCs/>
          <w:sz w:val="28"/>
          <w:szCs w:val="28"/>
        </w:rPr>
      </w:pPr>
      <w:r>
        <w:rPr>
          <w:rFonts w:eastAsia="宋体" w:cs="宋体"/>
          <w:bCs/>
          <w:sz w:val="28"/>
          <w:szCs w:val="28"/>
        </w:rPr>
        <w:t>高效的安全领导力</w:t>
      </w:r>
      <w:r>
        <w:rPr>
          <w:rFonts w:hint="eastAsia" w:eastAsia="宋体" w:cs="宋体"/>
          <w:bCs/>
          <w:sz w:val="28"/>
          <w:szCs w:val="28"/>
        </w:rPr>
        <w:t>；</w:t>
      </w:r>
    </w:p>
    <w:p w14:paraId="680D98D7">
      <w:pPr>
        <w:wordWrap w:val="0"/>
        <w:spacing w:line="460" w:lineRule="exact"/>
        <w:ind w:firstLine="638" w:firstLineChars="228"/>
        <w:jc w:val="left"/>
        <w:rPr>
          <w:rFonts w:eastAsia="宋体" w:cs="宋体"/>
          <w:bCs/>
          <w:sz w:val="28"/>
          <w:szCs w:val="28"/>
        </w:rPr>
      </w:pPr>
      <w:r>
        <w:rPr>
          <w:rFonts w:eastAsia="宋体" w:cs="宋体"/>
          <w:bCs/>
          <w:sz w:val="28"/>
          <w:szCs w:val="28"/>
        </w:rPr>
        <w:t>国内外先进安全管理理念及经验</w:t>
      </w:r>
      <w:r>
        <w:rPr>
          <w:rFonts w:hint="eastAsia" w:eastAsia="宋体" w:cs="宋体"/>
          <w:bCs/>
          <w:sz w:val="28"/>
          <w:szCs w:val="28"/>
        </w:rPr>
        <w:t>；</w:t>
      </w:r>
    </w:p>
    <w:p w14:paraId="102916E2">
      <w:pPr>
        <w:wordWrap w:val="0"/>
        <w:spacing w:line="460" w:lineRule="exact"/>
        <w:ind w:firstLine="638" w:firstLineChars="228"/>
        <w:jc w:val="left"/>
        <w:rPr>
          <w:rFonts w:eastAsia="宋体" w:cs="宋体"/>
          <w:bCs/>
          <w:sz w:val="28"/>
          <w:szCs w:val="28"/>
        </w:rPr>
      </w:pPr>
      <w:r>
        <w:rPr>
          <w:rFonts w:eastAsia="宋体" w:cs="宋体"/>
          <w:bCs/>
          <w:sz w:val="28"/>
          <w:szCs w:val="28"/>
        </w:rPr>
        <w:t>传统文化中的事故预防思维</w:t>
      </w:r>
      <w:r>
        <w:rPr>
          <w:rFonts w:hint="eastAsia" w:eastAsia="宋体" w:cs="宋体"/>
          <w:bCs/>
          <w:sz w:val="28"/>
          <w:szCs w:val="28"/>
        </w:rPr>
        <w:t>；</w:t>
      </w:r>
    </w:p>
    <w:p w14:paraId="26C206BE">
      <w:pPr>
        <w:wordWrap w:val="0"/>
        <w:spacing w:line="460" w:lineRule="exact"/>
        <w:ind w:firstLine="638" w:firstLineChars="228"/>
        <w:jc w:val="left"/>
        <w:rPr>
          <w:rFonts w:eastAsia="宋体" w:cs="宋体"/>
          <w:bCs/>
          <w:sz w:val="28"/>
          <w:szCs w:val="28"/>
        </w:rPr>
      </w:pPr>
      <w:r>
        <w:rPr>
          <w:rFonts w:eastAsia="宋体" w:cs="宋体"/>
          <w:bCs/>
          <w:sz w:val="28"/>
          <w:szCs w:val="28"/>
        </w:rPr>
        <w:t>近期典型安全生产事故案例解析</w:t>
      </w:r>
      <w:r>
        <w:rPr>
          <w:rFonts w:hint="eastAsia" w:eastAsia="宋体" w:cs="宋体"/>
          <w:bCs/>
          <w:sz w:val="28"/>
          <w:szCs w:val="28"/>
        </w:rPr>
        <w:t>；</w:t>
      </w:r>
    </w:p>
    <w:p w14:paraId="77EBC8A9">
      <w:pPr>
        <w:wordWrap w:val="0"/>
        <w:spacing w:line="460" w:lineRule="exact"/>
        <w:ind w:firstLine="638" w:firstLineChars="228"/>
        <w:jc w:val="left"/>
        <w:rPr>
          <w:rFonts w:eastAsia="宋体" w:cs="宋体"/>
          <w:bCs/>
          <w:sz w:val="28"/>
          <w:szCs w:val="28"/>
        </w:rPr>
      </w:pPr>
      <w:r>
        <w:rPr>
          <w:rFonts w:eastAsia="宋体" w:cs="宋体"/>
          <w:bCs/>
          <w:sz w:val="28"/>
          <w:szCs w:val="28"/>
        </w:rPr>
        <w:t>生产安全事故调查指南与实务</w:t>
      </w:r>
      <w:r>
        <w:rPr>
          <w:rFonts w:hint="eastAsia" w:eastAsia="宋体" w:cs="宋体"/>
          <w:bCs/>
          <w:sz w:val="28"/>
          <w:szCs w:val="28"/>
        </w:rPr>
        <w:t>；</w:t>
      </w:r>
    </w:p>
    <w:p w14:paraId="3AF0F0A3">
      <w:pPr>
        <w:wordWrap w:val="0"/>
        <w:spacing w:line="460" w:lineRule="exact"/>
        <w:ind w:firstLine="638" w:firstLineChars="228"/>
        <w:jc w:val="left"/>
        <w:rPr>
          <w:rFonts w:eastAsia="宋体" w:cs="宋体"/>
          <w:bCs/>
          <w:sz w:val="28"/>
          <w:szCs w:val="28"/>
        </w:rPr>
      </w:pPr>
      <w:r>
        <w:rPr>
          <w:rFonts w:eastAsia="宋体" w:cs="宋体"/>
          <w:bCs/>
          <w:sz w:val="28"/>
          <w:szCs w:val="28"/>
        </w:rPr>
        <w:t>企业安全文化建设与完善</w:t>
      </w:r>
      <w:r>
        <w:rPr>
          <w:rFonts w:hint="eastAsia" w:eastAsia="宋体" w:cs="宋体"/>
          <w:bCs/>
          <w:sz w:val="28"/>
          <w:szCs w:val="28"/>
        </w:rPr>
        <w:t>；</w:t>
      </w:r>
    </w:p>
    <w:p w14:paraId="6C773FD9">
      <w:pPr>
        <w:wordWrap w:val="0"/>
        <w:spacing w:line="460" w:lineRule="exact"/>
        <w:ind w:firstLine="638" w:firstLineChars="228"/>
        <w:jc w:val="left"/>
        <w:rPr>
          <w:rFonts w:eastAsia="宋体" w:cs="宋体"/>
          <w:bCs/>
          <w:sz w:val="28"/>
          <w:szCs w:val="28"/>
        </w:rPr>
      </w:pPr>
      <w:bookmarkStart w:id="2" w:name="_GoBack"/>
      <w:bookmarkEnd w:id="2"/>
      <w:r>
        <w:rPr>
          <w:rFonts w:eastAsia="宋体" w:cs="宋体"/>
          <w:bCs/>
          <w:sz w:val="28"/>
          <w:szCs w:val="28"/>
        </w:rPr>
        <w:t>企业合规性管理</w:t>
      </w:r>
      <w:r>
        <w:rPr>
          <w:rFonts w:hint="eastAsia" w:eastAsia="宋体" w:cs="宋体"/>
          <w:bCs/>
          <w:sz w:val="28"/>
          <w:szCs w:val="28"/>
        </w:rPr>
        <w:t>。</w:t>
      </w:r>
    </w:p>
    <w:p w14:paraId="110E9CE1">
      <w:pPr>
        <w:wordWrap w:val="0"/>
        <w:spacing w:line="460" w:lineRule="exact"/>
        <w:jc w:val="left"/>
        <w:rPr>
          <w:rFonts w:eastAsia="宋体" w:cs="宋体"/>
          <w:b/>
          <w:bCs/>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 xml:space="preserve"> </w:t>
      </w:r>
      <w:r>
        <w:rPr>
          <w:rFonts w:hint="eastAsia" w:eastAsia="宋体" w:cs="宋体"/>
          <w:b/>
          <w:bCs/>
          <w:color w:val="000000" w:themeColor="text1"/>
          <w:sz w:val="28"/>
          <w:szCs w:val="28"/>
          <w14:textFill>
            <w14:solidFill>
              <w14:schemeClr w14:val="tx1"/>
            </w14:solidFill>
          </w14:textFill>
        </w:rPr>
        <w:t>四、</w:t>
      </w:r>
      <w:r>
        <w:rPr>
          <w:rFonts w:hint="eastAsia" w:eastAsia="宋体" w:cs="宋体"/>
          <w:b/>
          <w:color w:val="000000" w:themeColor="text1"/>
          <w:sz w:val="28"/>
          <w:szCs w:val="28"/>
          <w14:textFill>
            <w14:solidFill>
              <w14:schemeClr w14:val="tx1"/>
            </w14:solidFill>
          </w14:textFill>
        </w:rPr>
        <w:t>授课时间及地点</w:t>
      </w:r>
    </w:p>
    <w:p w14:paraId="76C87CA7">
      <w:pPr>
        <w:wordWrap w:val="0"/>
        <w:spacing w:line="460" w:lineRule="exact"/>
        <w:ind w:firstLine="638" w:firstLineChars="228"/>
        <w:jc w:val="left"/>
        <w:rPr>
          <w:rFonts w:eastAsia="宋体" w:cs="宋体"/>
          <w:bCs/>
          <w:sz w:val="28"/>
          <w:szCs w:val="28"/>
        </w:rPr>
      </w:pPr>
      <w:r>
        <w:rPr>
          <w:rFonts w:hint="eastAsia" w:eastAsia="宋体" w:cs="宋体"/>
          <w:bCs/>
          <w:sz w:val="28"/>
          <w:szCs w:val="28"/>
        </w:rPr>
        <w:t>第一期：</w:t>
      </w:r>
      <w:r>
        <w:rPr>
          <w:rFonts w:eastAsia="宋体" w:cs="宋体"/>
          <w:bCs/>
          <w:sz w:val="28"/>
          <w:szCs w:val="28"/>
        </w:rPr>
        <w:t>2024年</w:t>
      </w:r>
      <w:r>
        <w:rPr>
          <w:rFonts w:hint="eastAsia" w:eastAsia="宋体" w:cs="宋体"/>
          <w:bCs/>
          <w:sz w:val="28"/>
          <w:szCs w:val="28"/>
        </w:rPr>
        <w:t>09月03日-09月08日(03日报到)   重庆市</w:t>
      </w:r>
    </w:p>
    <w:p w14:paraId="4D94C319">
      <w:pPr>
        <w:wordWrap w:val="0"/>
        <w:spacing w:line="460" w:lineRule="exact"/>
        <w:ind w:firstLine="638" w:firstLineChars="228"/>
        <w:jc w:val="left"/>
        <w:rPr>
          <w:rFonts w:eastAsia="宋体" w:cs="宋体"/>
          <w:bCs/>
          <w:sz w:val="28"/>
          <w:szCs w:val="28"/>
        </w:rPr>
      </w:pPr>
      <w:r>
        <w:rPr>
          <w:rFonts w:hint="eastAsia" w:eastAsia="宋体" w:cs="宋体"/>
          <w:bCs/>
          <w:sz w:val="28"/>
          <w:szCs w:val="28"/>
        </w:rPr>
        <w:t>第二期：</w:t>
      </w:r>
      <w:r>
        <w:rPr>
          <w:rFonts w:eastAsia="宋体" w:cs="宋体"/>
          <w:bCs/>
          <w:sz w:val="28"/>
          <w:szCs w:val="28"/>
        </w:rPr>
        <w:t>2024年</w:t>
      </w:r>
      <w:r>
        <w:rPr>
          <w:rFonts w:hint="eastAsia" w:eastAsia="宋体" w:cs="宋体"/>
          <w:bCs/>
          <w:sz w:val="28"/>
          <w:szCs w:val="28"/>
        </w:rPr>
        <w:t>09月20日-09月25日(20日报到)   西安市</w:t>
      </w:r>
    </w:p>
    <w:p w14:paraId="07DC8F78">
      <w:pPr>
        <w:wordWrap w:val="0"/>
        <w:spacing w:line="460" w:lineRule="exact"/>
        <w:ind w:firstLine="638" w:firstLineChars="228"/>
        <w:jc w:val="left"/>
        <w:rPr>
          <w:rFonts w:eastAsia="宋体" w:cs="宋体"/>
          <w:bCs/>
          <w:sz w:val="28"/>
          <w:szCs w:val="28"/>
        </w:rPr>
      </w:pPr>
      <w:r>
        <w:rPr>
          <w:rFonts w:hint="eastAsia" w:eastAsia="宋体" w:cs="宋体"/>
          <w:bCs/>
          <w:sz w:val="28"/>
          <w:szCs w:val="28"/>
        </w:rPr>
        <w:t>第三期：</w:t>
      </w:r>
      <w:r>
        <w:rPr>
          <w:rFonts w:eastAsia="宋体" w:cs="宋体"/>
          <w:bCs/>
          <w:sz w:val="28"/>
          <w:szCs w:val="28"/>
        </w:rPr>
        <w:t>2024年</w:t>
      </w:r>
      <w:r>
        <w:rPr>
          <w:rFonts w:hint="eastAsia" w:eastAsia="宋体" w:cs="宋体"/>
          <w:bCs/>
          <w:sz w:val="28"/>
          <w:szCs w:val="28"/>
        </w:rPr>
        <w:t>10月15日-10月20日(15日报到)  厦门市</w:t>
      </w:r>
    </w:p>
    <w:p w14:paraId="579361B9">
      <w:pPr>
        <w:wordWrap w:val="0"/>
        <w:spacing w:line="460" w:lineRule="exact"/>
        <w:ind w:firstLine="638" w:firstLineChars="228"/>
        <w:jc w:val="left"/>
        <w:rPr>
          <w:rFonts w:eastAsia="宋体" w:cs="宋体"/>
          <w:bCs/>
          <w:sz w:val="28"/>
          <w:szCs w:val="28"/>
        </w:rPr>
      </w:pPr>
      <w:r>
        <w:rPr>
          <w:rFonts w:hint="eastAsia" w:eastAsia="宋体" w:cs="宋体"/>
          <w:bCs/>
          <w:sz w:val="28"/>
          <w:szCs w:val="28"/>
        </w:rPr>
        <w:t>第四期：</w:t>
      </w:r>
      <w:r>
        <w:rPr>
          <w:rFonts w:eastAsia="宋体" w:cs="宋体"/>
          <w:bCs/>
          <w:sz w:val="28"/>
          <w:szCs w:val="28"/>
        </w:rPr>
        <w:t>2024年</w:t>
      </w:r>
      <w:r>
        <w:rPr>
          <w:rFonts w:hint="eastAsia" w:eastAsia="宋体" w:cs="宋体"/>
          <w:bCs/>
          <w:sz w:val="28"/>
          <w:szCs w:val="28"/>
        </w:rPr>
        <w:t>10月22日-10月27日(22日报到)  昆明市</w:t>
      </w:r>
    </w:p>
    <w:p w14:paraId="2154EC5C">
      <w:pPr>
        <w:wordWrap w:val="0"/>
        <w:spacing w:line="460" w:lineRule="exact"/>
        <w:ind w:firstLine="638" w:firstLineChars="228"/>
        <w:jc w:val="left"/>
        <w:rPr>
          <w:rFonts w:eastAsia="宋体" w:cs="宋体"/>
          <w:bCs/>
          <w:sz w:val="28"/>
          <w:szCs w:val="28"/>
        </w:rPr>
      </w:pPr>
      <w:r>
        <w:rPr>
          <w:rFonts w:hint="eastAsia" w:eastAsia="宋体" w:cs="宋体"/>
          <w:bCs/>
          <w:sz w:val="28"/>
          <w:szCs w:val="28"/>
        </w:rPr>
        <w:t>第五期：</w:t>
      </w:r>
      <w:r>
        <w:rPr>
          <w:rFonts w:eastAsia="宋体" w:cs="宋体"/>
          <w:bCs/>
          <w:sz w:val="28"/>
          <w:szCs w:val="28"/>
        </w:rPr>
        <w:t>2024年</w:t>
      </w:r>
      <w:r>
        <w:rPr>
          <w:rFonts w:hint="eastAsia" w:eastAsia="宋体" w:cs="宋体"/>
          <w:bCs/>
          <w:sz w:val="28"/>
          <w:szCs w:val="28"/>
        </w:rPr>
        <w:t>11月05日-11月10日(05日报到)  杭州市</w:t>
      </w:r>
    </w:p>
    <w:p w14:paraId="63D0181B">
      <w:pPr>
        <w:tabs>
          <w:tab w:val="left" w:pos="555"/>
        </w:tabs>
        <w:wordWrap w:val="0"/>
        <w:spacing w:line="460" w:lineRule="exact"/>
        <w:ind w:firstLine="638" w:firstLineChars="228"/>
        <w:jc w:val="left"/>
        <w:rPr>
          <w:rFonts w:eastAsia="宋体" w:cs="宋体"/>
          <w:bCs/>
          <w:sz w:val="28"/>
          <w:szCs w:val="28"/>
        </w:rPr>
      </w:pPr>
      <w:r>
        <w:rPr>
          <w:rFonts w:hint="eastAsia" w:eastAsia="宋体" w:cs="宋体"/>
          <w:bCs/>
          <w:sz w:val="28"/>
          <w:szCs w:val="28"/>
        </w:rPr>
        <w:t>第六期：</w:t>
      </w:r>
      <w:r>
        <w:rPr>
          <w:rFonts w:eastAsia="宋体" w:cs="宋体"/>
          <w:bCs/>
          <w:sz w:val="28"/>
          <w:szCs w:val="28"/>
        </w:rPr>
        <w:t>2024年</w:t>
      </w:r>
      <w:r>
        <w:rPr>
          <w:rFonts w:hint="eastAsia" w:eastAsia="宋体" w:cs="宋体"/>
          <w:bCs/>
          <w:sz w:val="28"/>
          <w:szCs w:val="28"/>
        </w:rPr>
        <w:t>11月19日-11月24日(19日报到)  成都市</w:t>
      </w:r>
    </w:p>
    <w:p w14:paraId="0F9DABDA">
      <w:pPr>
        <w:tabs>
          <w:tab w:val="left" w:pos="555"/>
        </w:tabs>
        <w:wordWrap w:val="0"/>
        <w:spacing w:line="460" w:lineRule="exact"/>
        <w:ind w:firstLine="638" w:firstLineChars="228"/>
        <w:jc w:val="left"/>
        <w:rPr>
          <w:rFonts w:eastAsia="宋体" w:cs="宋体"/>
          <w:bCs/>
          <w:sz w:val="28"/>
          <w:szCs w:val="28"/>
        </w:rPr>
      </w:pPr>
      <w:r>
        <w:rPr>
          <w:rFonts w:hint="eastAsia" w:eastAsia="宋体" w:cs="宋体"/>
          <w:bCs/>
          <w:sz w:val="28"/>
          <w:szCs w:val="28"/>
        </w:rPr>
        <w:t>第七期：</w:t>
      </w:r>
      <w:r>
        <w:rPr>
          <w:rFonts w:eastAsia="宋体" w:cs="宋体"/>
          <w:bCs/>
          <w:sz w:val="28"/>
          <w:szCs w:val="28"/>
        </w:rPr>
        <w:t>2024年</w:t>
      </w:r>
      <w:r>
        <w:rPr>
          <w:rFonts w:hint="eastAsia" w:eastAsia="宋体" w:cs="宋体"/>
          <w:bCs/>
          <w:sz w:val="28"/>
          <w:szCs w:val="28"/>
        </w:rPr>
        <w:t>11月26日-12月01日(26日报到)  南宁市</w:t>
      </w:r>
    </w:p>
    <w:p w14:paraId="5D8A2A0D">
      <w:pPr>
        <w:wordWrap w:val="0"/>
        <w:spacing w:line="460" w:lineRule="exact"/>
        <w:ind w:firstLine="638" w:firstLineChars="228"/>
        <w:jc w:val="left"/>
        <w:rPr>
          <w:rFonts w:eastAsia="宋体" w:cs="宋体"/>
          <w:bCs/>
          <w:sz w:val="28"/>
          <w:szCs w:val="28"/>
        </w:rPr>
      </w:pPr>
      <w:r>
        <w:rPr>
          <w:rFonts w:hint="eastAsia" w:eastAsia="宋体" w:cs="宋体"/>
          <w:bCs/>
          <w:sz w:val="28"/>
          <w:szCs w:val="28"/>
        </w:rPr>
        <w:t>第八期：</w:t>
      </w:r>
      <w:r>
        <w:rPr>
          <w:rFonts w:eastAsia="宋体" w:cs="宋体"/>
          <w:bCs/>
          <w:sz w:val="28"/>
          <w:szCs w:val="28"/>
        </w:rPr>
        <w:t>2024年</w:t>
      </w:r>
      <w:r>
        <w:rPr>
          <w:rFonts w:hint="eastAsia" w:eastAsia="宋体" w:cs="宋体"/>
          <w:bCs/>
          <w:sz w:val="28"/>
          <w:szCs w:val="28"/>
        </w:rPr>
        <w:t>12月10日-12月15日(10日报到)  海口市</w:t>
      </w:r>
    </w:p>
    <w:p w14:paraId="4DE50AE2">
      <w:pPr>
        <w:wordWrap w:val="0"/>
        <w:spacing w:line="460" w:lineRule="exact"/>
        <w:ind w:firstLine="638" w:firstLineChars="228"/>
        <w:jc w:val="left"/>
        <w:rPr>
          <w:rFonts w:eastAsia="宋体" w:cs="宋体"/>
          <w:bCs/>
          <w:sz w:val="28"/>
          <w:szCs w:val="28"/>
        </w:rPr>
      </w:pPr>
      <w:r>
        <w:rPr>
          <w:rFonts w:hint="eastAsia" w:eastAsia="宋体" w:cs="宋体"/>
          <w:bCs/>
          <w:sz w:val="28"/>
          <w:szCs w:val="28"/>
        </w:rPr>
        <w:t>第九期：</w:t>
      </w:r>
      <w:r>
        <w:rPr>
          <w:rFonts w:eastAsia="宋体" w:cs="宋体"/>
          <w:bCs/>
          <w:sz w:val="28"/>
          <w:szCs w:val="28"/>
        </w:rPr>
        <w:t>2024年</w:t>
      </w:r>
      <w:r>
        <w:rPr>
          <w:rFonts w:hint="eastAsia" w:eastAsia="宋体" w:cs="宋体"/>
          <w:bCs/>
          <w:sz w:val="28"/>
          <w:szCs w:val="28"/>
        </w:rPr>
        <w:t>12月17日-12月22日(17日报到)  深圳市</w:t>
      </w:r>
    </w:p>
    <w:p w14:paraId="18414434">
      <w:pPr>
        <w:wordWrap w:val="0"/>
        <w:spacing w:line="460" w:lineRule="exact"/>
        <w:rPr>
          <w:rFonts w:eastAsia="宋体" w:cs="宋体"/>
          <w:b/>
          <w:color w:val="000000" w:themeColor="text1"/>
          <w:sz w:val="28"/>
          <w:szCs w:val="28"/>
          <w14:textFill>
            <w14:solidFill>
              <w14:schemeClr w14:val="tx1"/>
            </w14:solidFill>
          </w14:textFill>
        </w:rPr>
      </w:pPr>
      <w:r>
        <w:rPr>
          <w:rFonts w:hint="eastAsia" w:eastAsia="宋体" w:cs="宋体"/>
          <w:b/>
          <w:color w:val="000000" w:themeColor="text1"/>
          <w:sz w:val="28"/>
          <w:szCs w:val="28"/>
          <w:lang w:eastAsia="zh-CN"/>
          <w14:textFill>
            <w14:solidFill>
              <w14:schemeClr w14:val="tx1"/>
            </w14:solidFill>
          </w14:textFill>
        </w:rPr>
        <w:t>五</w:t>
      </w:r>
      <w:r>
        <w:rPr>
          <w:rFonts w:hint="eastAsia" w:eastAsia="宋体" w:cs="宋体"/>
          <w:b/>
          <w:color w:val="000000" w:themeColor="text1"/>
          <w:sz w:val="28"/>
          <w:szCs w:val="28"/>
          <w14:textFill>
            <w14:solidFill>
              <w14:schemeClr w14:val="tx1"/>
            </w14:solidFill>
          </w14:textFill>
        </w:rPr>
        <w:t xml:space="preserve">、培训证书 </w:t>
      </w:r>
    </w:p>
    <w:p w14:paraId="02379E07">
      <w:pPr>
        <w:wordWrap w:val="0"/>
        <w:spacing w:line="460" w:lineRule="exact"/>
        <w:ind w:firstLine="560"/>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1、完成网课或面授学时，颁发双证。由安易持（北京）安全技术研究院颁发培训合格证书，由中国智慧工程研究会颁发高级《安全工程管理师》专业人才技能证书。</w:t>
      </w:r>
    </w:p>
    <w:p w14:paraId="76F50151">
      <w:pPr>
        <w:wordWrap w:val="0"/>
        <w:spacing w:line="460" w:lineRule="exact"/>
        <w:ind w:firstLine="560"/>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2、报名后交电子版本人身份证复印件1份、近期二寸蓝底免冠正面照片、最高学历毕业证复印件1份（备案用）。</w:t>
      </w:r>
    </w:p>
    <w:p w14:paraId="45E6BCE0">
      <w:pPr>
        <w:wordWrap w:val="0"/>
        <w:spacing w:line="460" w:lineRule="exact"/>
        <w:rPr>
          <w:rFonts w:eastAsia="宋体" w:cs="宋体"/>
          <w:b/>
          <w:color w:val="000000" w:themeColor="text1"/>
          <w:sz w:val="28"/>
          <w:szCs w:val="28"/>
          <w14:textFill>
            <w14:solidFill>
              <w14:schemeClr w14:val="tx1"/>
            </w14:solidFill>
          </w14:textFill>
        </w:rPr>
      </w:pPr>
      <w:r>
        <w:rPr>
          <w:rFonts w:hint="eastAsia" w:eastAsia="宋体" w:cs="宋体"/>
          <w:b/>
          <w:color w:val="000000" w:themeColor="text1"/>
          <w:sz w:val="28"/>
          <w:szCs w:val="28"/>
          <w:lang w:eastAsia="zh-CN"/>
          <w14:textFill>
            <w14:solidFill>
              <w14:schemeClr w14:val="tx1"/>
            </w14:solidFill>
          </w14:textFill>
        </w:rPr>
        <w:t>六</w:t>
      </w:r>
      <w:r>
        <w:rPr>
          <w:rFonts w:hint="eastAsia" w:eastAsia="宋体" w:cs="宋体"/>
          <w:b/>
          <w:color w:val="000000" w:themeColor="text1"/>
          <w:sz w:val="28"/>
          <w:szCs w:val="28"/>
          <w14:textFill>
            <w14:solidFill>
              <w14:schemeClr w14:val="tx1"/>
            </w14:solidFill>
          </w14:textFill>
        </w:rPr>
        <w:t>、费用、报名事宜</w:t>
      </w:r>
    </w:p>
    <w:p w14:paraId="262F44EF">
      <w:pPr>
        <w:wordWrap w:val="0"/>
        <w:spacing w:line="460" w:lineRule="exact"/>
        <w:ind w:firstLine="560"/>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1、培训费2800元/人</w:t>
      </w:r>
      <w:r>
        <w:rPr>
          <w:rFonts w:hint="eastAsia" w:eastAsia="宋体" w:cs="宋体"/>
          <w:sz w:val="28"/>
          <w:szCs w:val="28"/>
        </w:rPr>
        <w:t>（含培训、资料、证书及全年直播课）；</w:t>
      </w:r>
      <w:r>
        <w:rPr>
          <w:rFonts w:eastAsia="宋体"/>
          <w:color w:val="000000" w:themeColor="text1"/>
          <w:sz w:val="28"/>
          <w:szCs w:val="28"/>
          <w14:textFill>
            <w14:solidFill>
              <w14:schemeClr w14:val="tx1"/>
            </w14:solidFill>
          </w14:textFill>
        </w:rPr>
        <w:t>食宿统一安排，费用自理，报到时交费</w:t>
      </w:r>
      <w:r>
        <w:rPr>
          <w:rFonts w:hint="eastAsia" w:eastAsia="宋体" w:cs="宋体"/>
          <w:color w:val="000000" w:themeColor="text1"/>
          <w:sz w:val="28"/>
          <w:szCs w:val="28"/>
          <w14:textFill>
            <w14:solidFill>
              <w14:schemeClr w14:val="tx1"/>
            </w14:solidFill>
          </w14:textFill>
        </w:rPr>
        <w:t>。</w:t>
      </w:r>
    </w:p>
    <w:p w14:paraId="2AC87394">
      <w:pPr>
        <w:wordWrap w:val="0"/>
        <w:spacing w:line="460" w:lineRule="exact"/>
        <w:ind w:firstLine="560"/>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2、请各单位尽快填好报名回执表加盖单位公章后发送至会务组，收到报名表后及时安排开通网络线上学习。</w:t>
      </w:r>
    </w:p>
    <w:p w14:paraId="5366195A">
      <w:pPr>
        <w:wordWrap w:val="0"/>
        <w:spacing w:line="460" w:lineRule="exact"/>
        <w:ind w:firstLine="560"/>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 xml:space="preserve">3、联系人： </w:t>
      </w:r>
      <w:r>
        <w:rPr>
          <w:rFonts w:hint="eastAsia" w:eastAsia="宋体" w:cs="宋体"/>
          <w:color w:val="000000" w:themeColor="text1"/>
          <w:sz w:val="28"/>
          <w:szCs w:val="28"/>
          <w:lang w:eastAsia="zh-CN"/>
          <w14:textFill>
            <w14:solidFill>
              <w14:schemeClr w14:val="tx1"/>
            </w14:solidFill>
          </w14:textFill>
        </w:rPr>
        <w:t>郭磊</w:t>
      </w:r>
      <w:r>
        <w:rPr>
          <w:rFonts w:hint="eastAsia" w:eastAsia="宋体" w:cs="宋体"/>
          <w:color w:val="000000" w:themeColor="text1"/>
          <w:sz w:val="28"/>
          <w:szCs w:val="28"/>
          <w14:textFill>
            <w14:solidFill>
              <w14:schemeClr w14:val="tx1"/>
            </w14:solidFill>
          </w14:textFill>
        </w:rPr>
        <w:t>老师               手 机：1</w:t>
      </w:r>
      <w:r>
        <w:rPr>
          <w:rFonts w:hint="eastAsia" w:eastAsia="宋体" w:cs="宋体"/>
          <w:color w:val="000000" w:themeColor="text1"/>
          <w:sz w:val="28"/>
          <w:szCs w:val="28"/>
          <w:lang w:val="en-US" w:eastAsia="zh-CN"/>
          <w14:textFill>
            <w14:solidFill>
              <w14:schemeClr w14:val="tx1"/>
            </w14:solidFill>
          </w14:textFill>
        </w:rPr>
        <w:t>8701646027</w:t>
      </w:r>
      <w:r>
        <w:rPr>
          <w:rFonts w:hint="eastAsia" w:eastAsia="宋体" w:cs="宋体"/>
          <w:color w:val="000000" w:themeColor="text1"/>
          <w:sz w:val="28"/>
          <w:szCs w:val="28"/>
          <w14:textFill>
            <w14:solidFill>
              <w14:schemeClr w14:val="tx1"/>
            </w14:solidFill>
          </w14:textFill>
        </w:rPr>
        <w:t>（</w:t>
      </w:r>
      <w:r>
        <w:rPr>
          <w:rFonts w:hint="eastAsia" w:eastAsia="宋体"/>
          <w:color w:val="000000" w:themeColor="text1"/>
          <w:sz w:val="28"/>
          <w:szCs w:val="28"/>
          <w14:textFill>
            <w14:solidFill>
              <w14:schemeClr w14:val="tx1"/>
            </w14:solidFill>
          </w14:textFill>
        </w:rPr>
        <w:t xml:space="preserve"> 同微信）</w:t>
      </w:r>
    </w:p>
    <w:p w14:paraId="436E94D4">
      <w:pPr>
        <w:wordWrap w:val="0"/>
        <w:spacing w:line="460" w:lineRule="exact"/>
        <w:ind w:firstLine="980"/>
        <w:rPr>
          <w:rFonts w:eastAsia="宋体" w:cs="宋体"/>
          <w:b/>
          <w:color w:val="000000" w:themeColor="text1"/>
          <w:sz w:val="28"/>
          <w:szCs w:val="28"/>
          <w14:textFill>
            <w14:solidFill>
              <w14:schemeClr w14:val="tx1"/>
            </w14:solidFill>
          </w14:textFill>
        </w:rPr>
      </w:pPr>
    </w:p>
    <w:p w14:paraId="3D84C868">
      <w:pPr>
        <w:snapToGrid w:val="0"/>
        <w:spacing w:line="460" w:lineRule="exact"/>
        <w:rPr>
          <w:rFonts w:eastAsia="宋体" w:cs="宋体"/>
          <w:color w:val="000000" w:themeColor="text1"/>
          <w:sz w:val="28"/>
          <w:szCs w:val="28"/>
          <w14:textFill>
            <w14:solidFill>
              <w14:schemeClr w14:val="tx1"/>
            </w14:solidFill>
          </w14:textFill>
        </w:rPr>
      </w:pPr>
      <w:r>
        <w:rPr>
          <w:rFonts w:hint="eastAsia" w:eastAsia="宋体" w:cs="宋体"/>
          <w:color w:val="000000" w:themeColor="text1"/>
          <w:sz w:val="28"/>
          <w:szCs w:val="28"/>
          <w14:textFill>
            <w14:solidFill>
              <w14:schemeClr w14:val="tx1"/>
            </w14:solidFill>
          </w14:textFill>
        </w:rPr>
        <w:t xml:space="preserve">附件：报名回执表                             </w:t>
      </w:r>
    </w:p>
    <w:p w14:paraId="7E7D619C">
      <w:pPr>
        <w:snapToGrid w:val="0"/>
        <w:spacing w:line="460" w:lineRule="exact"/>
        <w:jc w:val="center"/>
        <w:rPr>
          <w:rFonts w:eastAsia="宋体"/>
          <w:color w:val="000000" w:themeColor="text1"/>
          <w:sz w:val="28"/>
          <w:szCs w:val="28"/>
          <w14:textFill>
            <w14:solidFill>
              <w14:schemeClr w14:val="tx1"/>
            </w14:solidFill>
          </w14:textFill>
        </w:rPr>
      </w:pPr>
    </w:p>
    <w:p w14:paraId="79D446C6">
      <w:pPr>
        <w:snapToGrid w:val="0"/>
        <w:spacing w:line="420" w:lineRule="exact"/>
        <w:jc w:val="center"/>
        <w:rPr>
          <w:rFonts w:eastAsia="宋体"/>
          <w:color w:val="000000" w:themeColor="text1"/>
          <w:sz w:val="28"/>
          <w:szCs w:val="28"/>
          <w14:textFill>
            <w14:solidFill>
              <w14:schemeClr w14:val="tx1"/>
            </w14:solidFill>
          </w14:textFill>
        </w:rPr>
      </w:pPr>
    </w:p>
    <w:p w14:paraId="3EB2D7AE">
      <w:pPr>
        <w:snapToGrid w:val="0"/>
        <w:spacing w:line="420" w:lineRule="exact"/>
        <w:jc w:val="center"/>
        <w:rPr>
          <w:rFonts w:eastAsia="宋体"/>
          <w:color w:val="000000" w:themeColor="text1"/>
          <w:sz w:val="28"/>
          <w:szCs w:val="28"/>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2302510</wp:posOffset>
            </wp:positionH>
            <wp:positionV relativeFrom="paragraph">
              <wp:posOffset>80010</wp:posOffset>
            </wp:positionV>
            <wp:extent cx="2552700" cy="1562100"/>
            <wp:effectExtent l="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2552700" cy="1562100"/>
                    </a:xfrm>
                    <a:prstGeom prst="rect">
                      <a:avLst/>
                    </a:prstGeom>
                    <a:noFill/>
                    <a:ln>
                      <a:noFill/>
                    </a:ln>
                  </pic:spPr>
                </pic:pic>
              </a:graphicData>
            </a:graphic>
          </wp:anchor>
        </w:drawing>
      </w:r>
    </w:p>
    <w:p w14:paraId="56227A33">
      <w:pPr>
        <w:snapToGrid w:val="0"/>
        <w:spacing w:line="420" w:lineRule="exact"/>
        <w:jc w:val="center"/>
        <w:rPr>
          <w:rFonts w:eastAsia="宋体"/>
          <w:color w:val="000000" w:themeColor="text1"/>
          <w:sz w:val="28"/>
          <w:szCs w:val="28"/>
          <w14:textFill>
            <w14:solidFill>
              <w14:schemeClr w14:val="tx1"/>
            </w14:solidFill>
          </w14:textFill>
        </w:rPr>
      </w:pPr>
    </w:p>
    <w:p w14:paraId="352F0769">
      <w:pPr>
        <w:snapToGrid w:val="0"/>
        <w:spacing w:line="420" w:lineRule="exact"/>
        <w:jc w:val="center"/>
        <w:rPr>
          <w:rFonts w:eastAsia="宋体"/>
          <w:color w:val="000000" w:themeColor="text1"/>
          <w:sz w:val="28"/>
          <w:szCs w:val="28"/>
          <w14:textFill>
            <w14:solidFill>
              <w14:schemeClr w14:val="tx1"/>
            </w14:solidFill>
          </w14:textFill>
        </w:rPr>
      </w:pPr>
    </w:p>
    <w:p w14:paraId="2217E7B7">
      <w:pPr>
        <w:snapToGrid w:val="0"/>
        <w:spacing w:line="420" w:lineRule="exact"/>
        <w:jc w:val="center"/>
        <w:rPr>
          <w:rFonts w:eastAsia="宋体"/>
          <w:color w:val="000000" w:themeColor="text1"/>
          <w:sz w:val="28"/>
          <w:szCs w:val="28"/>
          <w14:textFill>
            <w14:solidFill>
              <w14:schemeClr w14:val="tx1"/>
            </w14:solidFill>
          </w14:textFill>
        </w:rPr>
      </w:pPr>
      <w:r>
        <w:rPr>
          <w:rFonts w:hint="eastAsia" w:eastAsia="宋体"/>
          <w:color w:val="000000" w:themeColor="text1"/>
          <w:sz w:val="28"/>
          <w:szCs w:val="28"/>
          <w14:textFill>
            <w14:solidFill>
              <w14:schemeClr w14:val="tx1"/>
            </w14:solidFill>
          </w14:textFill>
        </w:rPr>
        <w:t xml:space="preserve">                 </w:t>
      </w:r>
    </w:p>
    <w:p w14:paraId="612E3D2C">
      <w:pPr>
        <w:snapToGrid w:val="0"/>
        <w:spacing w:line="420" w:lineRule="exact"/>
        <w:jc w:val="center"/>
        <w:rPr>
          <w:rFonts w:eastAsia="宋体"/>
          <w:color w:val="000000" w:themeColor="text1"/>
          <w:sz w:val="28"/>
          <w:szCs w:val="28"/>
          <w14:textFill>
            <w14:solidFill>
              <w14:schemeClr w14:val="tx1"/>
            </w14:solidFill>
          </w14:textFill>
        </w:rPr>
      </w:pPr>
      <w:r>
        <w:rPr>
          <w:rFonts w:hint="eastAsia" w:eastAsia="宋体"/>
          <w:color w:val="000000" w:themeColor="text1"/>
          <w:sz w:val="28"/>
          <w:szCs w:val="28"/>
          <w14:textFill>
            <w14:solidFill>
              <w14:schemeClr w14:val="tx1"/>
            </w14:solidFill>
          </w14:textFill>
        </w:rPr>
        <w:t xml:space="preserve">                                     </w:t>
      </w:r>
    </w:p>
    <w:p w14:paraId="485E4985">
      <w:pPr>
        <w:snapToGrid w:val="0"/>
        <w:spacing w:line="410" w:lineRule="exact"/>
        <w:jc w:val="center"/>
        <w:rPr>
          <w:rFonts w:eastAsia="宋体"/>
          <w:color w:val="000000" w:themeColor="text1"/>
          <w:sz w:val="28"/>
          <w:szCs w:val="28"/>
          <w14:textFill>
            <w14:solidFill>
              <w14:schemeClr w14:val="tx1"/>
            </w14:solidFill>
          </w14:textFill>
        </w:rPr>
      </w:pPr>
    </w:p>
    <w:p w14:paraId="6EBB73B7">
      <w:pPr>
        <w:snapToGrid w:val="0"/>
        <w:spacing w:line="400" w:lineRule="exact"/>
        <w:jc w:val="center"/>
        <w:rPr>
          <w:rFonts w:eastAsia="宋体"/>
          <w:color w:val="000000" w:themeColor="text1"/>
          <w:sz w:val="28"/>
          <w:szCs w:val="28"/>
          <w14:textFill>
            <w14:solidFill>
              <w14:schemeClr w14:val="tx1"/>
            </w14:solidFill>
          </w14:textFill>
        </w:rPr>
      </w:pPr>
    </w:p>
    <w:p w14:paraId="0DCEBC0F">
      <w:pPr>
        <w:snapToGrid w:val="0"/>
        <w:spacing w:after="160" w:line="400" w:lineRule="exact"/>
        <w:rPr>
          <w:rFonts w:eastAsia="宋体"/>
          <w:color w:val="000000" w:themeColor="text1"/>
          <w:sz w:val="28"/>
          <w:szCs w:val="28"/>
          <w14:textFill>
            <w14:solidFill>
              <w14:schemeClr w14:val="tx1"/>
            </w14:solidFill>
          </w14:textFill>
        </w:rPr>
      </w:pPr>
    </w:p>
    <w:p w14:paraId="4CF3F9F6">
      <w:pPr>
        <w:snapToGrid w:val="0"/>
        <w:spacing w:after="160" w:line="400" w:lineRule="exact"/>
        <w:rPr>
          <w:rFonts w:eastAsia="宋体"/>
          <w:color w:val="000000" w:themeColor="text1"/>
          <w:sz w:val="28"/>
          <w:szCs w:val="28"/>
          <w14:textFill>
            <w14:solidFill>
              <w14:schemeClr w14:val="tx1"/>
            </w14:solidFill>
          </w14:textFill>
        </w:rPr>
      </w:pPr>
    </w:p>
    <w:p w14:paraId="329D110C">
      <w:pPr>
        <w:snapToGrid w:val="0"/>
        <w:spacing w:after="160" w:line="400" w:lineRule="exact"/>
        <w:rPr>
          <w:rFonts w:eastAsia="宋体"/>
          <w:color w:val="000000" w:themeColor="text1"/>
          <w:sz w:val="28"/>
          <w:szCs w:val="28"/>
          <w14:textFill>
            <w14:solidFill>
              <w14:schemeClr w14:val="tx1"/>
            </w14:solidFill>
          </w14:textFill>
        </w:rPr>
      </w:pPr>
    </w:p>
    <w:p w14:paraId="1BA02A7B">
      <w:pPr>
        <w:snapToGrid w:val="0"/>
        <w:spacing w:after="160" w:line="400" w:lineRule="exact"/>
        <w:rPr>
          <w:rFonts w:eastAsia="宋体"/>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0">
                <wp:simplePos x="0" y="0"/>
                <wp:positionH relativeFrom="column">
                  <wp:posOffset>0</wp:posOffset>
                </wp:positionH>
                <wp:positionV relativeFrom="paragraph">
                  <wp:posOffset>317500</wp:posOffset>
                </wp:positionV>
                <wp:extent cx="5582920" cy="3810"/>
                <wp:effectExtent l="0" t="0" r="0" b="0"/>
                <wp:wrapNone/>
                <wp:docPr id="2" name="任意多边形 5"/>
                <wp:cNvGraphicFramePr/>
                <a:graphic xmlns:a="http://schemas.openxmlformats.org/drawingml/2006/main">
                  <a:graphicData uri="http://schemas.microsoft.com/office/word/2010/wordprocessingShape">
                    <wps:wsp>
                      <wps:cNvSpPr/>
                      <wps:spPr>
                        <a:xfrm>
                          <a:off x="0" y="0"/>
                          <a:ext cx="5582920" cy="3810"/>
                        </a:xfrm>
                        <a:custGeom>
                          <a:avLst/>
                          <a:gdLst/>
                          <a:ahLst/>
                          <a:cxnLst/>
                          <a:rect l="0" t="0" r="0" b="0"/>
                          <a:pathLst>
                            <a:path w="5581650" h="2540">
                              <a:moveTo>
                                <a:pt x="0" y="0"/>
                              </a:moveTo>
                              <a:lnTo>
                                <a:pt x="5581650" y="2540"/>
                              </a:lnTo>
                            </a:path>
                          </a:pathLst>
                        </a:custGeom>
                        <a:noFill/>
                        <a:ln w="0" cap="flat" cmpd="sng">
                          <a:solidFill>
                            <a:srgbClr val="000000"/>
                          </a:solidFill>
                          <a:prstDash val="solid"/>
                          <a:headEnd type="none" w="med" len="med"/>
                          <a:tailEnd type="none" w="med" len="med"/>
                        </a:ln>
                      </wps:spPr>
                      <wps:txbx>
                        <w:txbxContent>
                          <w:p w14:paraId="4FB6C989">
                            <w:pPr>
                              <w:wordWrap w:val="0"/>
                              <w:spacing w:after="160"/>
                              <w:rPr>
                                <w:rFonts w:eastAsia="宋体"/>
                              </w:rPr>
                            </w:pPr>
                          </w:p>
                        </w:txbxContent>
                      </wps:txbx>
                      <wps:bodyPr lIns="88900" tIns="50800" rIns="88900" bIns="50800" anchor="ctr"/>
                    </wps:wsp>
                  </a:graphicData>
                </a:graphic>
              </wp:anchor>
            </w:drawing>
          </mc:Choice>
          <mc:Fallback>
            <w:pict>
              <v:shape id="任意多边形 5" o:spid="_x0000_s1026" o:spt="100" style="position:absolute;left:0pt;margin-left:0pt;margin-top:25pt;height:0.3pt;width:439.6pt;z-index:251660288;v-text-anchor:middle;mso-width-relative:page;mso-height-relative:page;" filled="f" stroked="t" coordsize="5581650,2540" o:allowoverlap="f" o:gfxdata="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jTgQ61gAAAAYB&#10;AAAPAAAAAAAAAAEAIAAAACIAAABkcnMvZG93bnJldi54bWxQSwECFAAUAAAACACHTuJAwYGRwFYC&#10;AAD1BAAADgAAAAAAAAABACAAAAAlAQAAZHJzL2Uyb0RvYy54bWxQSwUGAAAAAAYABgBZAQAA7QUA&#10;AAAA&#10;" path="m0,0l5581650,2540e">
                <v:path textboxrect="0,0,5581650,2540"/>
                <v:fill on="f" focussize="0,0"/>
                <v:stroke weight="0pt" color="#000000" joinstyle="round"/>
                <v:imagedata o:title=""/>
                <o:lock v:ext="edit" aspectratio="f"/>
                <v:textbox inset="7pt,4pt,7pt,4pt">
                  <w:txbxContent>
                    <w:p w14:paraId="4FB6C989">
                      <w:pPr>
                        <w:wordWrap w:val="0"/>
                        <w:spacing w:after="160"/>
                        <w:rPr>
                          <w:rFonts w:eastAsia="宋体"/>
                        </w:rPr>
                      </w:pPr>
                    </w:p>
                  </w:txbxContent>
                </v:textbox>
              </v:shape>
            </w:pict>
          </mc:Fallback>
        </mc:AlternateContent>
      </w:r>
    </w:p>
    <w:p w14:paraId="466E0D34">
      <w:pPr>
        <w:snapToGrid w:val="0"/>
        <w:spacing w:after="160" w:line="400" w:lineRule="exact"/>
        <w:ind w:firstLine="147"/>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 xml:space="preserve">安易持（北京）安全技术研究院       </w:t>
      </w:r>
      <w:r>
        <w:rPr>
          <w:rFonts w:hint="eastAsia" w:eastAsia="宋体"/>
          <w:color w:val="000000" w:themeColor="text1"/>
          <w:sz w:val="28"/>
          <w:szCs w:val="28"/>
          <w14:textFill>
            <w14:solidFill>
              <w14:schemeClr w14:val="tx1"/>
            </w14:solidFill>
          </w14:textFill>
        </w:rPr>
        <w:t>2024年7月29日印发</w:t>
      </w:r>
      <w:r>
        <w:rPr>
          <w:rFonts w:eastAsia="宋体"/>
          <w:color w:val="000000" w:themeColor="text1"/>
          <w:sz w:val="28"/>
          <w:szCs w:val="28"/>
          <w14:textFill>
            <w14:solidFill>
              <w14:schemeClr w14:val="tx1"/>
            </w14:solidFill>
          </w14:textFill>
        </w:rPr>
        <w:t xml:space="preserve">    </w: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330200</wp:posOffset>
                </wp:positionV>
                <wp:extent cx="5586095" cy="6985"/>
                <wp:effectExtent l="0" t="0" r="0" b="0"/>
                <wp:wrapNone/>
                <wp:docPr id="3" name="任意多边形 3"/>
                <wp:cNvGraphicFramePr/>
                <a:graphic xmlns:a="http://schemas.openxmlformats.org/drawingml/2006/main">
                  <a:graphicData uri="http://schemas.microsoft.com/office/word/2010/wordprocessingShape">
                    <wps:wsp>
                      <wps:cNvSpPr txBox="1"/>
                      <wps:spPr>
                        <a:xfrm>
                          <a:off x="0" y="0"/>
                          <a:ext cx="5586095" cy="6985"/>
                        </a:xfrm>
                        <a:custGeom>
                          <a:avLst/>
                          <a:gdLst>
                            <a:gd name="TX0" fmla="*/ 0 w 5581650"/>
                            <a:gd name="TY0" fmla="*/ 0 h 2540"/>
                            <a:gd name="TX1" fmla="*/ 5581650 w 5581650"/>
                            <a:gd name="TY1" fmla="*/ 2540 h 2540"/>
                          </a:gdLst>
                          <a:ahLst/>
                          <a:cxnLst>
                            <a:cxn ang="0">
                              <a:pos x="TX0" y="TY0"/>
                            </a:cxn>
                            <a:cxn ang="0">
                              <a:pos x="TX1" y="TY1"/>
                            </a:cxn>
                          </a:cxnLst>
                          <a:rect l="l" t="t" r="r" b="b"/>
                          <a:pathLst>
                            <a:path w="5581650" h="2540">
                              <a:moveTo>
                                <a:pt x="0" y="0"/>
                              </a:moveTo>
                              <a:lnTo>
                                <a:pt x="5581650" y="2540"/>
                              </a:lnTo>
                            </a:path>
                          </a:pathLst>
                        </a:custGeom>
                        <a:noFill/>
                        <a:ln w="0" cap="flat" cmpd="sng">
                          <a:solidFill>
                            <a:prstClr val="black"/>
                          </a:solidFill>
                          <a:prstDash val="solid"/>
                          <a:headEnd type="none" w="med" len="med"/>
                          <a:tailEnd type="none" w="med" len="med"/>
                        </a:ln>
                      </wps:spPr>
                      <wps:txbx>
                        <w:txbxContent>
                          <w:p w14:paraId="1F852498">
                            <w:pPr>
                              <w:wordWrap w:val="0"/>
                              <w:spacing w:after="160"/>
                              <w:rPr>
                                <w:rFonts w:eastAsia="宋体"/>
                              </w:rPr>
                            </w:pPr>
                          </w:p>
                        </w:txbxContent>
                      </wps:txbx>
                      <wps:bodyPr rot="0" spcFirstLastPara="0" vertOverflow="overflow" horzOverflow="overflow" vert="horz" wrap="square" lIns="88900" tIns="50800" rIns="88900" bIns="50800" numCol="1" spcCol="0" rtlCol="0" fromWordArt="0" anchor="ctr" anchorCtr="0" forceAA="0" upright="1" compatLnSpc="0"/>
                    </wps:wsp>
                  </a:graphicData>
                </a:graphic>
              </wp:anchor>
            </w:drawing>
          </mc:Choice>
          <mc:Fallback>
            <w:pict>
              <v:shape id="任意多边形 3" o:spid="_x0000_s1026" o:spt="100" style="position:absolute;left:0pt;margin-left:1pt;margin-top:26pt;height:0.55pt;width:439.85pt;z-index:251661312;v-text-anchor:middle;mso-width-relative:page;mso-height-relative:page;" filled="f" stroked="t" coordsize="5581650,2540" o:gfxdata="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FNGysNcAAAAHAQAADwAAAAAA&#10;AAABACAAAAAiAAAAZHJzL2Rvd25yZXYueG1sUEsBAhQAFAAAAAgAh07iQNDgzHExAwAA4AYAAA4A&#10;AAAAAAAAAQAgAAAAJgEAAGRycy9lMm9Eb2MueG1sUEsFBgAAAAAGAAYAWQEAAMkGAAAAAA==&#10;" path="m0,0l5581650,2540e">
                <v:path textboxrect="0,0,5581650,2540" o:connectlocs="0,0;5586095,6985" o:connectangles="0,0"/>
                <v:fill on="f" focussize="0,0"/>
                <v:stroke weight="0pt" color="#000000" joinstyle="round"/>
                <v:imagedata o:title=""/>
                <o:lock v:ext="edit" aspectratio="f"/>
                <v:textbox inset="7pt,4pt,7pt,4pt">
                  <w:txbxContent>
                    <w:p w14:paraId="1F852498">
                      <w:pPr>
                        <w:wordWrap w:val="0"/>
                        <w:spacing w:after="160"/>
                        <w:rPr>
                          <w:rFonts w:eastAsia="宋体"/>
                        </w:rPr>
                      </w:pPr>
                    </w:p>
                  </w:txbxContent>
                </v:textbox>
              </v:shape>
            </w:pict>
          </mc:Fallback>
        </mc:AlternateContent>
      </w:r>
    </w:p>
    <w:p w14:paraId="3D42E20A">
      <w:pPr>
        <w:spacing w:after="160" w:line="400" w:lineRule="exact"/>
        <w:ind w:firstLine="198" w:firstLineChars="71"/>
        <w:rPr>
          <w:rFonts w:hAnsi="Times New Roman"/>
          <w:b/>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经办人：</w:t>
      </w:r>
      <w:r>
        <w:rPr>
          <w:rFonts w:hint="eastAsia" w:eastAsia="宋体"/>
          <w:color w:val="000000" w:themeColor="text1"/>
          <w:sz w:val="28"/>
          <w:szCs w:val="28"/>
          <w:lang w:eastAsia="zh-CN"/>
          <w14:textFill>
            <w14:solidFill>
              <w14:schemeClr w14:val="tx1"/>
            </w14:solidFill>
          </w14:textFill>
        </w:rPr>
        <w:t>郭</w:t>
      </w:r>
      <w:r>
        <w:rPr>
          <w:rFonts w:hint="eastAsia" w:eastAsia="宋体"/>
          <w:color w:val="000000" w:themeColor="text1"/>
          <w:sz w:val="28"/>
          <w:szCs w:val="28"/>
          <w:lang w:val="en-US" w:eastAsia="zh-CN"/>
          <w14:textFill>
            <w14:solidFill>
              <w14:schemeClr w14:val="tx1"/>
            </w14:solidFill>
          </w14:textFill>
        </w:rPr>
        <w:t xml:space="preserve"> </w:t>
      </w:r>
      <w:r>
        <w:rPr>
          <w:rFonts w:hint="eastAsia" w:eastAsia="宋体"/>
          <w:color w:val="000000" w:themeColor="text1"/>
          <w:sz w:val="28"/>
          <w:szCs w:val="28"/>
          <w:lang w:eastAsia="zh-CN"/>
          <w14:textFill>
            <w14:solidFill>
              <w14:schemeClr w14:val="tx1"/>
            </w14:solidFill>
          </w14:textFill>
        </w:rPr>
        <w:t>磊</w:t>
      </w:r>
      <w:r>
        <w:rPr>
          <w:rFonts w:eastAsia="宋体"/>
          <w:color w:val="000000" w:themeColor="text1"/>
          <w:sz w:val="28"/>
          <w:szCs w:val="28"/>
          <w14:textFill>
            <w14:solidFill>
              <w14:schemeClr w14:val="tx1"/>
            </w14:solidFill>
          </w14:textFill>
        </w:rPr>
        <w:t xml:space="preserve">         电话：</w:t>
      </w:r>
      <w:r>
        <w:rPr>
          <w:rFonts w:hint="eastAsia" w:eastAsia="宋体"/>
          <w:color w:val="000000" w:themeColor="text1"/>
          <w:sz w:val="28"/>
          <w:szCs w:val="28"/>
          <w:lang w:val="en-US" w:eastAsia="zh-CN"/>
          <w14:textFill>
            <w14:solidFill>
              <w14:schemeClr w14:val="tx1"/>
            </w14:solidFill>
          </w14:textFill>
        </w:rPr>
        <w:t>18701646027</w:t>
      </w:r>
      <w:r>
        <w:rPr>
          <w:rFonts w:eastAsia="宋体"/>
          <w:color w:val="000000" w:themeColor="text1"/>
          <w:sz w:val="28"/>
          <w:szCs w:val="28"/>
          <w14:textFill>
            <w14:solidFill>
              <w14:schemeClr w14:val="tx1"/>
            </w14:solidFill>
          </w14:textFill>
        </w:rPr>
        <w:t xml:space="preserve">     共印100份</w:t>
      </w:r>
    </w:p>
    <w:p w14:paraId="759906F5">
      <w:pPr>
        <w:jc w:val="left"/>
        <w:rPr>
          <w:rFonts w:eastAsia="宋体" w:cs="宋体"/>
          <w:b/>
          <w:color w:val="000000" w:themeColor="text1"/>
          <w:sz w:val="28"/>
          <w:szCs w:val="28"/>
          <w14:textFill>
            <w14:solidFill>
              <w14:schemeClr w14:val="tx1"/>
            </w14:solidFill>
          </w14:textFill>
        </w:rPr>
      </w:pPr>
      <w:r>
        <w:rPr>
          <w:rFonts w:hAnsi="Times New Roman"/>
          <w:b/>
          <w:color w:val="000000" w:themeColor="text1"/>
          <w:sz w:val="28"/>
          <w:szCs w:val="28"/>
          <w14:textFill>
            <w14:solidFill>
              <w14:schemeClr w14:val="tx1"/>
            </w14:solidFill>
          </w14:textFill>
        </w:rPr>
        <w:br w:type="page"/>
      </w:r>
      <w:r>
        <w:rPr>
          <w:rFonts w:hint="eastAsia" w:eastAsia="宋体" w:cs="宋体"/>
          <w:b/>
          <w:color w:val="000000" w:themeColor="text1"/>
          <w:sz w:val="28"/>
          <w:szCs w:val="28"/>
          <w14:textFill>
            <w14:solidFill>
              <w14:schemeClr w14:val="tx1"/>
            </w14:solidFill>
          </w14:textFill>
        </w:rPr>
        <w:t>附件：</w:t>
      </w:r>
    </w:p>
    <w:p w14:paraId="54B330A8">
      <w:pPr>
        <w:wordWrap w:val="0"/>
        <w:spacing w:after="80" w:line="420" w:lineRule="exact"/>
        <w:jc w:val="center"/>
        <w:rPr>
          <w:rFonts w:eastAsia="宋体"/>
          <w:b/>
          <w:color w:val="000000" w:themeColor="text1"/>
          <w:sz w:val="32"/>
          <w:szCs w:val="32"/>
          <w14:textFill>
            <w14:solidFill>
              <w14:schemeClr w14:val="tx1"/>
            </w14:solidFill>
          </w14:textFill>
        </w:rPr>
      </w:pPr>
      <w:r>
        <w:rPr>
          <w:rFonts w:hint="eastAsia" w:hAnsi="Times New Roman"/>
          <w:b/>
          <w:color w:val="000000" w:themeColor="text1"/>
          <w:sz w:val="32"/>
          <w:szCs w:val="32"/>
          <w14:textFill>
            <w14:solidFill>
              <w14:schemeClr w14:val="tx1"/>
            </w14:solidFill>
          </w14:textFill>
        </w:rPr>
        <w:t>安全生产治本攻坚三年行动方案解读、应急管理体系及双重预防机制建设等安全生产应急管理相关知识研修班</w:t>
      </w:r>
      <w:r>
        <w:rPr>
          <w:rFonts w:hAnsi="Times New Roman"/>
          <w:b/>
          <w:color w:val="000000" w:themeColor="text1"/>
          <w:sz w:val="32"/>
          <w:szCs w:val="32"/>
          <w14:textFill>
            <w14:solidFill>
              <w14:schemeClr w14:val="tx1"/>
            </w14:solidFill>
          </w14:textFill>
        </w:rPr>
        <w:t>报名回执表</w:t>
      </w:r>
    </w:p>
    <w:p w14:paraId="2EB382B9">
      <w:pPr>
        <w:spacing w:after="160" w:line="600" w:lineRule="exact"/>
        <w:ind w:firstLine="130"/>
        <w:rPr>
          <w:rFonts w:eastAsia="宋体"/>
          <w:color w:val="000000" w:themeColor="text1"/>
          <w:spacing w:val="-10"/>
          <w:sz w:val="28"/>
          <w:szCs w:val="28"/>
          <w14:textFill>
            <w14:solidFill>
              <w14:schemeClr w14:val="tx1"/>
            </w14:solidFill>
          </w14:textFill>
        </w:rPr>
      </w:pPr>
      <w:r>
        <w:rPr>
          <w:rFonts w:hAnsi="Times New Roman"/>
          <w:color w:val="000000" w:themeColor="text1"/>
          <w:spacing w:val="-10"/>
          <w:sz w:val="28"/>
          <w:szCs w:val="28"/>
          <w14:textFill>
            <w14:solidFill>
              <w14:schemeClr w14:val="tx1"/>
            </w14:solidFill>
          </w14:textFill>
        </w:rPr>
        <w:t>经研究，我单位安排下列同志参加学习（加盖单位公章）</w:t>
      </w:r>
    </w:p>
    <w:tbl>
      <w:tblPr>
        <w:tblStyle w:val="28"/>
        <w:tblpPr w:leftFromText="180" w:rightFromText="180" w:vertAnchor="text" w:tblpXSpec="center" w:tblpY="1"/>
        <w:tblOverlap w:val="never"/>
        <w:tblW w:w="9325" w:type="dxa"/>
        <w:jc w:val="center"/>
        <w:tblLayout w:type="fixed"/>
        <w:tblCellMar>
          <w:top w:w="0" w:type="dxa"/>
          <w:left w:w="108" w:type="dxa"/>
          <w:bottom w:w="0" w:type="dxa"/>
          <w:right w:w="108" w:type="dxa"/>
        </w:tblCellMar>
      </w:tblPr>
      <w:tblGrid>
        <w:gridCol w:w="1620"/>
        <w:gridCol w:w="889"/>
        <w:gridCol w:w="1134"/>
        <w:gridCol w:w="1397"/>
        <w:gridCol w:w="1326"/>
        <w:gridCol w:w="538"/>
        <w:gridCol w:w="2421"/>
      </w:tblGrid>
      <w:tr w14:paraId="663A6303">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DDACE05">
            <w:pPr>
              <w:spacing w:line="500" w:lineRule="exact"/>
              <w:jc w:val="center"/>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单位名称</w:t>
            </w:r>
          </w:p>
        </w:tc>
        <w:tc>
          <w:tcPr>
            <w:tcW w:w="3420" w:type="dxa"/>
            <w:gridSpan w:val="3"/>
            <w:tcBorders>
              <w:top w:val="single" w:color="auto" w:sz="4" w:space="0"/>
              <w:left w:val="nil"/>
              <w:bottom w:val="single" w:color="auto" w:sz="4" w:space="0"/>
              <w:right w:val="single" w:color="auto" w:sz="4" w:space="0"/>
            </w:tcBorders>
            <w:vAlign w:val="center"/>
          </w:tcPr>
          <w:p w14:paraId="1841EFE2">
            <w:pPr>
              <w:spacing w:line="500" w:lineRule="exact"/>
              <w:rPr>
                <w:rFonts w:hAnsi="Times New Roman"/>
                <w:color w:val="000000" w:themeColor="text1"/>
                <w:sz w:val="28"/>
                <w:szCs w:val="28"/>
                <w14:textFill>
                  <w14:solidFill>
                    <w14:schemeClr w14:val="tx1"/>
                  </w14:solidFill>
                </w14:textFill>
              </w:rPr>
            </w:pPr>
          </w:p>
        </w:tc>
        <w:tc>
          <w:tcPr>
            <w:tcW w:w="1326" w:type="dxa"/>
            <w:tcBorders>
              <w:top w:val="single" w:color="auto" w:sz="4" w:space="0"/>
              <w:left w:val="nil"/>
              <w:bottom w:val="single" w:color="auto" w:sz="4" w:space="0"/>
              <w:right w:val="single" w:color="auto" w:sz="4" w:space="0"/>
            </w:tcBorders>
            <w:vAlign w:val="center"/>
          </w:tcPr>
          <w:p w14:paraId="31DD54FE">
            <w:pPr>
              <w:spacing w:line="500" w:lineRule="exact"/>
              <w:jc w:val="center"/>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联系人</w:t>
            </w:r>
          </w:p>
        </w:tc>
        <w:tc>
          <w:tcPr>
            <w:tcW w:w="2959" w:type="dxa"/>
            <w:gridSpan w:val="2"/>
            <w:tcBorders>
              <w:top w:val="single" w:color="auto" w:sz="4" w:space="0"/>
              <w:left w:val="nil"/>
              <w:bottom w:val="single" w:color="auto" w:sz="4" w:space="0"/>
              <w:right w:val="single" w:color="auto" w:sz="4" w:space="0"/>
            </w:tcBorders>
            <w:vAlign w:val="center"/>
          </w:tcPr>
          <w:p w14:paraId="1CB78C6A">
            <w:pPr>
              <w:spacing w:line="500" w:lineRule="exact"/>
              <w:rPr>
                <w:rFonts w:hAnsi="Times New Roman"/>
                <w:color w:val="000000" w:themeColor="text1"/>
                <w:sz w:val="28"/>
                <w:szCs w:val="28"/>
                <w14:textFill>
                  <w14:solidFill>
                    <w14:schemeClr w14:val="tx1"/>
                  </w14:solidFill>
                </w14:textFill>
              </w:rPr>
            </w:pPr>
          </w:p>
        </w:tc>
      </w:tr>
      <w:tr w14:paraId="5A1D73FC">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A2BA117">
            <w:pPr>
              <w:spacing w:line="500" w:lineRule="exact"/>
              <w:jc w:val="center"/>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详细地址</w:t>
            </w:r>
          </w:p>
        </w:tc>
        <w:tc>
          <w:tcPr>
            <w:tcW w:w="3420" w:type="dxa"/>
            <w:gridSpan w:val="3"/>
            <w:tcBorders>
              <w:top w:val="single" w:color="auto" w:sz="4" w:space="0"/>
              <w:left w:val="nil"/>
              <w:bottom w:val="single" w:color="auto" w:sz="4" w:space="0"/>
              <w:right w:val="single" w:color="auto" w:sz="4" w:space="0"/>
            </w:tcBorders>
            <w:vAlign w:val="center"/>
          </w:tcPr>
          <w:p w14:paraId="078C2149">
            <w:pPr>
              <w:spacing w:line="500" w:lineRule="exact"/>
              <w:rPr>
                <w:rFonts w:hAnsi="Times New Roman"/>
                <w:color w:val="000000" w:themeColor="text1"/>
                <w:sz w:val="28"/>
                <w:szCs w:val="28"/>
                <w14:textFill>
                  <w14:solidFill>
                    <w14:schemeClr w14:val="tx1"/>
                  </w14:solidFill>
                </w14:textFill>
              </w:rPr>
            </w:pPr>
          </w:p>
        </w:tc>
        <w:tc>
          <w:tcPr>
            <w:tcW w:w="1326" w:type="dxa"/>
            <w:tcBorders>
              <w:top w:val="single" w:color="auto" w:sz="4" w:space="0"/>
              <w:left w:val="nil"/>
              <w:bottom w:val="single" w:color="auto" w:sz="4" w:space="0"/>
              <w:right w:val="single" w:color="auto" w:sz="4" w:space="0"/>
            </w:tcBorders>
            <w:vAlign w:val="center"/>
          </w:tcPr>
          <w:p w14:paraId="77CF0F20">
            <w:pPr>
              <w:spacing w:line="500" w:lineRule="exact"/>
              <w:jc w:val="center"/>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电话</w:t>
            </w:r>
          </w:p>
        </w:tc>
        <w:tc>
          <w:tcPr>
            <w:tcW w:w="2959" w:type="dxa"/>
            <w:gridSpan w:val="2"/>
            <w:tcBorders>
              <w:top w:val="single" w:color="auto" w:sz="4" w:space="0"/>
              <w:left w:val="nil"/>
              <w:bottom w:val="single" w:color="auto" w:sz="4" w:space="0"/>
              <w:right w:val="single" w:color="auto" w:sz="4" w:space="0"/>
            </w:tcBorders>
            <w:vAlign w:val="center"/>
          </w:tcPr>
          <w:p w14:paraId="7E397AA5">
            <w:pPr>
              <w:spacing w:line="500" w:lineRule="exact"/>
              <w:rPr>
                <w:rFonts w:hAnsi="Times New Roman"/>
                <w:color w:val="000000" w:themeColor="text1"/>
                <w:sz w:val="28"/>
                <w:szCs w:val="28"/>
                <w14:textFill>
                  <w14:solidFill>
                    <w14:schemeClr w14:val="tx1"/>
                  </w14:solidFill>
                </w14:textFill>
              </w:rPr>
            </w:pPr>
          </w:p>
        </w:tc>
      </w:tr>
      <w:tr w14:paraId="1A833BA8">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761A37D">
            <w:pPr>
              <w:spacing w:line="500" w:lineRule="exact"/>
              <w:ind w:firstLine="280"/>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E-mail</w:t>
            </w:r>
          </w:p>
        </w:tc>
        <w:tc>
          <w:tcPr>
            <w:tcW w:w="3420" w:type="dxa"/>
            <w:gridSpan w:val="3"/>
            <w:tcBorders>
              <w:top w:val="single" w:color="auto" w:sz="4" w:space="0"/>
              <w:left w:val="nil"/>
              <w:bottom w:val="single" w:color="auto" w:sz="4" w:space="0"/>
              <w:right w:val="single" w:color="auto" w:sz="4" w:space="0"/>
            </w:tcBorders>
            <w:vAlign w:val="center"/>
          </w:tcPr>
          <w:p w14:paraId="3CB8542C">
            <w:pPr>
              <w:spacing w:line="500" w:lineRule="exact"/>
              <w:rPr>
                <w:rFonts w:hAnsi="Times New Roman"/>
                <w:color w:val="000000" w:themeColor="text1"/>
                <w:sz w:val="28"/>
                <w:szCs w:val="28"/>
                <w14:textFill>
                  <w14:solidFill>
                    <w14:schemeClr w14:val="tx1"/>
                  </w14:solidFill>
                </w14:textFill>
              </w:rPr>
            </w:pPr>
          </w:p>
        </w:tc>
        <w:tc>
          <w:tcPr>
            <w:tcW w:w="1326" w:type="dxa"/>
            <w:tcBorders>
              <w:top w:val="single" w:color="auto" w:sz="4" w:space="0"/>
              <w:left w:val="nil"/>
              <w:bottom w:val="single" w:color="auto" w:sz="4" w:space="0"/>
              <w:right w:val="single" w:color="auto" w:sz="4" w:space="0"/>
            </w:tcBorders>
            <w:vAlign w:val="center"/>
          </w:tcPr>
          <w:p w14:paraId="25A358E6">
            <w:pPr>
              <w:spacing w:line="500" w:lineRule="exact"/>
              <w:jc w:val="center"/>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传真</w:t>
            </w:r>
          </w:p>
        </w:tc>
        <w:tc>
          <w:tcPr>
            <w:tcW w:w="2959" w:type="dxa"/>
            <w:gridSpan w:val="2"/>
            <w:tcBorders>
              <w:top w:val="single" w:color="auto" w:sz="4" w:space="0"/>
              <w:left w:val="nil"/>
              <w:bottom w:val="single" w:color="auto" w:sz="4" w:space="0"/>
              <w:right w:val="single" w:color="auto" w:sz="4" w:space="0"/>
            </w:tcBorders>
            <w:vAlign w:val="center"/>
          </w:tcPr>
          <w:p w14:paraId="09065867">
            <w:pPr>
              <w:spacing w:line="500" w:lineRule="exact"/>
              <w:rPr>
                <w:rFonts w:hAnsi="Times New Roman"/>
                <w:color w:val="000000" w:themeColor="text1"/>
                <w:sz w:val="28"/>
                <w:szCs w:val="28"/>
                <w14:textFill>
                  <w14:solidFill>
                    <w14:schemeClr w14:val="tx1"/>
                  </w14:solidFill>
                </w14:textFill>
              </w:rPr>
            </w:pPr>
          </w:p>
        </w:tc>
      </w:tr>
      <w:tr w14:paraId="5D301748">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6CDC93BF">
            <w:pPr>
              <w:spacing w:line="500" w:lineRule="exact"/>
              <w:ind w:firstLine="140"/>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参加班次</w:t>
            </w:r>
          </w:p>
        </w:tc>
        <w:tc>
          <w:tcPr>
            <w:tcW w:w="3420" w:type="dxa"/>
            <w:gridSpan w:val="3"/>
            <w:tcBorders>
              <w:top w:val="single" w:color="auto" w:sz="4" w:space="0"/>
              <w:left w:val="nil"/>
              <w:bottom w:val="single" w:color="auto" w:sz="4" w:space="0"/>
              <w:right w:val="single" w:color="auto" w:sz="4" w:space="0"/>
            </w:tcBorders>
            <w:vAlign w:val="center"/>
          </w:tcPr>
          <w:p w14:paraId="3FBEF2B9">
            <w:pPr>
              <w:spacing w:line="500" w:lineRule="exact"/>
              <w:ind w:firstLine="700"/>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第</w:t>
            </w:r>
            <w:r>
              <w:rPr>
                <w:rFonts w:hint="eastAsia" w:hAnsi="Times New Roman" w:eastAsia="宋体"/>
                <w:color w:val="000000" w:themeColor="text1"/>
                <w:sz w:val="28"/>
                <w:szCs w:val="28"/>
                <w14:textFill>
                  <w14:solidFill>
                    <w14:schemeClr w14:val="tx1"/>
                  </w14:solidFill>
                </w14:textFill>
              </w:rPr>
              <w:t xml:space="preserve">   </w:t>
            </w:r>
            <w:r>
              <w:rPr>
                <w:rFonts w:hAnsi="Times New Roman"/>
                <w:color w:val="000000" w:themeColor="text1"/>
                <w:sz w:val="28"/>
                <w:szCs w:val="28"/>
                <w14:textFill>
                  <w14:solidFill>
                    <w14:schemeClr w14:val="tx1"/>
                  </w14:solidFill>
                </w14:textFill>
              </w:rPr>
              <w:t>期</w:t>
            </w:r>
          </w:p>
        </w:tc>
        <w:tc>
          <w:tcPr>
            <w:tcW w:w="1326" w:type="dxa"/>
            <w:tcBorders>
              <w:top w:val="single" w:color="auto" w:sz="4" w:space="0"/>
              <w:left w:val="nil"/>
              <w:bottom w:val="single" w:color="auto" w:sz="4" w:space="0"/>
              <w:right w:val="single" w:color="auto" w:sz="4" w:space="0"/>
            </w:tcBorders>
            <w:vAlign w:val="center"/>
          </w:tcPr>
          <w:p w14:paraId="3585F600">
            <w:pPr>
              <w:spacing w:line="500" w:lineRule="exact"/>
              <w:ind w:firstLine="140"/>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地点</w:t>
            </w:r>
          </w:p>
        </w:tc>
        <w:tc>
          <w:tcPr>
            <w:tcW w:w="2959" w:type="dxa"/>
            <w:gridSpan w:val="2"/>
            <w:tcBorders>
              <w:top w:val="single" w:color="auto" w:sz="4" w:space="0"/>
              <w:left w:val="nil"/>
              <w:bottom w:val="single" w:color="auto" w:sz="4" w:space="0"/>
              <w:right w:val="single" w:color="auto" w:sz="4" w:space="0"/>
            </w:tcBorders>
            <w:vAlign w:val="center"/>
          </w:tcPr>
          <w:p w14:paraId="5FF1339E">
            <w:pPr>
              <w:spacing w:line="500" w:lineRule="exact"/>
              <w:rPr>
                <w:rFonts w:hAnsi="Times New Roman"/>
                <w:color w:val="000000" w:themeColor="text1"/>
                <w:sz w:val="28"/>
                <w:szCs w:val="28"/>
                <w14:textFill>
                  <w14:solidFill>
                    <w14:schemeClr w14:val="tx1"/>
                  </w14:solidFill>
                </w14:textFill>
              </w:rPr>
            </w:pPr>
          </w:p>
        </w:tc>
      </w:tr>
      <w:tr w14:paraId="5E2B482B">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C965903">
            <w:pPr>
              <w:spacing w:line="500" w:lineRule="exact"/>
              <w:jc w:val="center"/>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姓名</w:t>
            </w:r>
          </w:p>
        </w:tc>
        <w:tc>
          <w:tcPr>
            <w:tcW w:w="889" w:type="dxa"/>
            <w:tcBorders>
              <w:top w:val="single" w:color="auto" w:sz="4" w:space="0"/>
              <w:left w:val="nil"/>
              <w:bottom w:val="single" w:color="auto" w:sz="4" w:space="0"/>
              <w:right w:val="single" w:color="auto" w:sz="4" w:space="0"/>
            </w:tcBorders>
            <w:vAlign w:val="center"/>
          </w:tcPr>
          <w:p w14:paraId="3C1F89F1">
            <w:pPr>
              <w:spacing w:line="500" w:lineRule="exact"/>
              <w:jc w:val="center"/>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性别</w:t>
            </w:r>
          </w:p>
        </w:tc>
        <w:tc>
          <w:tcPr>
            <w:tcW w:w="1134" w:type="dxa"/>
            <w:tcBorders>
              <w:top w:val="single" w:color="auto" w:sz="4" w:space="0"/>
              <w:left w:val="nil"/>
              <w:bottom w:val="single" w:color="auto" w:sz="4" w:space="0"/>
              <w:right w:val="single" w:color="auto" w:sz="4" w:space="0"/>
            </w:tcBorders>
            <w:vAlign w:val="center"/>
          </w:tcPr>
          <w:p w14:paraId="54894A29">
            <w:pPr>
              <w:spacing w:line="500" w:lineRule="exact"/>
              <w:jc w:val="center"/>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职务</w:t>
            </w:r>
          </w:p>
        </w:tc>
        <w:tc>
          <w:tcPr>
            <w:tcW w:w="1397" w:type="dxa"/>
            <w:tcBorders>
              <w:top w:val="single" w:color="auto" w:sz="4" w:space="0"/>
              <w:left w:val="nil"/>
              <w:bottom w:val="single" w:color="auto" w:sz="4" w:space="0"/>
              <w:right w:val="single" w:color="auto" w:sz="4" w:space="0"/>
            </w:tcBorders>
            <w:vAlign w:val="center"/>
          </w:tcPr>
          <w:p w14:paraId="4114B9EE">
            <w:pPr>
              <w:spacing w:line="500" w:lineRule="exact"/>
              <w:jc w:val="center"/>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部门名称</w:t>
            </w:r>
          </w:p>
        </w:tc>
        <w:tc>
          <w:tcPr>
            <w:tcW w:w="1864" w:type="dxa"/>
            <w:gridSpan w:val="2"/>
            <w:tcBorders>
              <w:top w:val="single" w:color="auto" w:sz="4" w:space="0"/>
              <w:left w:val="nil"/>
              <w:bottom w:val="single" w:color="auto" w:sz="4" w:space="0"/>
              <w:right w:val="single" w:color="auto" w:sz="4" w:space="0"/>
            </w:tcBorders>
            <w:vAlign w:val="center"/>
          </w:tcPr>
          <w:p w14:paraId="610DF713">
            <w:pPr>
              <w:spacing w:line="500" w:lineRule="exact"/>
              <w:jc w:val="center"/>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电话</w:t>
            </w:r>
          </w:p>
        </w:tc>
        <w:tc>
          <w:tcPr>
            <w:tcW w:w="2421" w:type="dxa"/>
            <w:tcBorders>
              <w:top w:val="single" w:color="auto" w:sz="4" w:space="0"/>
              <w:left w:val="nil"/>
              <w:bottom w:val="single" w:color="auto" w:sz="4" w:space="0"/>
              <w:right w:val="single" w:color="auto" w:sz="4" w:space="0"/>
            </w:tcBorders>
            <w:vAlign w:val="center"/>
          </w:tcPr>
          <w:p w14:paraId="62BF6240">
            <w:pPr>
              <w:spacing w:line="500" w:lineRule="exact"/>
              <w:jc w:val="center"/>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手机</w:t>
            </w:r>
          </w:p>
        </w:tc>
      </w:tr>
      <w:tr w14:paraId="3999D9AA">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6D6D6AFE">
            <w:pPr>
              <w:spacing w:line="500" w:lineRule="exact"/>
              <w:ind w:firstLine="560"/>
              <w:rPr>
                <w:rFonts w:hAnsi="Times New Roman"/>
                <w:color w:val="000000" w:themeColor="text1"/>
                <w:sz w:val="28"/>
                <w:szCs w:val="28"/>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vAlign w:val="center"/>
          </w:tcPr>
          <w:p w14:paraId="38AF1A06">
            <w:pPr>
              <w:spacing w:line="500" w:lineRule="exact"/>
              <w:ind w:firstLine="560"/>
              <w:rPr>
                <w:rFonts w:hAnsi="Times New Roman"/>
                <w:color w:val="000000" w:themeColor="text1"/>
                <w:sz w:val="28"/>
                <w:szCs w:val="28"/>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1F7B3660">
            <w:pPr>
              <w:spacing w:line="500" w:lineRule="exact"/>
              <w:ind w:firstLine="560"/>
              <w:rPr>
                <w:rFonts w:hAnsi="Times New Roman"/>
                <w:color w:val="000000" w:themeColor="text1"/>
                <w:sz w:val="28"/>
                <w:szCs w:val="28"/>
                <w14:textFill>
                  <w14:solidFill>
                    <w14:schemeClr w14:val="tx1"/>
                  </w14:solidFill>
                </w14:textFill>
              </w:rPr>
            </w:pPr>
          </w:p>
        </w:tc>
        <w:tc>
          <w:tcPr>
            <w:tcW w:w="1397" w:type="dxa"/>
            <w:tcBorders>
              <w:top w:val="single" w:color="auto" w:sz="4" w:space="0"/>
              <w:left w:val="nil"/>
              <w:bottom w:val="single" w:color="auto" w:sz="4" w:space="0"/>
              <w:right w:val="single" w:color="auto" w:sz="4" w:space="0"/>
            </w:tcBorders>
            <w:vAlign w:val="center"/>
          </w:tcPr>
          <w:p w14:paraId="7427CE08">
            <w:pPr>
              <w:spacing w:line="500" w:lineRule="exact"/>
              <w:ind w:firstLine="560"/>
              <w:rPr>
                <w:rFonts w:hAnsi="Times New Roman"/>
                <w:color w:val="000000" w:themeColor="text1"/>
                <w:sz w:val="28"/>
                <w:szCs w:val="28"/>
                <w14:textFill>
                  <w14:solidFill>
                    <w14:schemeClr w14:val="tx1"/>
                  </w14:solidFill>
                </w14:textFill>
              </w:rPr>
            </w:pPr>
          </w:p>
        </w:tc>
        <w:tc>
          <w:tcPr>
            <w:tcW w:w="1864" w:type="dxa"/>
            <w:gridSpan w:val="2"/>
            <w:tcBorders>
              <w:top w:val="single" w:color="auto" w:sz="4" w:space="0"/>
              <w:left w:val="nil"/>
              <w:bottom w:val="single" w:color="auto" w:sz="4" w:space="0"/>
              <w:right w:val="single" w:color="auto" w:sz="4" w:space="0"/>
            </w:tcBorders>
            <w:vAlign w:val="center"/>
          </w:tcPr>
          <w:p w14:paraId="04CEB138">
            <w:pPr>
              <w:spacing w:line="500" w:lineRule="exact"/>
              <w:ind w:firstLine="560"/>
              <w:rPr>
                <w:rFonts w:hAnsi="Times New Roman"/>
                <w:color w:val="000000" w:themeColor="text1"/>
                <w:sz w:val="28"/>
                <w:szCs w:val="28"/>
                <w14:textFill>
                  <w14:solidFill>
                    <w14:schemeClr w14:val="tx1"/>
                  </w14:solidFill>
                </w14:textFill>
              </w:rPr>
            </w:pPr>
          </w:p>
        </w:tc>
        <w:tc>
          <w:tcPr>
            <w:tcW w:w="2421" w:type="dxa"/>
            <w:tcBorders>
              <w:top w:val="single" w:color="auto" w:sz="4" w:space="0"/>
              <w:left w:val="nil"/>
              <w:bottom w:val="single" w:color="auto" w:sz="4" w:space="0"/>
              <w:right w:val="single" w:color="auto" w:sz="4" w:space="0"/>
            </w:tcBorders>
            <w:vAlign w:val="center"/>
          </w:tcPr>
          <w:p w14:paraId="5D9F4C24">
            <w:pPr>
              <w:spacing w:line="500" w:lineRule="exact"/>
              <w:ind w:firstLine="560"/>
              <w:rPr>
                <w:rFonts w:hAnsi="Times New Roman"/>
                <w:color w:val="000000" w:themeColor="text1"/>
                <w:sz w:val="28"/>
                <w:szCs w:val="28"/>
                <w14:textFill>
                  <w14:solidFill>
                    <w14:schemeClr w14:val="tx1"/>
                  </w14:solidFill>
                </w14:textFill>
              </w:rPr>
            </w:pPr>
          </w:p>
        </w:tc>
      </w:tr>
      <w:tr w14:paraId="331307A4">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AFA6052">
            <w:pPr>
              <w:spacing w:line="500" w:lineRule="exact"/>
              <w:ind w:firstLine="560"/>
              <w:rPr>
                <w:rFonts w:hAnsi="Times New Roman"/>
                <w:color w:val="000000" w:themeColor="text1"/>
                <w:sz w:val="28"/>
                <w:szCs w:val="28"/>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vAlign w:val="center"/>
          </w:tcPr>
          <w:p w14:paraId="75B79159">
            <w:pPr>
              <w:spacing w:line="500" w:lineRule="exact"/>
              <w:ind w:firstLine="560"/>
              <w:rPr>
                <w:rFonts w:hAnsi="Times New Roman"/>
                <w:color w:val="000000" w:themeColor="text1"/>
                <w:sz w:val="28"/>
                <w:szCs w:val="28"/>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3BB3660D">
            <w:pPr>
              <w:spacing w:line="500" w:lineRule="exact"/>
              <w:ind w:firstLine="560"/>
              <w:rPr>
                <w:rFonts w:hAnsi="Times New Roman"/>
                <w:color w:val="000000" w:themeColor="text1"/>
                <w:sz w:val="28"/>
                <w:szCs w:val="28"/>
                <w14:textFill>
                  <w14:solidFill>
                    <w14:schemeClr w14:val="tx1"/>
                  </w14:solidFill>
                </w14:textFill>
              </w:rPr>
            </w:pPr>
          </w:p>
        </w:tc>
        <w:tc>
          <w:tcPr>
            <w:tcW w:w="1397" w:type="dxa"/>
            <w:tcBorders>
              <w:top w:val="single" w:color="auto" w:sz="4" w:space="0"/>
              <w:left w:val="nil"/>
              <w:bottom w:val="single" w:color="auto" w:sz="4" w:space="0"/>
              <w:right w:val="single" w:color="auto" w:sz="4" w:space="0"/>
            </w:tcBorders>
            <w:vAlign w:val="center"/>
          </w:tcPr>
          <w:p w14:paraId="789D799A">
            <w:pPr>
              <w:spacing w:line="500" w:lineRule="exact"/>
              <w:ind w:firstLine="560"/>
              <w:rPr>
                <w:rFonts w:hAnsi="Times New Roman"/>
                <w:color w:val="000000" w:themeColor="text1"/>
                <w:sz w:val="28"/>
                <w:szCs w:val="28"/>
                <w14:textFill>
                  <w14:solidFill>
                    <w14:schemeClr w14:val="tx1"/>
                  </w14:solidFill>
                </w14:textFill>
              </w:rPr>
            </w:pPr>
          </w:p>
        </w:tc>
        <w:tc>
          <w:tcPr>
            <w:tcW w:w="1864" w:type="dxa"/>
            <w:gridSpan w:val="2"/>
            <w:tcBorders>
              <w:top w:val="single" w:color="auto" w:sz="4" w:space="0"/>
              <w:left w:val="nil"/>
              <w:bottom w:val="single" w:color="auto" w:sz="4" w:space="0"/>
              <w:right w:val="single" w:color="auto" w:sz="4" w:space="0"/>
            </w:tcBorders>
            <w:vAlign w:val="center"/>
          </w:tcPr>
          <w:p w14:paraId="18E59CD5">
            <w:pPr>
              <w:spacing w:line="500" w:lineRule="exact"/>
              <w:ind w:firstLine="560"/>
              <w:rPr>
                <w:rFonts w:hAnsi="Times New Roman"/>
                <w:color w:val="000000" w:themeColor="text1"/>
                <w:sz w:val="28"/>
                <w:szCs w:val="28"/>
                <w14:textFill>
                  <w14:solidFill>
                    <w14:schemeClr w14:val="tx1"/>
                  </w14:solidFill>
                </w14:textFill>
              </w:rPr>
            </w:pPr>
          </w:p>
        </w:tc>
        <w:tc>
          <w:tcPr>
            <w:tcW w:w="2421" w:type="dxa"/>
            <w:tcBorders>
              <w:top w:val="single" w:color="auto" w:sz="4" w:space="0"/>
              <w:left w:val="nil"/>
              <w:bottom w:val="single" w:color="auto" w:sz="4" w:space="0"/>
              <w:right w:val="single" w:color="auto" w:sz="4" w:space="0"/>
            </w:tcBorders>
            <w:vAlign w:val="center"/>
          </w:tcPr>
          <w:p w14:paraId="3348F661">
            <w:pPr>
              <w:spacing w:line="500" w:lineRule="exact"/>
              <w:ind w:firstLine="560"/>
              <w:rPr>
                <w:rFonts w:hAnsi="Times New Roman"/>
                <w:color w:val="000000" w:themeColor="text1"/>
                <w:sz w:val="28"/>
                <w:szCs w:val="28"/>
                <w14:textFill>
                  <w14:solidFill>
                    <w14:schemeClr w14:val="tx1"/>
                  </w14:solidFill>
                </w14:textFill>
              </w:rPr>
            </w:pPr>
          </w:p>
        </w:tc>
      </w:tr>
      <w:tr w14:paraId="73357145">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6D9F25AA">
            <w:pPr>
              <w:spacing w:line="500" w:lineRule="exact"/>
              <w:ind w:firstLine="560"/>
              <w:rPr>
                <w:rFonts w:hAnsi="Times New Roman"/>
                <w:color w:val="000000" w:themeColor="text1"/>
                <w:sz w:val="28"/>
                <w:szCs w:val="28"/>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vAlign w:val="center"/>
          </w:tcPr>
          <w:p w14:paraId="3F9AE944">
            <w:pPr>
              <w:spacing w:line="500" w:lineRule="exact"/>
              <w:ind w:firstLine="560"/>
              <w:rPr>
                <w:rFonts w:hAnsi="Times New Roman"/>
                <w:color w:val="000000" w:themeColor="text1"/>
                <w:sz w:val="28"/>
                <w:szCs w:val="28"/>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487DCA70">
            <w:pPr>
              <w:spacing w:line="500" w:lineRule="exact"/>
              <w:ind w:firstLine="560"/>
              <w:rPr>
                <w:rFonts w:hAnsi="Times New Roman"/>
                <w:color w:val="000000" w:themeColor="text1"/>
                <w:sz w:val="28"/>
                <w:szCs w:val="28"/>
                <w14:textFill>
                  <w14:solidFill>
                    <w14:schemeClr w14:val="tx1"/>
                  </w14:solidFill>
                </w14:textFill>
              </w:rPr>
            </w:pPr>
          </w:p>
        </w:tc>
        <w:tc>
          <w:tcPr>
            <w:tcW w:w="1397" w:type="dxa"/>
            <w:tcBorders>
              <w:top w:val="single" w:color="auto" w:sz="4" w:space="0"/>
              <w:left w:val="nil"/>
              <w:bottom w:val="single" w:color="auto" w:sz="4" w:space="0"/>
              <w:right w:val="single" w:color="auto" w:sz="4" w:space="0"/>
            </w:tcBorders>
            <w:vAlign w:val="center"/>
          </w:tcPr>
          <w:p w14:paraId="6563A074">
            <w:pPr>
              <w:spacing w:line="500" w:lineRule="exact"/>
              <w:ind w:firstLine="560"/>
              <w:rPr>
                <w:rFonts w:hAnsi="Times New Roman"/>
                <w:color w:val="000000" w:themeColor="text1"/>
                <w:sz w:val="28"/>
                <w:szCs w:val="28"/>
                <w14:textFill>
                  <w14:solidFill>
                    <w14:schemeClr w14:val="tx1"/>
                  </w14:solidFill>
                </w14:textFill>
              </w:rPr>
            </w:pPr>
          </w:p>
        </w:tc>
        <w:tc>
          <w:tcPr>
            <w:tcW w:w="1864" w:type="dxa"/>
            <w:gridSpan w:val="2"/>
            <w:tcBorders>
              <w:top w:val="single" w:color="auto" w:sz="4" w:space="0"/>
              <w:left w:val="nil"/>
              <w:bottom w:val="single" w:color="auto" w:sz="4" w:space="0"/>
              <w:right w:val="single" w:color="auto" w:sz="4" w:space="0"/>
            </w:tcBorders>
            <w:vAlign w:val="center"/>
          </w:tcPr>
          <w:p w14:paraId="2D1FE6C4">
            <w:pPr>
              <w:spacing w:line="500" w:lineRule="exact"/>
              <w:ind w:firstLine="560"/>
              <w:rPr>
                <w:rFonts w:hAnsi="Times New Roman"/>
                <w:color w:val="000000" w:themeColor="text1"/>
                <w:sz w:val="28"/>
                <w:szCs w:val="28"/>
                <w14:textFill>
                  <w14:solidFill>
                    <w14:schemeClr w14:val="tx1"/>
                  </w14:solidFill>
                </w14:textFill>
              </w:rPr>
            </w:pPr>
          </w:p>
        </w:tc>
        <w:tc>
          <w:tcPr>
            <w:tcW w:w="2421" w:type="dxa"/>
            <w:tcBorders>
              <w:top w:val="single" w:color="auto" w:sz="4" w:space="0"/>
              <w:left w:val="nil"/>
              <w:bottom w:val="single" w:color="auto" w:sz="4" w:space="0"/>
              <w:right w:val="single" w:color="auto" w:sz="4" w:space="0"/>
            </w:tcBorders>
            <w:vAlign w:val="center"/>
          </w:tcPr>
          <w:p w14:paraId="2BB1E029">
            <w:pPr>
              <w:spacing w:line="500" w:lineRule="exact"/>
              <w:ind w:firstLine="560"/>
              <w:rPr>
                <w:rFonts w:hAnsi="Times New Roman"/>
                <w:color w:val="000000" w:themeColor="text1"/>
                <w:sz w:val="28"/>
                <w:szCs w:val="28"/>
                <w14:textFill>
                  <w14:solidFill>
                    <w14:schemeClr w14:val="tx1"/>
                  </w14:solidFill>
                </w14:textFill>
              </w:rPr>
            </w:pPr>
          </w:p>
        </w:tc>
      </w:tr>
      <w:tr w14:paraId="64AFE845">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E457A73">
            <w:pPr>
              <w:spacing w:line="500" w:lineRule="exact"/>
              <w:ind w:firstLine="560"/>
              <w:rPr>
                <w:rFonts w:hAnsi="Times New Roman"/>
                <w:color w:val="000000" w:themeColor="text1"/>
                <w:sz w:val="28"/>
                <w:szCs w:val="28"/>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vAlign w:val="center"/>
          </w:tcPr>
          <w:p w14:paraId="7E50CD1E">
            <w:pPr>
              <w:spacing w:line="500" w:lineRule="exact"/>
              <w:ind w:firstLine="560"/>
              <w:rPr>
                <w:rFonts w:hAnsi="Times New Roman"/>
                <w:color w:val="000000" w:themeColor="text1"/>
                <w:sz w:val="28"/>
                <w:szCs w:val="28"/>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52EDC41B">
            <w:pPr>
              <w:spacing w:line="500" w:lineRule="exact"/>
              <w:ind w:firstLine="560"/>
              <w:rPr>
                <w:rFonts w:hAnsi="Times New Roman"/>
                <w:color w:val="000000" w:themeColor="text1"/>
                <w:sz w:val="28"/>
                <w:szCs w:val="28"/>
                <w14:textFill>
                  <w14:solidFill>
                    <w14:schemeClr w14:val="tx1"/>
                  </w14:solidFill>
                </w14:textFill>
              </w:rPr>
            </w:pPr>
          </w:p>
        </w:tc>
        <w:tc>
          <w:tcPr>
            <w:tcW w:w="1397" w:type="dxa"/>
            <w:tcBorders>
              <w:top w:val="single" w:color="auto" w:sz="4" w:space="0"/>
              <w:left w:val="nil"/>
              <w:bottom w:val="single" w:color="auto" w:sz="4" w:space="0"/>
              <w:right w:val="single" w:color="auto" w:sz="4" w:space="0"/>
            </w:tcBorders>
            <w:vAlign w:val="center"/>
          </w:tcPr>
          <w:p w14:paraId="2363491D">
            <w:pPr>
              <w:spacing w:line="500" w:lineRule="exact"/>
              <w:ind w:firstLine="560"/>
              <w:rPr>
                <w:rFonts w:hAnsi="Times New Roman"/>
                <w:color w:val="000000" w:themeColor="text1"/>
                <w:sz w:val="28"/>
                <w:szCs w:val="28"/>
                <w14:textFill>
                  <w14:solidFill>
                    <w14:schemeClr w14:val="tx1"/>
                  </w14:solidFill>
                </w14:textFill>
              </w:rPr>
            </w:pPr>
          </w:p>
        </w:tc>
        <w:tc>
          <w:tcPr>
            <w:tcW w:w="1864" w:type="dxa"/>
            <w:gridSpan w:val="2"/>
            <w:tcBorders>
              <w:top w:val="single" w:color="auto" w:sz="4" w:space="0"/>
              <w:left w:val="nil"/>
              <w:bottom w:val="single" w:color="auto" w:sz="4" w:space="0"/>
              <w:right w:val="single" w:color="auto" w:sz="4" w:space="0"/>
            </w:tcBorders>
            <w:vAlign w:val="center"/>
          </w:tcPr>
          <w:p w14:paraId="5E2B8F01">
            <w:pPr>
              <w:spacing w:line="500" w:lineRule="exact"/>
              <w:ind w:firstLine="560"/>
              <w:rPr>
                <w:rFonts w:hAnsi="Times New Roman"/>
                <w:color w:val="000000" w:themeColor="text1"/>
                <w:sz w:val="28"/>
                <w:szCs w:val="28"/>
                <w14:textFill>
                  <w14:solidFill>
                    <w14:schemeClr w14:val="tx1"/>
                  </w14:solidFill>
                </w14:textFill>
              </w:rPr>
            </w:pPr>
          </w:p>
        </w:tc>
        <w:tc>
          <w:tcPr>
            <w:tcW w:w="2421" w:type="dxa"/>
            <w:tcBorders>
              <w:top w:val="single" w:color="auto" w:sz="4" w:space="0"/>
              <w:left w:val="nil"/>
              <w:bottom w:val="single" w:color="auto" w:sz="4" w:space="0"/>
              <w:right w:val="single" w:color="auto" w:sz="4" w:space="0"/>
            </w:tcBorders>
            <w:vAlign w:val="center"/>
          </w:tcPr>
          <w:p w14:paraId="79226B7B">
            <w:pPr>
              <w:spacing w:line="500" w:lineRule="exact"/>
              <w:ind w:firstLine="560"/>
              <w:rPr>
                <w:rFonts w:hAnsi="Times New Roman"/>
                <w:color w:val="000000" w:themeColor="text1"/>
                <w:sz w:val="28"/>
                <w:szCs w:val="28"/>
                <w14:textFill>
                  <w14:solidFill>
                    <w14:schemeClr w14:val="tx1"/>
                  </w14:solidFill>
                </w14:textFill>
              </w:rPr>
            </w:pPr>
          </w:p>
        </w:tc>
      </w:tr>
      <w:tr w14:paraId="77233665">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11CE567">
            <w:pPr>
              <w:spacing w:line="500" w:lineRule="exact"/>
              <w:ind w:firstLine="560"/>
              <w:rPr>
                <w:rFonts w:hAnsi="Times New Roman"/>
                <w:color w:val="000000" w:themeColor="text1"/>
                <w:sz w:val="28"/>
                <w:szCs w:val="28"/>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vAlign w:val="center"/>
          </w:tcPr>
          <w:p w14:paraId="05242799">
            <w:pPr>
              <w:spacing w:line="500" w:lineRule="exact"/>
              <w:ind w:firstLine="560"/>
              <w:rPr>
                <w:rFonts w:hAnsi="Times New Roman"/>
                <w:color w:val="000000" w:themeColor="text1"/>
                <w:sz w:val="28"/>
                <w:szCs w:val="28"/>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70CAC0C8">
            <w:pPr>
              <w:spacing w:line="500" w:lineRule="exact"/>
              <w:ind w:firstLine="560"/>
              <w:rPr>
                <w:rFonts w:hAnsi="Times New Roman"/>
                <w:color w:val="000000" w:themeColor="text1"/>
                <w:sz w:val="28"/>
                <w:szCs w:val="28"/>
                <w14:textFill>
                  <w14:solidFill>
                    <w14:schemeClr w14:val="tx1"/>
                  </w14:solidFill>
                </w14:textFill>
              </w:rPr>
            </w:pPr>
          </w:p>
        </w:tc>
        <w:tc>
          <w:tcPr>
            <w:tcW w:w="1397" w:type="dxa"/>
            <w:tcBorders>
              <w:top w:val="single" w:color="auto" w:sz="4" w:space="0"/>
              <w:left w:val="nil"/>
              <w:bottom w:val="single" w:color="auto" w:sz="4" w:space="0"/>
              <w:right w:val="single" w:color="auto" w:sz="4" w:space="0"/>
            </w:tcBorders>
            <w:vAlign w:val="center"/>
          </w:tcPr>
          <w:p w14:paraId="6F80C071">
            <w:pPr>
              <w:spacing w:line="500" w:lineRule="exact"/>
              <w:ind w:firstLine="560"/>
              <w:rPr>
                <w:rFonts w:hAnsi="Times New Roman"/>
                <w:color w:val="000000" w:themeColor="text1"/>
                <w:sz w:val="28"/>
                <w:szCs w:val="28"/>
                <w14:textFill>
                  <w14:solidFill>
                    <w14:schemeClr w14:val="tx1"/>
                  </w14:solidFill>
                </w14:textFill>
              </w:rPr>
            </w:pPr>
          </w:p>
        </w:tc>
        <w:tc>
          <w:tcPr>
            <w:tcW w:w="1864" w:type="dxa"/>
            <w:gridSpan w:val="2"/>
            <w:tcBorders>
              <w:top w:val="single" w:color="auto" w:sz="4" w:space="0"/>
              <w:left w:val="nil"/>
              <w:bottom w:val="single" w:color="auto" w:sz="4" w:space="0"/>
              <w:right w:val="single" w:color="auto" w:sz="4" w:space="0"/>
            </w:tcBorders>
            <w:vAlign w:val="center"/>
          </w:tcPr>
          <w:p w14:paraId="54CCBB17">
            <w:pPr>
              <w:spacing w:line="500" w:lineRule="exact"/>
              <w:ind w:firstLine="560"/>
              <w:rPr>
                <w:rFonts w:hAnsi="Times New Roman"/>
                <w:color w:val="000000" w:themeColor="text1"/>
                <w:sz w:val="28"/>
                <w:szCs w:val="28"/>
                <w14:textFill>
                  <w14:solidFill>
                    <w14:schemeClr w14:val="tx1"/>
                  </w14:solidFill>
                </w14:textFill>
              </w:rPr>
            </w:pPr>
          </w:p>
        </w:tc>
        <w:tc>
          <w:tcPr>
            <w:tcW w:w="2421" w:type="dxa"/>
            <w:tcBorders>
              <w:top w:val="single" w:color="auto" w:sz="4" w:space="0"/>
              <w:left w:val="nil"/>
              <w:bottom w:val="single" w:color="auto" w:sz="4" w:space="0"/>
              <w:right w:val="single" w:color="auto" w:sz="4" w:space="0"/>
            </w:tcBorders>
            <w:vAlign w:val="center"/>
          </w:tcPr>
          <w:p w14:paraId="2EE14216">
            <w:pPr>
              <w:spacing w:line="500" w:lineRule="exact"/>
              <w:ind w:firstLine="560"/>
              <w:rPr>
                <w:rFonts w:hAnsi="Times New Roman"/>
                <w:color w:val="000000" w:themeColor="text1"/>
                <w:sz w:val="28"/>
                <w:szCs w:val="28"/>
                <w14:textFill>
                  <w14:solidFill>
                    <w14:schemeClr w14:val="tx1"/>
                  </w14:solidFill>
                </w14:textFill>
              </w:rPr>
            </w:pPr>
          </w:p>
        </w:tc>
      </w:tr>
      <w:tr w14:paraId="0C04FD7A">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6107B2E">
            <w:pPr>
              <w:spacing w:line="500" w:lineRule="exact"/>
              <w:ind w:firstLine="560"/>
              <w:rPr>
                <w:rFonts w:hAnsi="Times New Roman"/>
                <w:color w:val="000000" w:themeColor="text1"/>
                <w:sz w:val="28"/>
                <w:szCs w:val="28"/>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vAlign w:val="center"/>
          </w:tcPr>
          <w:p w14:paraId="60740821">
            <w:pPr>
              <w:spacing w:line="500" w:lineRule="exact"/>
              <w:ind w:firstLine="560"/>
              <w:rPr>
                <w:rFonts w:hAnsi="Times New Roman"/>
                <w:color w:val="000000" w:themeColor="text1"/>
                <w:sz w:val="28"/>
                <w:szCs w:val="28"/>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7094419C">
            <w:pPr>
              <w:spacing w:line="500" w:lineRule="exact"/>
              <w:ind w:firstLine="560"/>
              <w:rPr>
                <w:rFonts w:hAnsi="Times New Roman"/>
                <w:color w:val="000000" w:themeColor="text1"/>
                <w:sz w:val="28"/>
                <w:szCs w:val="28"/>
                <w14:textFill>
                  <w14:solidFill>
                    <w14:schemeClr w14:val="tx1"/>
                  </w14:solidFill>
                </w14:textFill>
              </w:rPr>
            </w:pPr>
          </w:p>
        </w:tc>
        <w:tc>
          <w:tcPr>
            <w:tcW w:w="1397" w:type="dxa"/>
            <w:tcBorders>
              <w:top w:val="single" w:color="auto" w:sz="4" w:space="0"/>
              <w:left w:val="nil"/>
              <w:bottom w:val="single" w:color="auto" w:sz="4" w:space="0"/>
              <w:right w:val="single" w:color="auto" w:sz="4" w:space="0"/>
            </w:tcBorders>
            <w:vAlign w:val="center"/>
          </w:tcPr>
          <w:p w14:paraId="5050EB5B">
            <w:pPr>
              <w:spacing w:line="500" w:lineRule="exact"/>
              <w:ind w:firstLine="560"/>
              <w:rPr>
                <w:rFonts w:hAnsi="Times New Roman"/>
                <w:color w:val="000000" w:themeColor="text1"/>
                <w:sz w:val="28"/>
                <w:szCs w:val="28"/>
                <w14:textFill>
                  <w14:solidFill>
                    <w14:schemeClr w14:val="tx1"/>
                  </w14:solidFill>
                </w14:textFill>
              </w:rPr>
            </w:pPr>
          </w:p>
        </w:tc>
        <w:tc>
          <w:tcPr>
            <w:tcW w:w="1864" w:type="dxa"/>
            <w:gridSpan w:val="2"/>
            <w:tcBorders>
              <w:top w:val="single" w:color="auto" w:sz="4" w:space="0"/>
              <w:left w:val="nil"/>
              <w:bottom w:val="single" w:color="auto" w:sz="4" w:space="0"/>
              <w:right w:val="single" w:color="auto" w:sz="4" w:space="0"/>
            </w:tcBorders>
            <w:vAlign w:val="center"/>
          </w:tcPr>
          <w:p w14:paraId="5579D264">
            <w:pPr>
              <w:spacing w:line="500" w:lineRule="exact"/>
              <w:ind w:firstLine="560"/>
              <w:rPr>
                <w:rFonts w:hAnsi="Times New Roman"/>
                <w:color w:val="000000" w:themeColor="text1"/>
                <w:sz w:val="28"/>
                <w:szCs w:val="28"/>
                <w14:textFill>
                  <w14:solidFill>
                    <w14:schemeClr w14:val="tx1"/>
                  </w14:solidFill>
                </w14:textFill>
              </w:rPr>
            </w:pPr>
          </w:p>
        </w:tc>
        <w:tc>
          <w:tcPr>
            <w:tcW w:w="2421" w:type="dxa"/>
            <w:tcBorders>
              <w:top w:val="single" w:color="auto" w:sz="4" w:space="0"/>
              <w:left w:val="nil"/>
              <w:bottom w:val="single" w:color="auto" w:sz="4" w:space="0"/>
              <w:right w:val="single" w:color="auto" w:sz="4" w:space="0"/>
            </w:tcBorders>
            <w:vAlign w:val="center"/>
          </w:tcPr>
          <w:p w14:paraId="3C25100E">
            <w:pPr>
              <w:spacing w:line="500" w:lineRule="exact"/>
              <w:ind w:firstLine="560"/>
              <w:rPr>
                <w:rFonts w:hAnsi="Times New Roman"/>
                <w:color w:val="000000" w:themeColor="text1"/>
                <w:sz w:val="28"/>
                <w:szCs w:val="28"/>
                <w14:textFill>
                  <w14:solidFill>
                    <w14:schemeClr w14:val="tx1"/>
                  </w14:solidFill>
                </w14:textFill>
              </w:rPr>
            </w:pPr>
          </w:p>
        </w:tc>
      </w:tr>
      <w:tr w14:paraId="130EE3F0">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26E54E1D">
            <w:pPr>
              <w:spacing w:line="500" w:lineRule="exact"/>
              <w:ind w:firstLine="560"/>
              <w:rPr>
                <w:rFonts w:hAnsi="Times New Roman"/>
                <w:color w:val="000000" w:themeColor="text1"/>
                <w:sz w:val="28"/>
                <w:szCs w:val="28"/>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vAlign w:val="center"/>
          </w:tcPr>
          <w:p w14:paraId="0EC97F06">
            <w:pPr>
              <w:spacing w:line="500" w:lineRule="exact"/>
              <w:ind w:firstLine="560"/>
              <w:rPr>
                <w:rFonts w:hAnsi="Times New Roman"/>
                <w:color w:val="000000" w:themeColor="text1"/>
                <w:sz w:val="28"/>
                <w:szCs w:val="28"/>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33869D04">
            <w:pPr>
              <w:spacing w:line="500" w:lineRule="exact"/>
              <w:ind w:firstLine="560"/>
              <w:rPr>
                <w:rFonts w:hAnsi="Times New Roman"/>
                <w:color w:val="000000" w:themeColor="text1"/>
                <w:sz w:val="28"/>
                <w:szCs w:val="28"/>
                <w14:textFill>
                  <w14:solidFill>
                    <w14:schemeClr w14:val="tx1"/>
                  </w14:solidFill>
                </w14:textFill>
              </w:rPr>
            </w:pPr>
          </w:p>
        </w:tc>
        <w:tc>
          <w:tcPr>
            <w:tcW w:w="1397" w:type="dxa"/>
            <w:tcBorders>
              <w:top w:val="single" w:color="auto" w:sz="4" w:space="0"/>
              <w:left w:val="nil"/>
              <w:bottom w:val="single" w:color="auto" w:sz="4" w:space="0"/>
              <w:right w:val="single" w:color="auto" w:sz="4" w:space="0"/>
            </w:tcBorders>
            <w:vAlign w:val="center"/>
          </w:tcPr>
          <w:p w14:paraId="17545F95">
            <w:pPr>
              <w:spacing w:line="500" w:lineRule="exact"/>
              <w:ind w:firstLine="560"/>
              <w:rPr>
                <w:rFonts w:hAnsi="Times New Roman"/>
                <w:color w:val="000000" w:themeColor="text1"/>
                <w:sz w:val="28"/>
                <w:szCs w:val="28"/>
                <w14:textFill>
                  <w14:solidFill>
                    <w14:schemeClr w14:val="tx1"/>
                  </w14:solidFill>
                </w14:textFill>
              </w:rPr>
            </w:pPr>
          </w:p>
        </w:tc>
        <w:tc>
          <w:tcPr>
            <w:tcW w:w="1864" w:type="dxa"/>
            <w:gridSpan w:val="2"/>
            <w:tcBorders>
              <w:top w:val="single" w:color="auto" w:sz="4" w:space="0"/>
              <w:left w:val="nil"/>
              <w:bottom w:val="single" w:color="auto" w:sz="4" w:space="0"/>
              <w:right w:val="single" w:color="auto" w:sz="4" w:space="0"/>
            </w:tcBorders>
            <w:vAlign w:val="center"/>
          </w:tcPr>
          <w:p w14:paraId="6C6F6692">
            <w:pPr>
              <w:spacing w:line="500" w:lineRule="exact"/>
              <w:ind w:firstLine="560"/>
              <w:rPr>
                <w:rFonts w:hAnsi="Times New Roman"/>
                <w:color w:val="000000" w:themeColor="text1"/>
                <w:sz w:val="28"/>
                <w:szCs w:val="28"/>
                <w14:textFill>
                  <w14:solidFill>
                    <w14:schemeClr w14:val="tx1"/>
                  </w14:solidFill>
                </w14:textFill>
              </w:rPr>
            </w:pPr>
          </w:p>
        </w:tc>
        <w:tc>
          <w:tcPr>
            <w:tcW w:w="2421" w:type="dxa"/>
            <w:tcBorders>
              <w:top w:val="single" w:color="auto" w:sz="4" w:space="0"/>
              <w:left w:val="nil"/>
              <w:bottom w:val="single" w:color="auto" w:sz="4" w:space="0"/>
              <w:right w:val="single" w:color="auto" w:sz="4" w:space="0"/>
            </w:tcBorders>
            <w:vAlign w:val="center"/>
          </w:tcPr>
          <w:p w14:paraId="2830DC4C">
            <w:pPr>
              <w:spacing w:line="500" w:lineRule="exact"/>
              <w:ind w:firstLine="560"/>
              <w:rPr>
                <w:rFonts w:hAnsi="Times New Roman"/>
                <w:color w:val="000000" w:themeColor="text1"/>
                <w:sz w:val="28"/>
                <w:szCs w:val="28"/>
                <w14:textFill>
                  <w14:solidFill>
                    <w14:schemeClr w14:val="tx1"/>
                  </w14:solidFill>
                </w14:textFill>
              </w:rPr>
            </w:pPr>
          </w:p>
        </w:tc>
      </w:tr>
      <w:tr w14:paraId="60E8AE25">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00E9391">
            <w:pPr>
              <w:spacing w:line="500" w:lineRule="exact"/>
              <w:ind w:firstLine="560"/>
              <w:rPr>
                <w:rFonts w:hAnsi="Times New Roman"/>
                <w:color w:val="000000" w:themeColor="text1"/>
                <w:sz w:val="28"/>
                <w:szCs w:val="28"/>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vAlign w:val="center"/>
          </w:tcPr>
          <w:p w14:paraId="778139CF">
            <w:pPr>
              <w:spacing w:line="500" w:lineRule="exact"/>
              <w:ind w:firstLine="560"/>
              <w:rPr>
                <w:rFonts w:hAnsi="Times New Roman"/>
                <w:color w:val="000000" w:themeColor="text1"/>
                <w:sz w:val="28"/>
                <w:szCs w:val="28"/>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F239CBA">
            <w:pPr>
              <w:spacing w:line="500" w:lineRule="exact"/>
              <w:ind w:firstLine="560"/>
              <w:rPr>
                <w:rFonts w:hAnsi="Times New Roman"/>
                <w:color w:val="000000" w:themeColor="text1"/>
                <w:sz w:val="28"/>
                <w:szCs w:val="28"/>
                <w14:textFill>
                  <w14:solidFill>
                    <w14:schemeClr w14:val="tx1"/>
                  </w14:solidFill>
                </w14:textFill>
              </w:rPr>
            </w:pPr>
          </w:p>
        </w:tc>
        <w:tc>
          <w:tcPr>
            <w:tcW w:w="1397" w:type="dxa"/>
            <w:tcBorders>
              <w:top w:val="single" w:color="auto" w:sz="4" w:space="0"/>
              <w:left w:val="nil"/>
              <w:bottom w:val="single" w:color="auto" w:sz="4" w:space="0"/>
              <w:right w:val="single" w:color="auto" w:sz="4" w:space="0"/>
            </w:tcBorders>
            <w:vAlign w:val="center"/>
          </w:tcPr>
          <w:p w14:paraId="1DDA2FC8">
            <w:pPr>
              <w:spacing w:line="500" w:lineRule="exact"/>
              <w:ind w:firstLine="560"/>
              <w:rPr>
                <w:rFonts w:hAnsi="Times New Roman"/>
                <w:color w:val="000000" w:themeColor="text1"/>
                <w:sz w:val="28"/>
                <w:szCs w:val="28"/>
                <w14:textFill>
                  <w14:solidFill>
                    <w14:schemeClr w14:val="tx1"/>
                  </w14:solidFill>
                </w14:textFill>
              </w:rPr>
            </w:pPr>
          </w:p>
        </w:tc>
        <w:tc>
          <w:tcPr>
            <w:tcW w:w="1864" w:type="dxa"/>
            <w:gridSpan w:val="2"/>
            <w:tcBorders>
              <w:top w:val="single" w:color="auto" w:sz="4" w:space="0"/>
              <w:left w:val="nil"/>
              <w:bottom w:val="single" w:color="auto" w:sz="4" w:space="0"/>
              <w:right w:val="single" w:color="auto" w:sz="4" w:space="0"/>
            </w:tcBorders>
            <w:vAlign w:val="center"/>
          </w:tcPr>
          <w:p w14:paraId="2261EA25">
            <w:pPr>
              <w:spacing w:line="500" w:lineRule="exact"/>
              <w:ind w:firstLine="560"/>
              <w:rPr>
                <w:rFonts w:hAnsi="Times New Roman"/>
                <w:color w:val="000000" w:themeColor="text1"/>
                <w:sz w:val="28"/>
                <w:szCs w:val="28"/>
                <w14:textFill>
                  <w14:solidFill>
                    <w14:schemeClr w14:val="tx1"/>
                  </w14:solidFill>
                </w14:textFill>
              </w:rPr>
            </w:pPr>
          </w:p>
        </w:tc>
        <w:tc>
          <w:tcPr>
            <w:tcW w:w="2421" w:type="dxa"/>
            <w:tcBorders>
              <w:top w:val="single" w:color="auto" w:sz="4" w:space="0"/>
              <w:left w:val="nil"/>
              <w:bottom w:val="single" w:color="auto" w:sz="4" w:space="0"/>
              <w:right w:val="single" w:color="auto" w:sz="4" w:space="0"/>
            </w:tcBorders>
            <w:vAlign w:val="center"/>
          </w:tcPr>
          <w:p w14:paraId="546221E1">
            <w:pPr>
              <w:spacing w:line="500" w:lineRule="exact"/>
              <w:ind w:firstLine="560"/>
              <w:rPr>
                <w:rFonts w:hAnsi="Times New Roman"/>
                <w:color w:val="000000" w:themeColor="text1"/>
                <w:sz w:val="28"/>
                <w:szCs w:val="28"/>
                <w14:textFill>
                  <w14:solidFill>
                    <w14:schemeClr w14:val="tx1"/>
                  </w14:solidFill>
                </w14:textFill>
              </w:rPr>
            </w:pPr>
          </w:p>
        </w:tc>
      </w:tr>
      <w:tr w14:paraId="6E30442B">
        <w:tblPrEx>
          <w:tblCellMar>
            <w:top w:w="0" w:type="dxa"/>
            <w:left w:w="108" w:type="dxa"/>
            <w:bottom w:w="0" w:type="dxa"/>
            <w:right w:w="108" w:type="dxa"/>
          </w:tblCellMar>
        </w:tblPrEx>
        <w:trPr>
          <w:trHeight w:val="739" w:hRule="atLeast"/>
          <w:jc w:val="center"/>
        </w:trPr>
        <w:tc>
          <w:tcPr>
            <w:tcW w:w="9325" w:type="dxa"/>
            <w:gridSpan w:val="7"/>
            <w:tcBorders>
              <w:top w:val="single" w:color="auto" w:sz="4" w:space="0"/>
              <w:left w:val="single" w:color="auto" w:sz="4" w:space="0"/>
              <w:bottom w:val="single" w:color="auto" w:sz="4" w:space="0"/>
              <w:right w:val="single" w:color="auto" w:sz="4" w:space="0"/>
            </w:tcBorders>
            <w:vAlign w:val="center"/>
          </w:tcPr>
          <w:p w14:paraId="359AC76E">
            <w:pPr>
              <w:spacing w:line="500" w:lineRule="exact"/>
              <w:ind w:firstLine="140"/>
              <w:rPr>
                <w:rFonts w:hAnsi="Times New Roman"/>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住宿申请：□标准间 [（）单住（）合住（）间数]  □不安排</w:t>
            </w:r>
          </w:p>
        </w:tc>
      </w:tr>
      <w:tr w14:paraId="50B49155">
        <w:tblPrEx>
          <w:tblCellMar>
            <w:top w:w="0" w:type="dxa"/>
            <w:left w:w="108" w:type="dxa"/>
            <w:bottom w:w="0" w:type="dxa"/>
            <w:right w:w="108" w:type="dxa"/>
          </w:tblCellMar>
        </w:tblPrEx>
        <w:trPr>
          <w:trHeight w:val="1617" w:hRule="atLeast"/>
          <w:jc w:val="center"/>
        </w:trPr>
        <w:tc>
          <w:tcPr>
            <w:tcW w:w="9325" w:type="dxa"/>
            <w:gridSpan w:val="7"/>
            <w:tcBorders>
              <w:top w:val="single" w:color="auto" w:sz="4" w:space="0"/>
              <w:left w:val="single" w:color="auto" w:sz="4" w:space="0"/>
              <w:bottom w:val="single" w:color="auto" w:sz="4" w:space="0"/>
              <w:right w:val="single" w:color="auto" w:sz="4" w:space="0"/>
            </w:tcBorders>
            <w:vAlign w:val="center"/>
          </w:tcPr>
          <w:p w14:paraId="27B18A2E">
            <w:pPr>
              <w:snapToGrid w:val="0"/>
              <w:spacing w:line="400" w:lineRule="exact"/>
              <w:rPr>
                <w:rFonts w:hAnsi="Times New Roman"/>
                <w:color w:val="000000" w:themeColor="text1"/>
                <w:sz w:val="24"/>
                <w:szCs w:val="24"/>
                <w14:textFill>
                  <w14:solidFill>
                    <w14:schemeClr w14:val="tx1"/>
                  </w14:solidFill>
                </w14:textFill>
              </w:rPr>
            </w:pPr>
            <w:r>
              <w:rPr>
                <w:rFonts w:hAnsi="Times New Roman"/>
                <w:b/>
                <w:color w:val="000000" w:themeColor="text1"/>
                <w:sz w:val="28"/>
                <w:szCs w:val="28"/>
                <w14:textFill>
                  <w14:solidFill>
                    <w14:schemeClr w14:val="tx1"/>
                  </w14:solidFill>
                </w14:textFill>
              </w:rPr>
              <w:t>备注：</w:t>
            </w:r>
            <w:r>
              <w:rPr>
                <w:rFonts w:hAnsi="Times New Roman"/>
                <w:color w:val="000000" w:themeColor="text1"/>
                <w:sz w:val="24"/>
                <w:szCs w:val="24"/>
                <w14:textFill>
                  <w14:solidFill>
                    <w14:schemeClr w14:val="tx1"/>
                  </w14:solidFill>
                </w14:textFill>
              </w:rPr>
              <w:t>1、此表可复印，统一报名人数超过8人时可另外附表。</w:t>
            </w:r>
          </w:p>
          <w:p w14:paraId="379190EA">
            <w:pPr>
              <w:numPr>
                <w:ilvl w:val="0"/>
                <w:numId w:val="1"/>
              </w:numPr>
              <w:snapToGrid w:val="0"/>
              <w:spacing w:line="400" w:lineRule="exact"/>
              <w:ind w:firstLine="840"/>
              <w:rPr>
                <w:rFonts w:hAnsi="Times New Roman"/>
                <w:color w:val="000000" w:themeColor="text1"/>
                <w:sz w:val="24"/>
                <w:szCs w:val="24"/>
                <w14:textFill>
                  <w14:solidFill>
                    <w14:schemeClr w14:val="tx1"/>
                  </w14:solidFill>
                </w14:textFill>
              </w:rPr>
            </w:pPr>
            <w:r>
              <w:rPr>
                <w:rFonts w:hint="eastAsia" w:hAnsi="Times New Roman" w:eastAsia="宋体"/>
                <w:color w:val="000000" w:themeColor="text1"/>
                <w:sz w:val="24"/>
                <w:szCs w:val="24"/>
                <w14:textFill>
                  <w14:solidFill>
                    <w14:schemeClr w14:val="tx1"/>
                  </w14:solidFill>
                </w14:textFill>
              </w:rPr>
              <w:t>请注明参加培训的期次和地点，并详细</w:t>
            </w:r>
            <w:r>
              <w:rPr>
                <w:rFonts w:hAnsi="Times New Roman"/>
                <w:color w:val="000000" w:themeColor="text1"/>
                <w:sz w:val="24"/>
                <w:szCs w:val="24"/>
                <w14:textFill>
                  <w14:solidFill>
                    <w14:schemeClr w14:val="tx1"/>
                  </w14:solidFill>
                </w14:textFill>
              </w:rPr>
              <w:t>填写上表</w:t>
            </w:r>
          </w:p>
          <w:p w14:paraId="0297ABC2">
            <w:pPr>
              <w:snapToGrid w:val="0"/>
              <w:spacing w:line="400" w:lineRule="exact"/>
              <w:rPr>
                <w:rFonts w:hAnsi="Times New Roman"/>
                <w:color w:val="000000" w:themeColor="text1"/>
                <w:sz w:val="28"/>
                <w:szCs w:val="28"/>
                <w14:textFill>
                  <w14:solidFill>
                    <w14:schemeClr w14:val="tx1"/>
                  </w14:solidFill>
                </w14:textFill>
              </w:rPr>
            </w:pPr>
            <w:r>
              <w:rPr>
                <w:rFonts w:hAnsi="Times New Roman"/>
                <w:color w:val="000000" w:themeColor="text1"/>
                <w:sz w:val="24"/>
                <w:szCs w:val="24"/>
                <w14:textFill>
                  <w14:solidFill>
                    <w14:schemeClr w14:val="tx1"/>
                  </w14:solidFill>
                </w14:textFill>
              </w:rPr>
              <w:t>后及时</w:t>
            </w:r>
            <w:r>
              <w:rPr>
                <w:rFonts w:hint="eastAsia" w:hAnsi="Times New Roman" w:eastAsia="宋体"/>
                <w:color w:val="000000" w:themeColor="text1"/>
                <w:sz w:val="24"/>
                <w:szCs w:val="24"/>
                <w14:textFill>
                  <w14:solidFill>
                    <w14:schemeClr w14:val="tx1"/>
                  </w14:solidFill>
                </w14:textFill>
              </w:rPr>
              <w:t>发送</w:t>
            </w:r>
            <w:r>
              <w:rPr>
                <w:rFonts w:hAnsi="Times New Roman"/>
                <w:color w:val="000000" w:themeColor="text1"/>
                <w:sz w:val="24"/>
                <w:szCs w:val="24"/>
                <w14:textFill>
                  <w14:solidFill>
                    <w14:schemeClr w14:val="tx1"/>
                  </w14:solidFill>
                </w14:textFill>
              </w:rPr>
              <w:t>至会务组，以便</w:t>
            </w:r>
            <w:r>
              <w:rPr>
                <w:rFonts w:hint="eastAsia" w:hAnsi="Times New Roman" w:eastAsia="宋体"/>
                <w:color w:val="000000" w:themeColor="text1"/>
                <w:sz w:val="24"/>
                <w:szCs w:val="24"/>
                <w14:textFill>
                  <w14:solidFill>
                    <w14:schemeClr w14:val="tx1"/>
                  </w14:solidFill>
                </w14:textFill>
              </w:rPr>
              <w:t>及时安排开通网课和</w:t>
            </w:r>
            <w:r>
              <w:rPr>
                <w:rFonts w:hAnsi="Times New Roman"/>
                <w:color w:val="000000" w:themeColor="text1"/>
                <w:sz w:val="24"/>
                <w:szCs w:val="24"/>
                <w14:textFill>
                  <w14:solidFill>
                    <w14:schemeClr w14:val="tx1"/>
                  </w14:solidFill>
                </w14:textFill>
              </w:rPr>
              <w:t>会务工作。</w:t>
            </w:r>
          </w:p>
        </w:tc>
      </w:tr>
    </w:tbl>
    <w:p w14:paraId="2E1B57CB">
      <w:pPr>
        <w:snapToGrid w:val="0"/>
        <w:spacing w:after="160" w:line="240" w:lineRule="exact"/>
        <w:jc w:val="left"/>
        <w:rPr>
          <w:rFonts w:hAnsi="Times New Roman"/>
          <w:b/>
          <w:color w:val="000000" w:themeColor="text1"/>
          <w:sz w:val="28"/>
          <w:szCs w:val="28"/>
          <w14:textFill>
            <w14:solidFill>
              <w14:schemeClr w14:val="tx1"/>
            </w14:solidFill>
          </w14:textFill>
        </w:rPr>
      </w:pPr>
    </w:p>
    <w:p w14:paraId="0844A9EE">
      <w:pPr>
        <w:spacing w:line="400" w:lineRule="exact"/>
        <w:ind w:firstLine="560" w:firstLineChars="200"/>
        <w:rPr>
          <w:rFonts w:hAnsi="Times New Roman" w:eastAsia="宋体"/>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会务组联系人：</w:t>
      </w:r>
      <w:r>
        <w:rPr>
          <w:rFonts w:hint="eastAsia" w:hAnsi="Times New Roman" w:eastAsia="宋体"/>
          <w:color w:val="000000" w:themeColor="text1"/>
          <w:sz w:val="28"/>
          <w:szCs w:val="28"/>
          <w14:textFill>
            <w14:solidFill>
              <w14:schemeClr w14:val="tx1"/>
            </w14:solidFill>
          </w14:textFill>
        </w:rPr>
        <w:t xml:space="preserve"> </w:t>
      </w:r>
      <w:r>
        <w:rPr>
          <w:rFonts w:hint="eastAsia" w:hAnsi="Times New Roman" w:eastAsia="宋体"/>
          <w:color w:val="000000" w:themeColor="text1"/>
          <w:sz w:val="28"/>
          <w:szCs w:val="28"/>
          <w:lang w:eastAsia="zh-CN"/>
          <w14:textFill>
            <w14:solidFill>
              <w14:schemeClr w14:val="tx1"/>
            </w14:solidFill>
          </w14:textFill>
        </w:rPr>
        <w:t>郭磊</w:t>
      </w:r>
      <w:r>
        <w:rPr>
          <w:rFonts w:hint="eastAsia" w:hAnsi="Times New Roman" w:eastAsia="宋体"/>
          <w:color w:val="000000" w:themeColor="text1"/>
          <w:sz w:val="28"/>
          <w:szCs w:val="28"/>
          <w14:textFill>
            <w14:solidFill>
              <w14:schemeClr w14:val="tx1"/>
            </w14:solidFill>
          </w14:textFill>
        </w:rPr>
        <w:t>老师</w:t>
      </w:r>
    </w:p>
    <w:p w14:paraId="75436653">
      <w:pPr>
        <w:spacing w:line="320" w:lineRule="exact"/>
        <w:ind w:firstLine="560" w:firstLineChars="200"/>
        <w:rPr>
          <w:rFonts w:hAnsi="Times New Roman" w:eastAsia="宋体"/>
          <w:color w:val="000000" w:themeColor="text1"/>
          <w:sz w:val="28"/>
          <w:szCs w:val="28"/>
          <w14:textFill>
            <w14:solidFill>
              <w14:schemeClr w14:val="tx1"/>
            </w14:solidFill>
          </w14:textFill>
        </w:rPr>
      </w:pPr>
      <w:r>
        <w:rPr>
          <w:rFonts w:hAnsi="Times New Roman"/>
          <w:color w:val="000000" w:themeColor="text1"/>
          <w:sz w:val="28"/>
          <w:szCs w:val="28"/>
          <w14:textFill>
            <w14:solidFill>
              <w14:schemeClr w14:val="tx1"/>
            </w14:solidFill>
          </w14:textFill>
        </w:rPr>
        <w:t>电</w:t>
      </w:r>
      <w:r>
        <w:rPr>
          <w:rFonts w:hint="eastAsia" w:hAnsi="Times New Roman" w:eastAsia="宋体"/>
          <w:color w:val="000000" w:themeColor="text1"/>
          <w:sz w:val="28"/>
          <w:szCs w:val="28"/>
          <w14:textFill>
            <w14:solidFill>
              <w14:schemeClr w14:val="tx1"/>
            </w14:solidFill>
          </w14:textFill>
        </w:rPr>
        <w:t xml:space="preserve"> </w:t>
      </w:r>
      <w:r>
        <w:rPr>
          <w:rFonts w:hAnsi="Times New Roman"/>
          <w:color w:val="000000" w:themeColor="text1"/>
          <w:sz w:val="28"/>
          <w:szCs w:val="28"/>
          <w14:textFill>
            <w14:solidFill>
              <w14:schemeClr w14:val="tx1"/>
            </w14:solidFill>
          </w14:textFill>
        </w:rPr>
        <w:t>话：</w:t>
      </w:r>
      <w:r>
        <w:rPr>
          <w:rFonts w:hint="eastAsia" w:hAnsi="Times New Roman" w:eastAsia="宋体"/>
          <w:color w:val="000000" w:themeColor="text1"/>
          <w:sz w:val="28"/>
          <w:szCs w:val="28"/>
          <w14:textFill>
            <w14:solidFill>
              <w14:schemeClr w14:val="tx1"/>
            </w14:solidFill>
          </w14:textFill>
        </w:rPr>
        <w:t>1</w:t>
      </w:r>
      <w:r>
        <w:rPr>
          <w:rFonts w:hint="eastAsia" w:hAnsi="Times New Roman" w:eastAsia="宋体"/>
          <w:color w:val="000000" w:themeColor="text1"/>
          <w:sz w:val="28"/>
          <w:szCs w:val="28"/>
          <w:lang w:val="en-US" w:eastAsia="zh-CN"/>
          <w14:textFill>
            <w14:solidFill>
              <w14:schemeClr w14:val="tx1"/>
            </w14:solidFill>
          </w14:textFill>
        </w:rPr>
        <w:t>8701646027</w:t>
      </w:r>
      <w:r>
        <w:rPr>
          <w:rFonts w:hint="eastAsia" w:hAnsi="Times New Roman" w:eastAsia="宋体"/>
          <w:color w:val="000000" w:themeColor="text1"/>
          <w:sz w:val="28"/>
          <w:szCs w:val="28"/>
          <w14:textFill>
            <w14:solidFill>
              <w14:schemeClr w14:val="tx1"/>
            </w14:solidFill>
          </w14:textFill>
        </w:rPr>
        <w:t xml:space="preserve">（同微信）  </w:t>
      </w:r>
    </w:p>
    <w:p w14:paraId="4C6132A4">
      <w:pPr>
        <w:spacing w:line="320" w:lineRule="exact"/>
        <w:ind w:firstLine="560" w:firstLineChars="200"/>
        <w:rPr>
          <w:rFonts w:hAnsi="Times New Roman" w:eastAsia="宋体"/>
          <w:color w:val="000000" w:themeColor="text1"/>
          <w:sz w:val="28"/>
          <w:szCs w:val="28"/>
          <w14:textFill>
            <w14:solidFill>
              <w14:schemeClr w14:val="tx1"/>
            </w14:solidFill>
          </w14:textFill>
        </w:rPr>
      </w:pPr>
    </w:p>
    <w:p w14:paraId="44C5865A">
      <w:pPr>
        <w:spacing w:line="320" w:lineRule="exact"/>
        <w:rPr>
          <w:rFonts w:hAnsi="Times New Roman" w:eastAsia="宋体"/>
          <w:color w:val="000000" w:themeColor="text1"/>
          <w:sz w:val="28"/>
          <w:szCs w:val="28"/>
          <w14:textFill>
            <w14:solidFill>
              <w14:schemeClr w14:val="tx1"/>
            </w14:solidFill>
          </w14:textFill>
        </w:rPr>
      </w:pPr>
    </w:p>
    <w:sectPr>
      <w:footerReference r:id="rId3" w:type="default"/>
      <w:pgSz w:w="11906" w:h="16838"/>
      <w:pgMar w:top="1134" w:right="1247" w:bottom="1134" w:left="1247" w:header="851" w:footer="2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6ED1">
    <w:pPr>
      <w:pStyle w:val="18"/>
      <w:spacing w:after="160"/>
      <w:rPr>
        <w:rFonts w:ascii="等线" w:hAnsi="Times New Roman"/>
        <w:shd w:val="clear" w:color="000000" w:fill="auto"/>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92785" cy="255905"/>
              <wp:effectExtent l="0" t="0" r="0" b="0"/>
              <wp:wrapNone/>
              <wp:docPr id="5" name="文本框 1"/>
              <wp:cNvGraphicFramePr/>
              <a:graphic xmlns:a="http://schemas.openxmlformats.org/drawingml/2006/main">
                <a:graphicData uri="http://schemas.microsoft.com/office/word/2010/wordprocessingShape">
                  <wps:wsp>
                    <wps:cNvSpPr txBox="1"/>
                    <wps:spPr>
                      <a:xfrm>
                        <a:off x="0" y="0"/>
                        <a:ext cx="692785" cy="255905"/>
                      </a:xfrm>
                      <a:prstGeom prst="rect">
                        <a:avLst/>
                      </a:prstGeom>
                      <a:noFill/>
                      <a:ln w="6350" cap="flat">
                        <a:noFill/>
                      </a:ln>
                    </wps:spPr>
                    <wps:style>
                      <a:lnRef idx="0">
                        <a:schemeClr val="accent1"/>
                      </a:lnRef>
                      <a:fillRef idx="0">
                        <a:schemeClr val="accent1"/>
                      </a:fillRef>
                      <a:effectRef idx="0">
                        <a:schemeClr val="accent1"/>
                      </a:effectRef>
                      <a:fontRef idx="minor">
                        <a:schemeClr val="dk1"/>
                      </a:fontRef>
                    </wps:style>
                    <wps:txbx>
                      <w:txbxContent>
                        <w:p w14:paraId="30D5F4BF">
                          <w:pPr>
                            <w:pStyle w:val="18"/>
                            <w:spacing w:after="160"/>
                            <w:rPr>
                              <w:rFonts w:eastAsia="宋体"/>
                              <w:shd w:val="clear" w:color="000000" w:fill="auto"/>
                            </w:rPr>
                          </w:pPr>
                          <w:r>
                            <w:rPr>
                              <w:rFonts w:hAnsi="Times New Roman"/>
                              <w:shd w:val="clear" w:color="000000" w:fill="auto"/>
                            </w:rPr>
                            <w:t>第</w:t>
                          </w:r>
                          <w:r>
                            <w:rPr>
                              <w:rFonts w:hAnsi="Times New Roman"/>
                            </w:rPr>
                            <w:fldChar w:fldCharType="begin"/>
                          </w:r>
                          <w:r>
                            <w:instrText xml:space="preserve">PAGE  \* MERGEFORMAT</w:instrText>
                          </w:r>
                          <w:r>
                            <w:fldChar w:fldCharType="separate"/>
                          </w:r>
                          <w:r>
                            <w:rPr>
                              <w:rFonts w:hAnsi="Times New Roman"/>
                              <w:shd w:val="clear" w:color="000000" w:fill="auto"/>
                            </w:rPr>
                            <w:t>4</w:t>
                          </w:r>
                          <w:r>
                            <w:rPr>
                              <w:rFonts w:hAnsi="Times New Roman"/>
                              <w:shd w:val="clear" w:color="000000" w:fill="auto"/>
                            </w:rPr>
                            <w:fldChar w:fldCharType="end"/>
                          </w:r>
                          <w:r>
                            <w:rPr>
                              <w:rFonts w:hAnsi="Times New Roman"/>
                              <w:shd w:val="clear" w:color="000000" w:fill="auto"/>
                            </w:rPr>
                            <w:t>页共</w:t>
                          </w:r>
                          <w:r>
                            <w:fldChar w:fldCharType="begin"/>
                          </w:r>
                          <w:r>
                            <w:instrText xml:space="preserve">NUMPAGES  \* MERGEFORMAT</w:instrText>
                          </w:r>
                          <w:r>
                            <w:fldChar w:fldCharType="separate"/>
                          </w:r>
                          <w:r>
                            <w:rPr>
                              <w:rFonts w:hAnsi="Times New Roman"/>
                              <w:shd w:val="clear" w:color="000000" w:fill="auto"/>
                            </w:rPr>
                            <w:t>5</w:t>
                          </w:r>
                          <w:r>
                            <w:rPr>
                              <w:rFonts w:hAnsi="Times New Roman"/>
                              <w:shd w:val="clear" w:color="000000" w:fill="auto"/>
                            </w:rPr>
                            <w:fldChar w:fldCharType="end"/>
                          </w:r>
                          <w:r>
                            <w:rPr>
                              <w:rFonts w:hAnsi="Times New Roman"/>
                              <w:shd w:val="clear" w:color="000000" w:fill="auto"/>
                            </w:rPr>
                            <w:t>页</w:t>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20.15pt;width:54.55pt;mso-position-horizontal:center;mso-position-horizontal-relative:margin;mso-wrap-style:none;z-index:251659264;mso-width-relative:page;mso-height-relative:page;" filled="f" stroked="f" coordsize="21600,21600" o:gfxdata="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yTI+tMAAAAEAQAADwAAAAAAAAABACAAAAAiAAAAZHJzL2Rvd25yZXYueG1s&#10;UEsBAhQAFAAAAAgAh07iQBrNP9o2AgAAXgQAAA4AAAAAAAAAAQAgAAAAIgEAAGRycy9lMm9Eb2Mu&#10;eG1sUEsFBgAAAAAGAAYAWQEAAMoFAAAAAA==&#10;">
              <v:fill on="f" focussize="0,0"/>
              <v:stroke on="f" weight="0.5pt"/>
              <v:imagedata o:title=""/>
              <o:lock v:ext="edit" aspectratio="f"/>
              <v:textbox inset="0mm,0mm,0mm,0mm" style="mso-fit-shape-to-text:t;">
                <w:txbxContent>
                  <w:p w14:paraId="30D5F4BF">
                    <w:pPr>
                      <w:pStyle w:val="18"/>
                      <w:spacing w:after="160"/>
                      <w:rPr>
                        <w:rFonts w:eastAsia="宋体"/>
                        <w:shd w:val="clear" w:color="000000" w:fill="auto"/>
                      </w:rPr>
                    </w:pPr>
                    <w:r>
                      <w:rPr>
                        <w:rFonts w:hAnsi="Times New Roman"/>
                        <w:shd w:val="clear" w:color="000000" w:fill="auto"/>
                      </w:rPr>
                      <w:t>第</w:t>
                    </w:r>
                    <w:r>
                      <w:rPr>
                        <w:rFonts w:hAnsi="Times New Roman"/>
                      </w:rPr>
                      <w:fldChar w:fldCharType="begin"/>
                    </w:r>
                    <w:r>
                      <w:instrText xml:space="preserve">PAGE  \* MERGEFORMAT</w:instrText>
                    </w:r>
                    <w:r>
                      <w:fldChar w:fldCharType="separate"/>
                    </w:r>
                    <w:r>
                      <w:rPr>
                        <w:rFonts w:hAnsi="Times New Roman"/>
                        <w:shd w:val="clear" w:color="000000" w:fill="auto"/>
                      </w:rPr>
                      <w:t>4</w:t>
                    </w:r>
                    <w:r>
                      <w:rPr>
                        <w:rFonts w:hAnsi="Times New Roman"/>
                        <w:shd w:val="clear" w:color="000000" w:fill="auto"/>
                      </w:rPr>
                      <w:fldChar w:fldCharType="end"/>
                    </w:r>
                    <w:r>
                      <w:rPr>
                        <w:rFonts w:hAnsi="Times New Roman"/>
                        <w:shd w:val="clear" w:color="000000" w:fill="auto"/>
                      </w:rPr>
                      <w:t>页共</w:t>
                    </w:r>
                    <w:r>
                      <w:fldChar w:fldCharType="begin"/>
                    </w:r>
                    <w:r>
                      <w:instrText xml:space="preserve">NUMPAGES  \* MERGEFORMAT</w:instrText>
                    </w:r>
                    <w:r>
                      <w:fldChar w:fldCharType="separate"/>
                    </w:r>
                    <w:r>
                      <w:rPr>
                        <w:rFonts w:hAnsi="Times New Roman"/>
                        <w:shd w:val="clear" w:color="000000" w:fill="auto"/>
                      </w:rPr>
                      <w:t>5</w:t>
                    </w:r>
                    <w:r>
                      <w:rPr>
                        <w:rFonts w:hAnsi="Times New Roman"/>
                        <w:shd w:val="clear" w:color="000000" w:fill="auto"/>
                      </w:rPr>
                      <w:fldChar w:fldCharType="end"/>
                    </w:r>
                    <w:r>
                      <w:rPr>
                        <w:rFonts w:hAnsi="Times New Roman"/>
                        <w:shd w:val="clear" w:color="000000" w:fill="auto"/>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209BE"/>
    <w:multiLevelType w:val="singleLevel"/>
    <w:tmpl w:val="1C1209B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0"/>
  <w:drawingGridVerticalSpacing w:val="156"/>
  <w:noPunctuationKerning w:val="1"/>
  <w:characterSpacingControl w:val="compressPunctuation"/>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0YjIzM2YyYjhlYmNlOTlhOTkxNDUwNzYxNmNmMmUifQ=="/>
  </w:docVars>
  <w:rsids>
    <w:rsidRoot w:val="006064A7"/>
    <w:rsid w:val="00031758"/>
    <w:rsid w:val="00043489"/>
    <w:rsid w:val="00054C4F"/>
    <w:rsid w:val="00083DDB"/>
    <w:rsid w:val="0009477D"/>
    <w:rsid w:val="00094CB6"/>
    <w:rsid w:val="00096F9F"/>
    <w:rsid w:val="000C1C0B"/>
    <w:rsid w:val="000D5799"/>
    <w:rsid w:val="000E4C37"/>
    <w:rsid w:val="0010380F"/>
    <w:rsid w:val="00106FF3"/>
    <w:rsid w:val="00123EAB"/>
    <w:rsid w:val="00144B92"/>
    <w:rsid w:val="00165304"/>
    <w:rsid w:val="00176987"/>
    <w:rsid w:val="00186CA3"/>
    <w:rsid w:val="00196FB9"/>
    <w:rsid w:val="001A02E0"/>
    <w:rsid w:val="001A42E0"/>
    <w:rsid w:val="001E035E"/>
    <w:rsid w:val="001E2F48"/>
    <w:rsid w:val="001E453A"/>
    <w:rsid w:val="001F1CF4"/>
    <w:rsid w:val="002852A8"/>
    <w:rsid w:val="0029092B"/>
    <w:rsid w:val="002B124C"/>
    <w:rsid w:val="002C33AC"/>
    <w:rsid w:val="002D0BF6"/>
    <w:rsid w:val="002D5656"/>
    <w:rsid w:val="002D5DDC"/>
    <w:rsid w:val="002E58B6"/>
    <w:rsid w:val="002E68E9"/>
    <w:rsid w:val="002F35B0"/>
    <w:rsid w:val="00314289"/>
    <w:rsid w:val="00315515"/>
    <w:rsid w:val="0033211C"/>
    <w:rsid w:val="0033348E"/>
    <w:rsid w:val="00355CBF"/>
    <w:rsid w:val="00357DFE"/>
    <w:rsid w:val="0036015A"/>
    <w:rsid w:val="00371BC3"/>
    <w:rsid w:val="003739AB"/>
    <w:rsid w:val="003776DF"/>
    <w:rsid w:val="0038639F"/>
    <w:rsid w:val="00392E6E"/>
    <w:rsid w:val="003A47D3"/>
    <w:rsid w:val="003A5C14"/>
    <w:rsid w:val="00402615"/>
    <w:rsid w:val="00415BE8"/>
    <w:rsid w:val="004309FF"/>
    <w:rsid w:val="00444FF7"/>
    <w:rsid w:val="00460751"/>
    <w:rsid w:val="0047329D"/>
    <w:rsid w:val="00491602"/>
    <w:rsid w:val="004A3FB4"/>
    <w:rsid w:val="004B0F99"/>
    <w:rsid w:val="004B2D6D"/>
    <w:rsid w:val="004B472D"/>
    <w:rsid w:val="004E5D44"/>
    <w:rsid w:val="004E685A"/>
    <w:rsid w:val="00505B4D"/>
    <w:rsid w:val="00506194"/>
    <w:rsid w:val="00514E64"/>
    <w:rsid w:val="00523581"/>
    <w:rsid w:val="00532930"/>
    <w:rsid w:val="0053689C"/>
    <w:rsid w:val="0057077A"/>
    <w:rsid w:val="00575889"/>
    <w:rsid w:val="00593664"/>
    <w:rsid w:val="0059445A"/>
    <w:rsid w:val="00595CA6"/>
    <w:rsid w:val="005B2756"/>
    <w:rsid w:val="005C5F92"/>
    <w:rsid w:val="005C6A76"/>
    <w:rsid w:val="005D085B"/>
    <w:rsid w:val="005D7354"/>
    <w:rsid w:val="005F151D"/>
    <w:rsid w:val="00603CAB"/>
    <w:rsid w:val="006064A7"/>
    <w:rsid w:val="006332E3"/>
    <w:rsid w:val="00644BBE"/>
    <w:rsid w:val="0065731E"/>
    <w:rsid w:val="00681341"/>
    <w:rsid w:val="0068200B"/>
    <w:rsid w:val="006966DB"/>
    <w:rsid w:val="006B0B34"/>
    <w:rsid w:val="006B0D04"/>
    <w:rsid w:val="006C043B"/>
    <w:rsid w:val="006C2BAB"/>
    <w:rsid w:val="006D03CB"/>
    <w:rsid w:val="006F2A8B"/>
    <w:rsid w:val="006F63F2"/>
    <w:rsid w:val="00704482"/>
    <w:rsid w:val="00717160"/>
    <w:rsid w:val="007200F5"/>
    <w:rsid w:val="007374C7"/>
    <w:rsid w:val="00754177"/>
    <w:rsid w:val="00774233"/>
    <w:rsid w:val="00774BC8"/>
    <w:rsid w:val="00783DFC"/>
    <w:rsid w:val="007A2CA8"/>
    <w:rsid w:val="007B10E5"/>
    <w:rsid w:val="007D18B3"/>
    <w:rsid w:val="007D2DE6"/>
    <w:rsid w:val="00806D21"/>
    <w:rsid w:val="00811045"/>
    <w:rsid w:val="00820D59"/>
    <w:rsid w:val="00831440"/>
    <w:rsid w:val="00842112"/>
    <w:rsid w:val="00861060"/>
    <w:rsid w:val="00874DA0"/>
    <w:rsid w:val="008939BA"/>
    <w:rsid w:val="008B579A"/>
    <w:rsid w:val="008B5A80"/>
    <w:rsid w:val="008C1FEE"/>
    <w:rsid w:val="008E4B82"/>
    <w:rsid w:val="008E5FDE"/>
    <w:rsid w:val="008E69A4"/>
    <w:rsid w:val="008F3C16"/>
    <w:rsid w:val="008F4DD5"/>
    <w:rsid w:val="009314C9"/>
    <w:rsid w:val="00937C95"/>
    <w:rsid w:val="00955254"/>
    <w:rsid w:val="00967900"/>
    <w:rsid w:val="00982B22"/>
    <w:rsid w:val="00984A29"/>
    <w:rsid w:val="00987178"/>
    <w:rsid w:val="00987C98"/>
    <w:rsid w:val="00A21FC9"/>
    <w:rsid w:val="00A35284"/>
    <w:rsid w:val="00A57529"/>
    <w:rsid w:val="00A65427"/>
    <w:rsid w:val="00A7488C"/>
    <w:rsid w:val="00A93A71"/>
    <w:rsid w:val="00AA0C2F"/>
    <w:rsid w:val="00AA0DAA"/>
    <w:rsid w:val="00AB482A"/>
    <w:rsid w:val="00AB5C62"/>
    <w:rsid w:val="00AC7B63"/>
    <w:rsid w:val="00AD2801"/>
    <w:rsid w:val="00AF41FD"/>
    <w:rsid w:val="00B0599D"/>
    <w:rsid w:val="00B17D14"/>
    <w:rsid w:val="00B40D4C"/>
    <w:rsid w:val="00B421F5"/>
    <w:rsid w:val="00B56A5B"/>
    <w:rsid w:val="00B6023E"/>
    <w:rsid w:val="00BA083B"/>
    <w:rsid w:val="00BA539F"/>
    <w:rsid w:val="00BC1260"/>
    <w:rsid w:val="00BC7499"/>
    <w:rsid w:val="00BF25AC"/>
    <w:rsid w:val="00BF32D1"/>
    <w:rsid w:val="00BF45AC"/>
    <w:rsid w:val="00C3759C"/>
    <w:rsid w:val="00C456D4"/>
    <w:rsid w:val="00C50B08"/>
    <w:rsid w:val="00C57A29"/>
    <w:rsid w:val="00C82B8E"/>
    <w:rsid w:val="00C8650A"/>
    <w:rsid w:val="00C92101"/>
    <w:rsid w:val="00C92B00"/>
    <w:rsid w:val="00CA7E86"/>
    <w:rsid w:val="00CB40FC"/>
    <w:rsid w:val="00CC1EB5"/>
    <w:rsid w:val="00CC50D5"/>
    <w:rsid w:val="00CD28B9"/>
    <w:rsid w:val="00CD588D"/>
    <w:rsid w:val="00CF005F"/>
    <w:rsid w:val="00D21193"/>
    <w:rsid w:val="00D21E01"/>
    <w:rsid w:val="00D3133D"/>
    <w:rsid w:val="00D35D4F"/>
    <w:rsid w:val="00D4496F"/>
    <w:rsid w:val="00D475C8"/>
    <w:rsid w:val="00D5133E"/>
    <w:rsid w:val="00E04E93"/>
    <w:rsid w:val="00E1632F"/>
    <w:rsid w:val="00E36093"/>
    <w:rsid w:val="00E444B3"/>
    <w:rsid w:val="00E4456E"/>
    <w:rsid w:val="00E61F3B"/>
    <w:rsid w:val="00E754EB"/>
    <w:rsid w:val="00E77A6C"/>
    <w:rsid w:val="00E86C10"/>
    <w:rsid w:val="00EF7480"/>
    <w:rsid w:val="00F06372"/>
    <w:rsid w:val="00F252CB"/>
    <w:rsid w:val="00F45CFF"/>
    <w:rsid w:val="00F649D3"/>
    <w:rsid w:val="00F76965"/>
    <w:rsid w:val="00F86E9E"/>
    <w:rsid w:val="00F91C33"/>
    <w:rsid w:val="00F938BD"/>
    <w:rsid w:val="00F979A0"/>
    <w:rsid w:val="00FA768E"/>
    <w:rsid w:val="00FB208C"/>
    <w:rsid w:val="00FF1263"/>
    <w:rsid w:val="00FF287F"/>
    <w:rsid w:val="00FF797F"/>
    <w:rsid w:val="01E82965"/>
    <w:rsid w:val="01F542A2"/>
    <w:rsid w:val="036A36FA"/>
    <w:rsid w:val="03B83D87"/>
    <w:rsid w:val="06B54503"/>
    <w:rsid w:val="0704077C"/>
    <w:rsid w:val="073F2601"/>
    <w:rsid w:val="074118D8"/>
    <w:rsid w:val="076D4AF0"/>
    <w:rsid w:val="09514299"/>
    <w:rsid w:val="0B0D3F6E"/>
    <w:rsid w:val="0C2B1DA6"/>
    <w:rsid w:val="0E357021"/>
    <w:rsid w:val="10332874"/>
    <w:rsid w:val="105617D8"/>
    <w:rsid w:val="126223A2"/>
    <w:rsid w:val="12F8200F"/>
    <w:rsid w:val="13902E64"/>
    <w:rsid w:val="13C2783B"/>
    <w:rsid w:val="180F1384"/>
    <w:rsid w:val="19E21103"/>
    <w:rsid w:val="1A8B4F0F"/>
    <w:rsid w:val="1A97297F"/>
    <w:rsid w:val="1AA870AB"/>
    <w:rsid w:val="1BA2153D"/>
    <w:rsid w:val="1CDD4C87"/>
    <w:rsid w:val="1CF3778C"/>
    <w:rsid w:val="1D305121"/>
    <w:rsid w:val="1F203FD9"/>
    <w:rsid w:val="231D65E4"/>
    <w:rsid w:val="24C441A3"/>
    <w:rsid w:val="26841D09"/>
    <w:rsid w:val="29190D2A"/>
    <w:rsid w:val="2A076AA2"/>
    <w:rsid w:val="2AB32EED"/>
    <w:rsid w:val="2C35005E"/>
    <w:rsid w:val="2CC41453"/>
    <w:rsid w:val="2D816611"/>
    <w:rsid w:val="2D92403A"/>
    <w:rsid w:val="2E7A0258"/>
    <w:rsid w:val="2F2525DA"/>
    <w:rsid w:val="2F641DA9"/>
    <w:rsid w:val="2FB20AD0"/>
    <w:rsid w:val="30D54CAA"/>
    <w:rsid w:val="30F702EC"/>
    <w:rsid w:val="31DB2EB3"/>
    <w:rsid w:val="31F25AA8"/>
    <w:rsid w:val="32CF37CC"/>
    <w:rsid w:val="33BB5465"/>
    <w:rsid w:val="34BE2CDE"/>
    <w:rsid w:val="35AB2322"/>
    <w:rsid w:val="37467C5B"/>
    <w:rsid w:val="38F75705"/>
    <w:rsid w:val="396E4BAF"/>
    <w:rsid w:val="3B07575B"/>
    <w:rsid w:val="3CCC6034"/>
    <w:rsid w:val="3E304DEA"/>
    <w:rsid w:val="3EFFAD3B"/>
    <w:rsid w:val="3FE72692"/>
    <w:rsid w:val="3FEE3D46"/>
    <w:rsid w:val="400B4C21"/>
    <w:rsid w:val="40FA1DCB"/>
    <w:rsid w:val="43B54D8D"/>
    <w:rsid w:val="43C00A15"/>
    <w:rsid w:val="46B24CA8"/>
    <w:rsid w:val="46E134D9"/>
    <w:rsid w:val="493360A3"/>
    <w:rsid w:val="49C311D5"/>
    <w:rsid w:val="4A2739B6"/>
    <w:rsid w:val="4A582978"/>
    <w:rsid w:val="4A7D336C"/>
    <w:rsid w:val="4C4B56AF"/>
    <w:rsid w:val="4C7FADA1"/>
    <w:rsid w:val="4DF360C7"/>
    <w:rsid w:val="4F0A78D4"/>
    <w:rsid w:val="532D67D7"/>
    <w:rsid w:val="54282B6D"/>
    <w:rsid w:val="556F0D11"/>
    <w:rsid w:val="56C23920"/>
    <w:rsid w:val="58D75E75"/>
    <w:rsid w:val="59B15A33"/>
    <w:rsid w:val="5A3B7747"/>
    <w:rsid w:val="5A974BFC"/>
    <w:rsid w:val="5B5A0DFA"/>
    <w:rsid w:val="5D971DFA"/>
    <w:rsid w:val="5E05540A"/>
    <w:rsid w:val="5E6F70F2"/>
    <w:rsid w:val="5FBF27B9"/>
    <w:rsid w:val="5FBF7BFA"/>
    <w:rsid w:val="607B63D6"/>
    <w:rsid w:val="60BB71EB"/>
    <w:rsid w:val="648773B6"/>
    <w:rsid w:val="65282734"/>
    <w:rsid w:val="65E31F85"/>
    <w:rsid w:val="66BA555F"/>
    <w:rsid w:val="688B23C8"/>
    <w:rsid w:val="690D79EA"/>
    <w:rsid w:val="694269A8"/>
    <w:rsid w:val="6A20346F"/>
    <w:rsid w:val="6B862CFF"/>
    <w:rsid w:val="6D2134F4"/>
    <w:rsid w:val="6D762625"/>
    <w:rsid w:val="6DF76C34"/>
    <w:rsid w:val="6E481B13"/>
    <w:rsid w:val="6E647D14"/>
    <w:rsid w:val="6FB54531"/>
    <w:rsid w:val="6FDC5BA4"/>
    <w:rsid w:val="6FDF5A05"/>
    <w:rsid w:val="702A0695"/>
    <w:rsid w:val="73332E0D"/>
    <w:rsid w:val="735F5A01"/>
    <w:rsid w:val="73FA534D"/>
    <w:rsid w:val="745E0603"/>
    <w:rsid w:val="75A25FEE"/>
    <w:rsid w:val="75FB9A3A"/>
    <w:rsid w:val="78A94DBA"/>
    <w:rsid w:val="78CDDDF2"/>
    <w:rsid w:val="79E41D86"/>
    <w:rsid w:val="7A77AD7A"/>
    <w:rsid w:val="7F5068F3"/>
    <w:rsid w:val="7FF9A18D"/>
    <w:rsid w:val="ACCF5611"/>
    <w:rsid w:val="CCCB4733"/>
    <w:rsid w:val="DE13020C"/>
    <w:rsid w:val="E4E5EA7C"/>
    <w:rsid w:val="F5EF061B"/>
    <w:rsid w:val="FAF54462"/>
    <w:rsid w:val="FCF158DF"/>
    <w:rsid w:val="FFBD7B66"/>
    <w:rsid w:val="FFFF1DB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name="heading 2"/>
    <w:lsdException w:qFormat="1" w:uiPriority="9" w:name="heading 3"/>
    <w:lsdException w:qFormat="1" w:uiPriority="10" w:name="heading 4"/>
    <w:lsdException w:qFormat="1" w:uiPriority="11" w:name="heading 5"/>
    <w:lsdException w:qFormat="1" w:uiPriority="12"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28" w:semiHidden="0" w:name="toc 1"/>
    <w:lsdException w:qFormat="1" w:unhideWhenUsed="0" w:uiPriority="29" w:semiHidden="0" w:name="toc 2"/>
    <w:lsdException w:qFormat="1" w:unhideWhenUsed="0" w:uiPriority="30" w:semiHidden="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宋体" w:hAnsi="宋体" w:eastAsia="Times New Roman" w:cstheme="minorBidi"/>
      <w:shd w:val="clear" w:color="000000" w:fill="auto"/>
      <w:lang w:val="en-US" w:eastAsia="zh-CN" w:bidi="ar-SA"/>
    </w:rPr>
  </w:style>
  <w:style w:type="paragraph" w:styleId="2">
    <w:name w:val="heading 1"/>
    <w:next w:val="1"/>
    <w:qFormat/>
    <w:uiPriority w:val="7"/>
    <w:pPr>
      <w:jc w:val="both"/>
      <w:outlineLvl w:val="0"/>
    </w:pPr>
    <w:rPr>
      <w:rFonts w:ascii="宋体" w:hAnsi="宋体" w:eastAsia="Times New Roman" w:cstheme="minorBidi"/>
      <w:sz w:val="28"/>
      <w:szCs w:val="28"/>
      <w:shd w:val="clear" w:color="000000" w:fill="auto"/>
      <w:lang w:val="en-US" w:eastAsia="zh-CN" w:bidi="ar-SA"/>
    </w:rPr>
  </w:style>
  <w:style w:type="paragraph" w:styleId="3">
    <w:name w:val="heading 2"/>
    <w:next w:val="1"/>
    <w:autoRedefine/>
    <w:semiHidden/>
    <w:unhideWhenUsed/>
    <w:qFormat/>
    <w:uiPriority w:val="8"/>
    <w:pPr>
      <w:jc w:val="both"/>
      <w:outlineLvl w:val="1"/>
    </w:pPr>
    <w:rPr>
      <w:rFonts w:ascii="宋体" w:hAnsi="宋体" w:eastAsia="Times New Roman" w:cstheme="minorBidi"/>
      <w:shd w:val="clear" w:color="000000" w:fill="auto"/>
      <w:lang w:val="en-US" w:eastAsia="zh-CN" w:bidi="ar-SA"/>
    </w:rPr>
  </w:style>
  <w:style w:type="paragraph" w:styleId="4">
    <w:name w:val="heading 3"/>
    <w:next w:val="1"/>
    <w:semiHidden/>
    <w:unhideWhenUsed/>
    <w:qFormat/>
    <w:uiPriority w:val="9"/>
    <w:pPr>
      <w:ind w:left="1000" w:hanging="400"/>
      <w:jc w:val="both"/>
      <w:outlineLvl w:val="2"/>
    </w:pPr>
    <w:rPr>
      <w:rFonts w:ascii="宋体" w:hAnsi="宋体" w:eastAsia="Times New Roman" w:cstheme="minorBidi"/>
      <w:shd w:val="clear" w:color="000000" w:fill="auto"/>
      <w:lang w:val="en-US" w:eastAsia="zh-CN" w:bidi="ar-SA"/>
    </w:rPr>
  </w:style>
  <w:style w:type="paragraph" w:styleId="5">
    <w:name w:val="heading 4"/>
    <w:next w:val="1"/>
    <w:autoRedefine/>
    <w:semiHidden/>
    <w:unhideWhenUsed/>
    <w:qFormat/>
    <w:uiPriority w:val="10"/>
    <w:pPr>
      <w:ind w:left="1200" w:hanging="400"/>
      <w:jc w:val="both"/>
      <w:outlineLvl w:val="3"/>
    </w:pPr>
    <w:rPr>
      <w:rFonts w:ascii="宋体" w:hAnsi="宋体" w:eastAsia="Times New Roman" w:cstheme="minorBidi"/>
      <w:b/>
      <w:shd w:val="clear" w:color="000000" w:fill="auto"/>
      <w:lang w:val="en-US" w:eastAsia="zh-CN" w:bidi="ar-SA"/>
    </w:rPr>
  </w:style>
  <w:style w:type="paragraph" w:styleId="6">
    <w:name w:val="heading 5"/>
    <w:next w:val="1"/>
    <w:semiHidden/>
    <w:unhideWhenUsed/>
    <w:qFormat/>
    <w:uiPriority w:val="11"/>
    <w:pPr>
      <w:ind w:left="1400" w:hanging="400"/>
      <w:jc w:val="both"/>
      <w:outlineLvl w:val="4"/>
    </w:pPr>
    <w:rPr>
      <w:rFonts w:ascii="宋体" w:hAnsi="宋体" w:eastAsia="Times New Roman" w:cstheme="minorBidi"/>
      <w:shd w:val="clear" w:color="000000" w:fill="auto"/>
      <w:lang w:val="en-US" w:eastAsia="zh-CN" w:bidi="ar-SA"/>
    </w:rPr>
  </w:style>
  <w:style w:type="paragraph" w:styleId="7">
    <w:name w:val="heading 6"/>
    <w:next w:val="1"/>
    <w:semiHidden/>
    <w:unhideWhenUsed/>
    <w:qFormat/>
    <w:uiPriority w:val="12"/>
    <w:pPr>
      <w:ind w:left="1600" w:hanging="400"/>
      <w:jc w:val="both"/>
      <w:outlineLvl w:val="5"/>
    </w:pPr>
    <w:rPr>
      <w:rFonts w:ascii="宋体" w:hAnsi="宋体" w:eastAsia="Times New Roman" w:cstheme="minorBidi"/>
      <w:b/>
      <w:shd w:val="clear" w:color="000000" w:fill="auto"/>
      <w:lang w:val="en-US" w:eastAsia="zh-CN" w:bidi="ar-SA"/>
    </w:rPr>
  </w:style>
  <w:style w:type="paragraph" w:styleId="8">
    <w:name w:val="heading 7"/>
    <w:next w:val="1"/>
    <w:autoRedefine/>
    <w:qFormat/>
    <w:uiPriority w:val="13"/>
    <w:pPr>
      <w:ind w:left="1800" w:hanging="400"/>
      <w:jc w:val="both"/>
      <w:outlineLvl w:val="6"/>
    </w:pPr>
    <w:rPr>
      <w:rFonts w:ascii="宋体" w:hAnsi="宋体" w:eastAsia="Times New Roman" w:cstheme="minorBidi"/>
      <w:shd w:val="clear" w:color="000000" w:fill="auto"/>
      <w:lang w:val="en-US" w:eastAsia="zh-CN" w:bidi="ar-SA"/>
    </w:rPr>
  </w:style>
  <w:style w:type="paragraph" w:styleId="9">
    <w:name w:val="heading 8"/>
    <w:next w:val="1"/>
    <w:qFormat/>
    <w:uiPriority w:val="14"/>
    <w:pPr>
      <w:ind w:left="2000" w:hanging="400"/>
      <w:jc w:val="both"/>
      <w:outlineLvl w:val="7"/>
    </w:pPr>
    <w:rPr>
      <w:rFonts w:ascii="宋体" w:hAnsi="宋体" w:eastAsia="Times New Roman" w:cstheme="minorBidi"/>
      <w:shd w:val="clear" w:color="000000" w:fill="auto"/>
      <w:lang w:val="en-US" w:eastAsia="zh-CN" w:bidi="ar-SA"/>
    </w:rPr>
  </w:style>
  <w:style w:type="paragraph" w:styleId="10">
    <w:name w:val="heading 9"/>
    <w:next w:val="1"/>
    <w:qFormat/>
    <w:uiPriority w:val="15"/>
    <w:pPr>
      <w:ind w:left="2200" w:hanging="400"/>
      <w:jc w:val="both"/>
      <w:outlineLvl w:val="8"/>
    </w:pPr>
    <w:rPr>
      <w:rFonts w:ascii="宋体" w:hAnsi="宋体" w:eastAsia="Times New Roman" w:cstheme="minorBidi"/>
      <w:shd w:val="clear" w:color="000000" w:fill="auto"/>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next w:val="1"/>
    <w:autoRedefine/>
    <w:qFormat/>
    <w:uiPriority w:val="34"/>
    <w:pPr>
      <w:ind w:left="2550"/>
      <w:jc w:val="both"/>
    </w:pPr>
    <w:rPr>
      <w:rFonts w:ascii="宋体" w:hAnsi="宋体" w:eastAsia="Times New Roman" w:cstheme="minorBidi"/>
      <w:shd w:val="clear" w:color="000000" w:fill="auto"/>
      <w:lang w:val="en-US" w:eastAsia="zh-CN" w:bidi="ar-SA"/>
    </w:rPr>
  </w:style>
  <w:style w:type="paragraph" w:styleId="12">
    <w:name w:val="Normal Indent"/>
    <w:basedOn w:val="1"/>
    <w:unhideWhenUsed/>
    <w:qFormat/>
    <w:uiPriority w:val="0"/>
    <w:pPr>
      <w:ind w:firstLine="640" w:firstLineChars="200"/>
    </w:pPr>
    <w:rPr>
      <w:rFonts w:ascii="仿宋" w:hAnsi="仿宋" w:eastAsia="仿宋"/>
      <w:sz w:val="32"/>
      <w:szCs w:val="32"/>
    </w:rPr>
  </w:style>
  <w:style w:type="paragraph" w:styleId="13">
    <w:name w:val="Body Text"/>
    <w:basedOn w:val="1"/>
    <w:semiHidden/>
    <w:qFormat/>
    <w:uiPriority w:val="0"/>
    <w:pPr>
      <w:kinsoku w:val="0"/>
      <w:autoSpaceDE w:val="0"/>
      <w:autoSpaceDN w:val="0"/>
      <w:adjustRightInd w:val="0"/>
      <w:snapToGrid w:val="0"/>
      <w:jc w:val="left"/>
      <w:textAlignment w:val="baseline"/>
    </w:pPr>
    <w:rPr>
      <w:rFonts w:cs="宋体"/>
      <w:snapToGrid w:val="0"/>
      <w:color w:val="000000"/>
      <w:sz w:val="28"/>
      <w:szCs w:val="28"/>
      <w:lang w:eastAsia="en-US"/>
    </w:rPr>
  </w:style>
  <w:style w:type="paragraph" w:styleId="14">
    <w:name w:val="toc 5"/>
    <w:next w:val="1"/>
    <w:qFormat/>
    <w:uiPriority w:val="32"/>
    <w:pPr>
      <w:ind w:left="1700"/>
      <w:jc w:val="both"/>
    </w:pPr>
    <w:rPr>
      <w:rFonts w:ascii="宋体" w:hAnsi="宋体" w:eastAsia="Times New Roman" w:cstheme="minorBidi"/>
      <w:shd w:val="clear" w:color="000000" w:fill="auto"/>
      <w:lang w:val="en-US" w:eastAsia="zh-CN" w:bidi="ar-SA"/>
    </w:rPr>
  </w:style>
  <w:style w:type="paragraph" w:styleId="15">
    <w:name w:val="toc 3"/>
    <w:next w:val="1"/>
    <w:qFormat/>
    <w:uiPriority w:val="30"/>
    <w:pPr>
      <w:ind w:left="850"/>
      <w:jc w:val="both"/>
    </w:pPr>
    <w:rPr>
      <w:rFonts w:ascii="宋体" w:hAnsi="宋体" w:eastAsia="Times New Roman" w:cstheme="minorBidi"/>
      <w:shd w:val="clear" w:color="000000" w:fill="auto"/>
      <w:lang w:val="en-US" w:eastAsia="zh-CN" w:bidi="ar-SA"/>
    </w:rPr>
  </w:style>
  <w:style w:type="paragraph" w:styleId="16">
    <w:name w:val="toc 8"/>
    <w:next w:val="1"/>
    <w:autoRedefine/>
    <w:qFormat/>
    <w:uiPriority w:val="35"/>
    <w:pPr>
      <w:ind w:left="2975"/>
      <w:jc w:val="both"/>
    </w:pPr>
    <w:rPr>
      <w:rFonts w:ascii="宋体" w:hAnsi="宋体" w:eastAsia="Times New Roman" w:cstheme="minorBidi"/>
      <w:shd w:val="clear" w:color="000000" w:fill="auto"/>
      <w:lang w:val="en-US" w:eastAsia="zh-CN" w:bidi="ar-SA"/>
    </w:rPr>
  </w:style>
  <w:style w:type="paragraph" w:styleId="17">
    <w:name w:val="Balloon Text"/>
    <w:basedOn w:val="1"/>
    <w:link w:val="58"/>
    <w:autoRedefine/>
    <w:qFormat/>
    <w:uiPriority w:val="0"/>
    <w:rPr>
      <w:sz w:val="18"/>
      <w:szCs w:val="18"/>
      <w:shd w:val="clear" w:color="auto" w:fill="auto"/>
    </w:rPr>
  </w:style>
  <w:style w:type="paragraph" w:styleId="18">
    <w:name w:val="footer"/>
    <w:basedOn w:val="1"/>
    <w:link w:val="57"/>
    <w:qFormat/>
    <w:uiPriority w:val="0"/>
    <w:pPr>
      <w:tabs>
        <w:tab w:val="center" w:pos="4153"/>
        <w:tab w:val="right" w:pos="8306"/>
      </w:tabs>
    </w:pPr>
    <w:rPr>
      <w:sz w:val="18"/>
      <w:szCs w:val="18"/>
      <w:shd w:val="clear" w:color="auto" w:fill="auto"/>
    </w:rPr>
  </w:style>
  <w:style w:type="paragraph" w:styleId="19">
    <w:name w:val="header"/>
    <w:basedOn w:val="1"/>
    <w:link w:val="56"/>
    <w:autoRedefine/>
    <w:qFormat/>
    <w:uiPriority w:val="0"/>
    <w:pPr>
      <w:tabs>
        <w:tab w:val="center" w:pos="4153"/>
        <w:tab w:val="right" w:pos="8306"/>
      </w:tabs>
      <w:jc w:val="center"/>
    </w:pPr>
    <w:rPr>
      <w:sz w:val="18"/>
      <w:szCs w:val="18"/>
      <w:shd w:val="clear" w:color="auto" w:fill="auto"/>
    </w:rPr>
  </w:style>
  <w:style w:type="paragraph" w:styleId="20">
    <w:name w:val="toc 1"/>
    <w:next w:val="1"/>
    <w:qFormat/>
    <w:uiPriority w:val="28"/>
    <w:pPr>
      <w:jc w:val="both"/>
    </w:pPr>
    <w:rPr>
      <w:rFonts w:ascii="宋体" w:hAnsi="宋体" w:eastAsia="Times New Roman" w:cstheme="minorBidi"/>
      <w:shd w:val="clear" w:color="000000" w:fill="auto"/>
      <w:lang w:val="en-US" w:eastAsia="zh-CN" w:bidi="ar-SA"/>
    </w:rPr>
  </w:style>
  <w:style w:type="paragraph" w:styleId="21">
    <w:name w:val="toc 4"/>
    <w:next w:val="1"/>
    <w:qFormat/>
    <w:uiPriority w:val="31"/>
    <w:pPr>
      <w:ind w:left="1275"/>
      <w:jc w:val="both"/>
    </w:pPr>
    <w:rPr>
      <w:rFonts w:ascii="宋体" w:hAnsi="宋体" w:eastAsia="Times New Roman" w:cstheme="minorBidi"/>
      <w:shd w:val="clear" w:color="000000" w:fill="auto"/>
      <w:lang w:val="en-US" w:eastAsia="zh-CN" w:bidi="ar-SA"/>
    </w:rPr>
  </w:style>
  <w:style w:type="paragraph" w:styleId="22">
    <w:name w:val="Subtitle"/>
    <w:autoRedefine/>
    <w:qFormat/>
    <w:uiPriority w:val="16"/>
    <w:pPr>
      <w:jc w:val="center"/>
    </w:pPr>
    <w:rPr>
      <w:rFonts w:ascii="宋体" w:hAnsi="宋体" w:eastAsia="Times New Roman" w:cstheme="minorBidi"/>
      <w:sz w:val="24"/>
      <w:szCs w:val="24"/>
      <w:shd w:val="clear" w:color="000000" w:fill="auto"/>
      <w:lang w:val="en-US" w:eastAsia="zh-CN" w:bidi="ar-SA"/>
    </w:rPr>
  </w:style>
  <w:style w:type="paragraph" w:styleId="23">
    <w:name w:val="toc 6"/>
    <w:next w:val="1"/>
    <w:qFormat/>
    <w:uiPriority w:val="33"/>
    <w:pPr>
      <w:ind w:left="2125"/>
      <w:jc w:val="both"/>
    </w:pPr>
    <w:rPr>
      <w:rFonts w:ascii="宋体" w:hAnsi="宋体" w:eastAsia="Times New Roman" w:cstheme="minorBidi"/>
      <w:shd w:val="clear" w:color="000000" w:fill="auto"/>
      <w:lang w:val="en-US" w:eastAsia="zh-CN" w:bidi="ar-SA"/>
    </w:rPr>
  </w:style>
  <w:style w:type="paragraph" w:styleId="24">
    <w:name w:val="toc 2"/>
    <w:next w:val="1"/>
    <w:qFormat/>
    <w:uiPriority w:val="29"/>
    <w:pPr>
      <w:ind w:left="425"/>
      <w:jc w:val="both"/>
    </w:pPr>
    <w:rPr>
      <w:rFonts w:ascii="宋体" w:hAnsi="宋体" w:eastAsia="Times New Roman" w:cstheme="minorBidi"/>
      <w:shd w:val="clear" w:color="000000" w:fill="auto"/>
      <w:lang w:val="en-US" w:eastAsia="zh-CN" w:bidi="ar-SA"/>
    </w:rPr>
  </w:style>
  <w:style w:type="paragraph" w:styleId="25">
    <w:name w:val="toc 9"/>
    <w:next w:val="1"/>
    <w:qFormat/>
    <w:uiPriority w:val="36"/>
    <w:pPr>
      <w:ind w:left="3400"/>
      <w:jc w:val="both"/>
    </w:pPr>
    <w:rPr>
      <w:rFonts w:ascii="宋体" w:hAnsi="宋体" w:eastAsia="Times New Roman" w:cstheme="minorBidi"/>
      <w:shd w:val="clear" w:color="000000" w:fill="auto"/>
      <w:lang w:val="en-US" w:eastAsia="zh-CN" w:bidi="ar-SA"/>
    </w:rPr>
  </w:style>
  <w:style w:type="paragraph" w:styleId="26">
    <w:name w:val="Normal (Web)"/>
    <w:basedOn w:val="1"/>
    <w:qFormat/>
    <w:uiPriority w:val="0"/>
    <w:rPr>
      <w:rFonts w:ascii="Arial Unicode MS" w:hAnsi="Arial Unicode MS" w:eastAsia="Arial Unicode MS"/>
      <w:sz w:val="24"/>
      <w:szCs w:val="24"/>
      <w:shd w:val="clear" w:color="auto" w:fill="auto"/>
    </w:rPr>
  </w:style>
  <w:style w:type="paragraph" w:styleId="27">
    <w:name w:val="Title"/>
    <w:qFormat/>
    <w:uiPriority w:val="6"/>
    <w:pPr>
      <w:jc w:val="center"/>
    </w:pPr>
    <w:rPr>
      <w:rFonts w:ascii="宋体" w:hAnsi="宋体" w:eastAsia="Times New Roman" w:cstheme="minorBidi"/>
      <w:b/>
      <w:sz w:val="32"/>
      <w:szCs w:val="32"/>
      <w:shd w:val="clear" w:color="000000" w:fill="auto"/>
      <w:lang w:val="en-US" w:eastAsia="zh-CN" w:bidi="ar-SA"/>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0"/>
    <w:rPr>
      <w:b/>
      <w:w w:val="100"/>
      <w:sz w:val="21"/>
      <w:szCs w:val="21"/>
      <w:shd w:val="clear" w:color="000000" w:fill="auto"/>
    </w:rPr>
  </w:style>
  <w:style w:type="character" w:styleId="32">
    <w:name w:val="Emphasis"/>
    <w:qFormat/>
    <w:uiPriority w:val="20"/>
    <w:rPr>
      <w:i/>
      <w:w w:val="100"/>
      <w:sz w:val="21"/>
      <w:szCs w:val="21"/>
      <w:shd w:val="clear" w:color="000000" w:fill="auto"/>
    </w:rPr>
  </w:style>
  <w:style w:type="character" w:styleId="33">
    <w:name w:val="Hyperlink"/>
    <w:basedOn w:val="30"/>
    <w:unhideWhenUsed/>
    <w:qFormat/>
    <w:uiPriority w:val="0"/>
    <w:rPr>
      <w:color w:val="0000FF" w:themeColor="hyperlink"/>
      <w:u w:val="single"/>
      <w14:textFill>
        <w14:solidFill>
          <w14:schemeClr w14:val="hlink"/>
        </w14:solidFill>
      </w14:textFill>
    </w:rPr>
  </w:style>
  <w:style w:type="paragraph" w:styleId="34">
    <w:name w:val="No Spacing"/>
    <w:qFormat/>
    <w:uiPriority w:val="5"/>
    <w:pPr>
      <w:jc w:val="both"/>
    </w:pPr>
    <w:rPr>
      <w:rFonts w:ascii="宋体" w:hAnsi="宋体" w:eastAsia="Times New Roman" w:cstheme="minorBidi"/>
      <w:shd w:val="clear" w:color="000000" w:fill="auto"/>
      <w:lang w:val="en-US" w:eastAsia="zh-CN" w:bidi="ar-SA"/>
    </w:rPr>
  </w:style>
  <w:style w:type="character" w:customStyle="1" w:styleId="35">
    <w:name w:val="不明显强调1"/>
    <w:qFormat/>
    <w:uiPriority w:val="17"/>
    <w:rPr>
      <w:i/>
      <w:color w:val="404040"/>
      <w:w w:val="100"/>
      <w:sz w:val="21"/>
      <w:szCs w:val="21"/>
      <w:shd w:val="clear" w:color="auto" w:fill="auto"/>
    </w:rPr>
  </w:style>
  <w:style w:type="character" w:customStyle="1" w:styleId="36">
    <w:name w:val="明显强调1"/>
    <w:qFormat/>
    <w:uiPriority w:val="19"/>
    <w:rPr>
      <w:i/>
      <w:color w:val="5B9BD5"/>
      <w:w w:val="100"/>
      <w:sz w:val="21"/>
      <w:szCs w:val="21"/>
      <w:shd w:val="clear" w:color="auto" w:fill="auto"/>
    </w:rPr>
  </w:style>
  <w:style w:type="paragraph" w:styleId="37">
    <w:name w:val="Quote"/>
    <w:qFormat/>
    <w:uiPriority w:val="21"/>
    <w:pPr>
      <w:ind w:left="864" w:right="864"/>
      <w:jc w:val="center"/>
    </w:pPr>
    <w:rPr>
      <w:rFonts w:ascii="宋体" w:hAnsi="宋体" w:eastAsia="Times New Roman" w:cstheme="minorBidi"/>
      <w:i/>
      <w:color w:val="404040"/>
      <w:shd w:val="clear" w:color="000000" w:fill="auto"/>
      <w:lang w:val="en-US" w:eastAsia="zh-CN" w:bidi="ar-SA"/>
    </w:rPr>
  </w:style>
  <w:style w:type="paragraph" w:styleId="38">
    <w:name w:val="Intense Quote"/>
    <w:qFormat/>
    <w:uiPriority w:val="22"/>
    <w:pPr>
      <w:ind w:left="950" w:right="950"/>
      <w:jc w:val="center"/>
    </w:pPr>
    <w:rPr>
      <w:rFonts w:ascii="宋体" w:hAnsi="宋体" w:eastAsia="Times New Roman" w:cstheme="minorBidi"/>
      <w:i/>
      <w:color w:val="5B9BD5"/>
      <w:shd w:val="clear" w:color="000000" w:fill="auto"/>
      <w:lang w:val="en-US" w:eastAsia="zh-CN" w:bidi="ar-SA"/>
    </w:rPr>
  </w:style>
  <w:style w:type="character" w:customStyle="1" w:styleId="39">
    <w:name w:val="不明显参考1"/>
    <w:qFormat/>
    <w:uiPriority w:val="23"/>
    <w:rPr>
      <w:smallCaps/>
      <w:color w:val="5A5A5A"/>
      <w:w w:val="100"/>
      <w:sz w:val="21"/>
      <w:szCs w:val="21"/>
      <w:shd w:val="clear" w:color="auto" w:fill="auto"/>
    </w:rPr>
  </w:style>
  <w:style w:type="character" w:customStyle="1" w:styleId="40">
    <w:name w:val="明显参考1"/>
    <w:qFormat/>
    <w:uiPriority w:val="24"/>
    <w:rPr>
      <w:b/>
      <w:smallCaps/>
      <w:color w:val="5B9BD5"/>
      <w:w w:val="100"/>
      <w:sz w:val="21"/>
      <w:szCs w:val="21"/>
      <w:shd w:val="clear" w:color="auto" w:fill="auto"/>
    </w:rPr>
  </w:style>
  <w:style w:type="character" w:customStyle="1" w:styleId="41">
    <w:name w:val="书籍标题1"/>
    <w:qFormat/>
    <w:uiPriority w:val="25"/>
    <w:rPr>
      <w:b/>
      <w:i/>
      <w:w w:val="100"/>
      <w:sz w:val="21"/>
      <w:szCs w:val="21"/>
      <w:shd w:val="clear" w:color="auto" w:fill="auto"/>
    </w:rPr>
  </w:style>
  <w:style w:type="paragraph" w:styleId="42">
    <w:name w:val="List Paragraph"/>
    <w:qFormat/>
    <w:uiPriority w:val="26"/>
    <w:pPr>
      <w:ind w:left="850"/>
      <w:jc w:val="both"/>
    </w:pPr>
    <w:rPr>
      <w:rFonts w:ascii="宋体" w:hAnsi="宋体" w:eastAsia="Times New Roman" w:cstheme="minorBidi"/>
      <w:shd w:val="clear" w:color="000000" w:fill="auto"/>
      <w:lang w:val="en-US" w:eastAsia="zh-CN" w:bidi="ar-SA"/>
    </w:rPr>
  </w:style>
  <w:style w:type="paragraph" w:customStyle="1" w:styleId="43">
    <w:name w:val="目录标题1"/>
    <w:unhideWhenUsed/>
    <w:qFormat/>
    <w:uiPriority w:val="27"/>
    <w:rPr>
      <w:rFonts w:ascii="Calibri" w:hAnsi="Calibri" w:eastAsia="Times New Roman" w:cstheme="minorBidi"/>
      <w:color w:val="2E74B5"/>
      <w:sz w:val="32"/>
      <w:szCs w:val="32"/>
      <w:lang w:val="en-US" w:eastAsia="zh-CN" w:bidi="ar-SA"/>
    </w:rPr>
  </w:style>
  <w:style w:type="character" w:customStyle="1" w:styleId="44">
    <w:name w:val="不明显强调111"/>
    <w:qFormat/>
    <w:uiPriority w:val="0"/>
    <w:rPr>
      <w:i/>
      <w:color w:val="404040"/>
      <w:w w:val="100"/>
      <w:sz w:val="21"/>
      <w:szCs w:val="21"/>
      <w:shd w:val="clear" w:color="000000" w:fill="auto"/>
    </w:rPr>
  </w:style>
  <w:style w:type="character" w:customStyle="1" w:styleId="45">
    <w:name w:val="明显强调111"/>
    <w:qFormat/>
    <w:uiPriority w:val="0"/>
    <w:rPr>
      <w:i/>
      <w:color w:val="5B9BD5"/>
      <w:w w:val="100"/>
      <w:sz w:val="21"/>
      <w:szCs w:val="21"/>
      <w:shd w:val="clear" w:color="000000" w:fill="auto"/>
    </w:rPr>
  </w:style>
  <w:style w:type="character" w:customStyle="1" w:styleId="46">
    <w:name w:val="不明显参考111"/>
    <w:qFormat/>
    <w:uiPriority w:val="0"/>
    <w:rPr>
      <w:smallCaps/>
      <w:color w:val="5A5A5A"/>
      <w:w w:val="100"/>
      <w:sz w:val="21"/>
      <w:szCs w:val="21"/>
      <w:shd w:val="clear" w:color="000000" w:fill="auto"/>
    </w:rPr>
  </w:style>
  <w:style w:type="character" w:customStyle="1" w:styleId="47">
    <w:name w:val="明显参考111"/>
    <w:qFormat/>
    <w:uiPriority w:val="0"/>
    <w:rPr>
      <w:b/>
      <w:smallCaps/>
      <w:color w:val="5B9BD5"/>
      <w:w w:val="100"/>
      <w:sz w:val="21"/>
      <w:szCs w:val="21"/>
      <w:shd w:val="clear" w:color="000000" w:fill="auto"/>
    </w:rPr>
  </w:style>
  <w:style w:type="character" w:customStyle="1" w:styleId="48">
    <w:name w:val="书籍标题111"/>
    <w:qFormat/>
    <w:uiPriority w:val="0"/>
    <w:rPr>
      <w:b/>
      <w:i/>
      <w:w w:val="100"/>
      <w:sz w:val="21"/>
      <w:szCs w:val="21"/>
      <w:shd w:val="clear" w:color="000000" w:fill="auto"/>
    </w:rPr>
  </w:style>
  <w:style w:type="paragraph" w:customStyle="1" w:styleId="49">
    <w:name w:val="TOC 标题1"/>
    <w:unhideWhenUsed/>
    <w:qFormat/>
    <w:uiPriority w:val="0"/>
    <w:rPr>
      <w:rFonts w:ascii="Calibri" w:hAnsi="Calibri" w:eastAsia="Times New Roman" w:cstheme="minorBidi"/>
      <w:color w:val="2E74B5"/>
      <w:sz w:val="32"/>
      <w:szCs w:val="32"/>
      <w:lang w:val="en-US" w:eastAsia="zh-CN" w:bidi="ar-SA"/>
    </w:rPr>
  </w:style>
  <w:style w:type="character" w:customStyle="1" w:styleId="50">
    <w:name w:val="不明显强调11"/>
    <w:qFormat/>
    <w:uiPriority w:val="0"/>
    <w:rPr>
      <w:i/>
      <w:color w:val="404040"/>
      <w:w w:val="100"/>
      <w:sz w:val="21"/>
      <w:szCs w:val="21"/>
      <w:shd w:val="clear" w:color="000000" w:fill="auto"/>
    </w:rPr>
  </w:style>
  <w:style w:type="character" w:customStyle="1" w:styleId="51">
    <w:name w:val="明显强调11"/>
    <w:qFormat/>
    <w:uiPriority w:val="0"/>
    <w:rPr>
      <w:i/>
      <w:color w:val="5B9BD5"/>
      <w:w w:val="100"/>
      <w:sz w:val="21"/>
      <w:szCs w:val="21"/>
      <w:shd w:val="clear" w:color="000000" w:fill="auto"/>
    </w:rPr>
  </w:style>
  <w:style w:type="character" w:customStyle="1" w:styleId="52">
    <w:name w:val="不明显参考11"/>
    <w:qFormat/>
    <w:uiPriority w:val="0"/>
    <w:rPr>
      <w:smallCaps/>
      <w:color w:val="5A5A5A"/>
      <w:w w:val="100"/>
      <w:sz w:val="21"/>
      <w:szCs w:val="21"/>
      <w:shd w:val="clear" w:color="000000" w:fill="auto"/>
    </w:rPr>
  </w:style>
  <w:style w:type="character" w:customStyle="1" w:styleId="53">
    <w:name w:val="明显参考11"/>
    <w:qFormat/>
    <w:uiPriority w:val="0"/>
    <w:rPr>
      <w:b/>
      <w:smallCaps/>
      <w:color w:val="5B9BD5"/>
      <w:w w:val="100"/>
      <w:sz w:val="21"/>
      <w:szCs w:val="21"/>
      <w:shd w:val="clear" w:color="000000" w:fill="auto"/>
    </w:rPr>
  </w:style>
  <w:style w:type="character" w:customStyle="1" w:styleId="54">
    <w:name w:val="书籍标题11"/>
    <w:qFormat/>
    <w:uiPriority w:val="0"/>
    <w:rPr>
      <w:b/>
      <w:i/>
      <w:w w:val="100"/>
      <w:sz w:val="21"/>
      <w:szCs w:val="21"/>
      <w:shd w:val="clear" w:color="000000" w:fill="auto"/>
    </w:rPr>
  </w:style>
  <w:style w:type="paragraph" w:customStyle="1" w:styleId="55">
    <w:name w:val="TOC 标题11"/>
    <w:qFormat/>
    <w:uiPriority w:val="0"/>
    <w:rPr>
      <w:rFonts w:ascii="宋体" w:hAnsi="宋体" w:eastAsia="Times New Roman" w:cstheme="minorBidi"/>
      <w:color w:val="2E74B5"/>
      <w:sz w:val="32"/>
      <w:szCs w:val="32"/>
      <w:shd w:val="clear" w:color="000000" w:fill="auto"/>
      <w:lang w:val="en-US" w:eastAsia="zh-CN" w:bidi="ar-SA"/>
    </w:rPr>
  </w:style>
  <w:style w:type="character" w:customStyle="1" w:styleId="56">
    <w:name w:val="页眉 字符"/>
    <w:basedOn w:val="30"/>
    <w:link w:val="19"/>
    <w:qFormat/>
    <w:uiPriority w:val="0"/>
    <w:rPr>
      <w:w w:val="100"/>
      <w:sz w:val="18"/>
      <w:szCs w:val="18"/>
      <w:shd w:val="clear" w:color="000000" w:fill="auto"/>
    </w:rPr>
  </w:style>
  <w:style w:type="character" w:customStyle="1" w:styleId="57">
    <w:name w:val="页脚 字符"/>
    <w:basedOn w:val="30"/>
    <w:link w:val="18"/>
    <w:qFormat/>
    <w:uiPriority w:val="0"/>
    <w:rPr>
      <w:w w:val="100"/>
      <w:sz w:val="18"/>
      <w:szCs w:val="18"/>
      <w:shd w:val="clear" w:color="000000" w:fill="auto"/>
    </w:rPr>
  </w:style>
  <w:style w:type="character" w:customStyle="1" w:styleId="58">
    <w:name w:val="批注框文本 字符"/>
    <w:basedOn w:val="30"/>
    <w:link w:val="17"/>
    <w:qFormat/>
    <w:uiPriority w:val="0"/>
    <w:rPr>
      <w:w w:val="100"/>
      <w:sz w:val="18"/>
      <w:szCs w:val="18"/>
      <w:shd w:val="clear" w:color="000000" w:fill="auto"/>
    </w:rPr>
  </w:style>
  <w:style w:type="paragraph" w:customStyle="1" w:styleId="59">
    <w:name w:val="彩色列表 - 强调文字颜色 11"/>
    <w:qFormat/>
    <w:uiPriority w:val="26"/>
    <w:pPr>
      <w:ind w:left="850"/>
      <w:jc w:val="both"/>
    </w:pPr>
    <w:rPr>
      <w:rFonts w:ascii="宋体" w:hAnsi="宋体" w:eastAsia="Times New Roman" w:cs="Times New Roman"/>
      <w:shd w:val="clear" w:color="000000" w:fill="auto"/>
      <w:lang w:val="en-US" w:eastAsia="zh-CN" w:bidi="ar-SA"/>
    </w:rPr>
  </w:style>
  <w:style w:type="paragraph" w:customStyle="1" w:styleId="60">
    <w:name w:val="修订1"/>
    <w:hidden/>
    <w:unhideWhenUsed/>
    <w:qFormat/>
    <w:uiPriority w:val="99"/>
    <w:rPr>
      <w:rFonts w:ascii="宋体" w:hAnsi="宋体" w:eastAsia="Times New Roman" w:cstheme="minorBidi"/>
      <w:shd w:val="clear" w:color="000000" w:fill="auto"/>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010-87670115</Company>
  <Pages>4</Pages>
  <Words>1797</Words>
  <Characters>1960</Characters>
  <Lines>16</Lines>
  <Paragraphs>4</Paragraphs>
  <TotalTime>9</TotalTime>
  <ScaleCrop>false</ScaleCrop>
  <LinksUpToDate>false</LinksUpToDate>
  <CharactersWithSpaces>2121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2024-07-31T06:42:00Z</dcterms:created>
  <dc:creator>王莉</dc:creator>
  <dc:description>公众号：安全生产管理知识</dc:description>
  <cp:keywords>010-87670115</cp:keywords>
  <cp:lastModifiedBy>诺达名师-蒋老师18188609073</cp:lastModifiedBy>
  <dcterms:modified xsi:type="dcterms:W3CDTF">2024-08-27T08:55:13Z</dcterms:modified>
  <dc:subject>最新政策法规解读、应急预案修订等安全和应急管理相关知识</dc:subject>
  <dc:title>2021年上半年安全生产管理培训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CFDC932A88D7431A98B5E7171466BEFA_13</vt:lpwstr>
  </property>
</Properties>
</file>