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3F31E">
      <w:pPr>
        <w:rPr>
          <w:rFonts w:ascii="微软雅黑" w:hAnsi="微软雅黑" w:eastAsia="微软雅黑" w:cs="微软雅黑"/>
          <w:b/>
          <w:bCs/>
          <w:sz w:val="24"/>
          <w:szCs w:val="24"/>
        </w:rPr>
      </w:pPr>
      <w:r>
        <w:drawing>
          <wp:anchor distT="0" distB="0" distL="114300" distR="114300" simplePos="0" relativeHeight="251665408" behindDoc="1" locked="0" layoutInCell="1" allowOverlap="1">
            <wp:simplePos x="0" y="0"/>
            <wp:positionH relativeFrom="column">
              <wp:posOffset>-1152525</wp:posOffset>
            </wp:positionH>
            <wp:positionV relativeFrom="paragraph">
              <wp:posOffset>-723900</wp:posOffset>
            </wp:positionV>
            <wp:extent cx="7587615" cy="3983355"/>
            <wp:effectExtent l="0" t="0" r="13335" b="17145"/>
            <wp:wrapNone/>
            <wp:docPr id="4" name="图片 4" descr="邀请函表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邀请函表头"/>
                    <pic:cNvPicPr>
                      <a:picLocks noChangeAspect="1"/>
                    </pic:cNvPicPr>
                  </pic:nvPicPr>
                  <pic:blipFill>
                    <a:blip r:embed="rId6"/>
                    <a:stretch>
                      <a:fillRect/>
                    </a:stretch>
                  </pic:blipFill>
                  <pic:spPr>
                    <a:xfrm>
                      <a:off x="0" y="0"/>
                      <a:ext cx="7587615" cy="3983355"/>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258445</wp:posOffset>
                </wp:positionH>
                <wp:positionV relativeFrom="paragraph">
                  <wp:posOffset>-86360</wp:posOffset>
                </wp:positionV>
                <wp:extent cx="2550160" cy="4394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2550160" cy="4394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8C83C">
                            <w:pPr>
                              <w:rPr>
                                <w:rFonts w:ascii="黑体" w:hAnsi="黑体" w:eastAsia="黑体" w:cs="黑体"/>
                                <w:b/>
                                <w:bCs/>
                                <w:color w:val="FFFFFF" w:themeColor="background1"/>
                                <w:sz w:val="28"/>
                                <w:szCs w:val="28"/>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10.11-12</w:t>
                            </w:r>
                            <w:r>
                              <w:rPr>
                                <w:rFonts w:ascii="黑体" w:hAnsi="黑体" w:eastAsia="黑体" w:cs="黑体"/>
                                <w:b/>
                                <w:bCs/>
                                <w:color w:val="FFFFFF" w:themeColor="background1"/>
                                <w:sz w:val="28"/>
                                <w:szCs w:val="28"/>
                                <w14:textFill>
                                  <w14:solidFill>
                                    <w14:schemeClr w14:val="bg1"/>
                                  </w14:solidFill>
                                </w14:textFill>
                              </w:rPr>
                              <w:t>周五</w:t>
                            </w:r>
                            <w:r>
                              <w:rPr>
                                <w:rFonts w:hint="eastAsia" w:ascii="黑体" w:hAnsi="黑体" w:eastAsia="黑体" w:cs="黑体"/>
                                <w:b/>
                                <w:bCs/>
                                <w:color w:val="FFFFFF" w:themeColor="background1"/>
                                <w:sz w:val="28"/>
                                <w:szCs w:val="28"/>
                                <w14:textFill>
                                  <w14:solidFill>
                                    <w14:schemeClr w14:val="bg1"/>
                                  </w14:solidFill>
                                </w14:textFill>
                              </w:rPr>
                              <w:t>、周六</w:t>
                            </w:r>
                          </w:p>
                          <w:p w14:paraId="3CD411B7"/>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35pt;margin-top:-6.8pt;height:34.6pt;width:200.8pt;z-index:251663360;mso-width-relative:page;mso-height-relative:page;" filled="f" stroked="f" coordsize="21600,21600" o:gfxdata="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10C7g3AAAAAkBAAAPAAAAAAAAAAEAIAAAACIA&#10;AABkcnMvZG93bnJldi54bWxQSwECFAAUAAAACACHTuJAtf1MAT4CAABoBAAADgAAAAAAAAABACAA&#10;AAArAQAAZHJzL2Uyb0RvYy54bWxQSwUGAAAAAAYABgBZAQAA2wUAAAAA&#10;">
                <v:fill on="f" focussize="0,0"/>
                <v:stroke on="f" weight="0.5pt"/>
                <v:imagedata o:title=""/>
                <o:lock v:ext="edit" aspectratio="f"/>
                <v:textbox>
                  <w:txbxContent>
                    <w:p w14:paraId="7978C83C">
                      <w:pPr>
                        <w:rPr>
                          <w:rFonts w:ascii="黑体" w:hAnsi="黑体" w:eastAsia="黑体" w:cs="黑体"/>
                          <w:b/>
                          <w:bCs/>
                          <w:color w:val="FFFFFF" w:themeColor="background1"/>
                          <w:sz w:val="28"/>
                          <w:szCs w:val="28"/>
                          <w14:textFill>
                            <w14:solidFill>
                              <w14:schemeClr w14:val="bg1"/>
                            </w14:solidFill>
                          </w14:textFill>
                        </w:rPr>
                      </w:pPr>
                      <w:r>
                        <w:rPr>
                          <w:rFonts w:hint="eastAsia" w:ascii="黑体" w:hAnsi="黑体" w:eastAsia="黑体" w:cs="黑体"/>
                          <w:b/>
                          <w:bCs/>
                          <w:color w:val="FFFFFF" w:themeColor="background1"/>
                          <w:sz w:val="28"/>
                          <w:szCs w:val="28"/>
                          <w:lang w:val="en-US" w:eastAsia="zh-CN"/>
                          <w14:textFill>
                            <w14:solidFill>
                              <w14:schemeClr w14:val="bg1"/>
                            </w14:solidFill>
                          </w14:textFill>
                        </w:rPr>
                        <w:t>10.11-12</w:t>
                      </w:r>
                      <w:r>
                        <w:rPr>
                          <w:rFonts w:ascii="黑体" w:hAnsi="黑体" w:eastAsia="黑体" w:cs="黑体"/>
                          <w:b/>
                          <w:bCs/>
                          <w:color w:val="FFFFFF" w:themeColor="background1"/>
                          <w:sz w:val="28"/>
                          <w:szCs w:val="28"/>
                          <w14:textFill>
                            <w14:solidFill>
                              <w14:schemeClr w14:val="bg1"/>
                            </w14:solidFill>
                          </w14:textFill>
                        </w:rPr>
                        <w:t>周五</w:t>
                      </w:r>
                      <w:r>
                        <w:rPr>
                          <w:rFonts w:hint="eastAsia" w:ascii="黑体" w:hAnsi="黑体" w:eastAsia="黑体" w:cs="黑体"/>
                          <w:b/>
                          <w:bCs/>
                          <w:color w:val="FFFFFF" w:themeColor="background1"/>
                          <w:sz w:val="28"/>
                          <w:szCs w:val="28"/>
                          <w14:textFill>
                            <w14:solidFill>
                              <w14:schemeClr w14:val="bg1"/>
                            </w14:solidFill>
                          </w14:textFill>
                        </w:rPr>
                        <w:t>、周六</w:t>
                      </w:r>
                    </w:p>
                    <w:p w14:paraId="3CD411B7"/>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-394335</wp:posOffset>
                </wp:positionH>
                <wp:positionV relativeFrom="paragraph">
                  <wp:posOffset>-74295</wp:posOffset>
                </wp:positionV>
                <wp:extent cx="834390" cy="396240"/>
                <wp:effectExtent l="0" t="0" r="0" b="0"/>
                <wp:wrapNone/>
                <wp:docPr id="19" name="文本框 37"/>
                <wp:cNvGraphicFramePr/>
                <a:graphic xmlns:a="http://schemas.openxmlformats.org/drawingml/2006/main">
                  <a:graphicData uri="http://schemas.microsoft.com/office/word/2010/wordprocessingShape">
                    <wps:wsp>
                      <wps:cNvSpPr txBox="1"/>
                      <wps:spPr>
                        <a:xfrm>
                          <a:off x="0" y="0"/>
                          <a:ext cx="834390" cy="396240"/>
                        </a:xfrm>
                        <a:prstGeom prst="rect">
                          <a:avLst/>
                        </a:prstGeom>
                        <a:noFill/>
                        <a:ln w="15875">
                          <a:noFill/>
                        </a:ln>
                      </wps:spPr>
                      <wps:txbx>
                        <w:txbxContent>
                          <w:p w14:paraId="397C0F11">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1BA89B90"/>
                        </w:txbxContent>
                      </wps:txbx>
                      <wps:bodyPr upright="1"/>
                    </wps:wsp>
                  </a:graphicData>
                </a:graphic>
              </wp:anchor>
            </w:drawing>
          </mc:Choice>
          <mc:Fallback>
            <w:pict>
              <v:shape id="文本框 37" o:spid="_x0000_s1026" o:spt="202" type="#_x0000_t202" style="position:absolute;left:0pt;margin-left:-31.05pt;margin-top:-5.85pt;height:31.2pt;width:65.7pt;z-index:251662336;mso-width-relative:page;mso-height-relative:page;" filled="f" stroked="f" coordsize="21600,21600" o:gfxdata="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xb2RW3AAAAAkBAAAPAAAAAAAAAAEAIAAAACIAAABkcnMvZG93bnJldi54bWxQSwEC&#10;FAAUAAAACACHTuJAXd5Nr7cBAABZAwAADgAAAAAAAAABACAAAAArAQAAZHJzL2Uyb0RvYy54bWxQ&#10;SwUGAAAAAAYABgBZAQAAVAUAAAAA&#10;">
                <v:fill on="f" focussize="0,0"/>
                <v:stroke on="f" weight="1.25pt"/>
                <v:imagedata o:title=""/>
                <o:lock v:ext="edit" aspectratio="f"/>
                <v:textbox>
                  <w:txbxContent>
                    <w:p w14:paraId="397C0F11">
                      <w:pPr>
                        <w:rPr>
                          <w:rFonts w:ascii="黑体" w:hAnsi="黑体" w:eastAsia="黑体" w:cs="黑体"/>
                          <w:b/>
                          <w:bCs/>
                          <w:color w:val="3366CD"/>
                          <w:kern w:val="10"/>
                          <w:sz w:val="28"/>
                          <w:szCs w:val="28"/>
                        </w:rPr>
                      </w:pPr>
                      <w:r>
                        <w:rPr>
                          <w:rFonts w:hint="eastAsia" w:ascii="黑体" w:hAnsi="黑体" w:eastAsia="黑体" w:cs="黑体"/>
                          <w:b/>
                          <w:bCs/>
                          <w:color w:val="3366CD"/>
                          <w:kern w:val="10"/>
                          <w:sz w:val="28"/>
                          <w:szCs w:val="28"/>
                        </w:rPr>
                        <w:t>杭州站</w:t>
                      </w:r>
                    </w:p>
                    <w:p w14:paraId="1BA89B90"/>
                  </w:txbxContent>
                </v:textbox>
              </v:shape>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-374015</wp:posOffset>
                </wp:positionH>
                <wp:positionV relativeFrom="paragraph">
                  <wp:posOffset>8890</wp:posOffset>
                </wp:positionV>
                <wp:extent cx="2496820" cy="319405"/>
                <wp:effectExtent l="0" t="1270" r="17780" b="3175"/>
                <wp:wrapNone/>
                <wp:docPr id="6" name="组合 36"/>
                <wp:cNvGraphicFramePr/>
                <a:graphic xmlns:a="http://schemas.openxmlformats.org/drawingml/2006/main">
                  <a:graphicData uri="http://schemas.microsoft.com/office/word/2010/wordprocessingGroup">
                    <wpg:wgp>
                      <wpg:cNvGrpSpPr/>
                      <wpg:grpSpPr>
                        <a:xfrm>
                          <a:off x="0" y="0"/>
                          <a:ext cx="2496820" cy="319405"/>
                          <a:chOff x="11905" y="2498"/>
                          <a:chExt cx="3773" cy="503"/>
                        </a:xfrm>
                      </wpg:grpSpPr>
                      <wps:wsp>
                        <wps:cNvPr id="15" name="矩形 34"/>
                        <wps:cNvSpPr/>
                        <wps:spPr>
                          <a:xfrm>
                            <a:off x="11905" y="2498"/>
                            <a:ext cx="998" cy="503"/>
                          </a:xfrm>
                          <a:prstGeom prst="rect">
                            <a:avLst/>
                          </a:prstGeom>
                          <a:gradFill rotWithShape="0">
                            <a:gsLst>
                              <a:gs pos="0">
                                <a:srgbClr val="FFFFFF"/>
                              </a:gs>
                              <a:gs pos="100000">
                                <a:srgbClr val="FFFFFF"/>
                              </a:gs>
                            </a:gsLst>
                            <a:lin ang="0"/>
                            <a:tileRect/>
                          </a:gradFill>
                          <a:ln w="15875">
                            <a:noFill/>
                          </a:ln>
                        </wps:spPr>
                        <wps:bodyPr upright="1"/>
                      </wps:wsp>
                      <wps:wsp>
                        <wps:cNvPr id="17" name="矩形 35"/>
                        <wps:cNvSpPr/>
                        <wps:spPr>
                          <a:xfrm>
                            <a:off x="12880" y="2509"/>
                            <a:ext cx="2798" cy="469"/>
                          </a:xfrm>
                          <a:prstGeom prst="rect">
                            <a:avLst/>
                          </a:prstGeom>
                          <a:noFill/>
                          <a:ln w="15875" cap="flat" cmpd="sng">
                            <a:solidFill>
                              <a:srgbClr val="FFFFFF"/>
                            </a:solidFill>
                            <a:prstDash val="solid"/>
                            <a:miter/>
                            <a:headEnd type="none" w="med" len="med"/>
                            <a:tailEnd type="none" w="med" len="med"/>
                          </a:ln>
                        </wps:spPr>
                        <wps:bodyPr upright="1"/>
                      </wps:wsp>
                    </wpg:wgp>
                  </a:graphicData>
                </a:graphic>
              </wp:anchor>
            </w:drawing>
          </mc:Choice>
          <mc:Fallback>
            <w:pict>
              <v:group id="组合 36" o:spid="_x0000_s1026" o:spt="203" style="position:absolute;left:0pt;margin-left:-29.45pt;margin-top:0.7pt;height:25.15pt;width:196.6pt;z-index:251660288;mso-width-relative:page;mso-height-relative:page;" coordorigin="11905,2498" coordsize="3773,503" o:gfxdata="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kmXV/tkAAAAIAQAADwAAAAAAAAABACAAAAAiAAAAZHJzL2Rvd25yZXYueG1sUEsB&#10;AhQAFAAAAAgAh07iQKRYmZvYAgAAPgcAAA4AAAAAAAAAAQAgAAAAKAEAAGRycy9lMm9Eb2MueG1s&#10;UEsFBgAAAAAGAAYAWQEAAHIGAAAAAA==&#10;">
                <o:lock v:ext="edit" aspectratio="f"/>
                <v:rect id="矩形 34" o:spid="_x0000_s1026" o:spt="1" style="position:absolute;left:11905;top:2498;height:503;width:998;" fillcolor="#FFFFFF" filled="t" stroked="f" coordsize="21600,21600" o:gfxdata="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iTbvLsAAADb&#10;AAAADwAAAAAAAAABACAAAAAiAAAAZHJzL2Rvd25yZXYueG1sUEsBAhQAFAAAAAgAh07iQDMvBZ47&#10;AAAAOQAAABAAAAAAAAAAAQAgAAAACgEAAGRycy9zaGFwZXhtbC54bWxQSwUGAAAAAAYABgBbAQAA&#10;tAMAAAAA&#10;">
                  <v:fill type="gradient" on="t" color2="#FFFFFF" angle="90" focus="100%" focussize="0,0">
                    <o:fill type="gradientUnscaled" v:ext="backwardCompatible"/>
                  </v:fill>
                  <v:stroke on="f" weight="1.25pt"/>
                  <v:imagedata o:title=""/>
                  <o:lock v:ext="edit" aspectratio="f"/>
                </v:rect>
                <v:rect id="矩形 35" o:spid="_x0000_s1026" o:spt="1" style="position:absolute;left:12880;top:2509;height:469;width:2798;" filled="f" stroked="t" coordsize="21600,21600" o:gfxdata="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u38wLsAAADb&#10;AAAADwAAAAAAAAABACAAAAAiAAAAZHJzL2Rvd25yZXYueG1sUEsBAhQAFAAAAAgAh07iQDMvBZ47&#10;AAAAOQAAABAAAAAAAAAAAQAgAAAACgEAAGRycy9zaGFwZXhtbC54bWxQSwUGAAAAAAYABgBbAQAA&#10;tAMAAAAA&#10;">
                  <v:fill on="f" focussize="0,0"/>
                  <v:stroke weight="1.25pt" color="#FFFFFF" joinstyle="miter"/>
                  <v:imagedata o:title=""/>
                  <o:lock v:ext="edit" aspectratio="f"/>
                </v:rect>
              </v:group>
            </w:pict>
          </mc:Fallback>
        </mc:AlternateContent>
      </w:r>
      <w:r>
        <w:rPr>
          <w:rFonts w:hint="eastAsia"/>
        </w:rPr>
        <w:t xml:space="preserve"> </w:t>
      </w:r>
    </w:p>
    <w:p w14:paraId="5EEBA3D9">
      <w:pPr>
        <w:jc w:val="left"/>
        <w:rPr>
          <w:rFonts w:ascii="黑体" w:hAnsi="黑体" w:eastAsia="黑体" w:cs="黑体"/>
          <w:b/>
          <w:bCs/>
          <w:sz w:val="28"/>
          <w:szCs w:val="28"/>
        </w:rPr>
      </w:pPr>
    </w:p>
    <w:p w14:paraId="6FA3CD98">
      <w:pPr>
        <w:jc w:val="left"/>
        <w:rPr>
          <w:rFonts w:ascii="黑体" w:hAnsi="黑体" w:eastAsia="黑体" w:cs="黑体"/>
          <w:b/>
          <w:bCs/>
          <w:sz w:val="28"/>
          <w:szCs w:val="28"/>
        </w:rPr>
      </w:pPr>
      <w:r>
        <mc:AlternateContent>
          <mc:Choice Requires="wps">
            <w:drawing>
              <wp:anchor distT="0" distB="0" distL="114300" distR="114300" simplePos="0" relativeHeight="251664384" behindDoc="0" locked="0" layoutInCell="1" allowOverlap="1">
                <wp:simplePos x="0" y="0"/>
                <wp:positionH relativeFrom="page">
                  <wp:align>right</wp:align>
                </wp:positionH>
                <wp:positionV relativeFrom="paragraph">
                  <wp:posOffset>213360</wp:posOffset>
                </wp:positionV>
                <wp:extent cx="7486650" cy="106045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486650" cy="1060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9AA71">
                            <w:pPr>
                              <w:pStyle w:val="2"/>
                              <w:numPr>
                                <w:ilvl w:val="0"/>
                                <w:numId w:val="0"/>
                              </w:numPr>
                              <w:spacing w:before="156" w:after="156" w:line="460" w:lineRule="exact"/>
                              <w:jc w:val="center"/>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《卓越供应链管理》</w:t>
                            </w:r>
                          </w:p>
                          <w:p w14:paraId="4BCC798B">
                            <w:pPr>
                              <w:pStyle w:val="2"/>
                              <w:numPr>
                                <w:ilvl w:val="0"/>
                                <w:numId w:val="0"/>
                              </w:numPr>
                              <w:spacing w:before="156" w:after="156" w:line="460" w:lineRule="exact"/>
                              <w:jc w:val="center"/>
                              <w:rPr>
                                <w:rFonts w:hint="default" w:ascii="黑体" w:hAnsi="黑体" w:eastAsia="黑体" w:cs="黑体"/>
                                <w:color w:val="FFFFFF" w:themeColor="background1"/>
                                <w:sz w:val="40"/>
                                <w:szCs w:val="40"/>
                                <w:lang w:val="en-US" w:eastAsia="zh-CN"/>
                                <w14:textFill>
                                  <w14:solidFill>
                                    <w14:schemeClr w14:val="bg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top:16.8pt;height:83.5pt;width:589.5pt;mso-position-horizontal:right;mso-position-horizontal-relative:page;z-index:251664384;mso-width-relative:page;mso-height-relative:page;" filled="f" stroked="f" coordsize="21600,21600" o:gfxdata="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B1DAlXYAAAACAEAAA8AAAAAAAAAAQAgAAAAIgAAAGRycy9k&#10;b3ducmV2LnhtbFBLAQIUABQAAAAIAIdO4kDhst7pOwIAAGcEAAAOAAAAAAAAAAEAIAAAACcBAABk&#10;cnMvZTJvRG9jLnhtbFBLBQYAAAAABgAGAFkBAADUBQAAAAA=&#10;">
                <v:fill on="f" focussize="0,0"/>
                <v:stroke on="f" weight="0.5pt"/>
                <v:imagedata o:title=""/>
                <o:lock v:ext="edit" aspectratio="f"/>
                <v:textbox>
                  <w:txbxContent>
                    <w:p w14:paraId="08E9AA71">
                      <w:pPr>
                        <w:pStyle w:val="2"/>
                        <w:numPr>
                          <w:ilvl w:val="0"/>
                          <w:numId w:val="0"/>
                        </w:numPr>
                        <w:spacing w:before="156" w:after="156" w:line="460" w:lineRule="exact"/>
                        <w:jc w:val="center"/>
                        <w:rPr>
                          <w:rFonts w:ascii="黑体" w:hAnsi="黑体" w:eastAsia="黑体" w:cs="黑体"/>
                          <w:color w:val="FFFFFF" w:themeColor="background1"/>
                          <w:sz w:val="48"/>
                          <w:szCs w:val="48"/>
                          <w14:textFill>
                            <w14:solidFill>
                              <w14:schemeClr w14:val="bg1"/>
                            </w14:solidFill>
                          </w14:textFill>
                        </w:rPr>
                      </w:pPr>
                      <w:r>
                        <w:rPr>
                          <w:rFonts w:hint="eastAsia" w:ascii="黑体" w:hAnsi="黑体" w:eastAsia="黑体" w:cs="黑体"/>
                          <w:color w:val="FFFFFF" w:themeColor="background1"/>
                          <w:sz w:val="48"/>
                          <w:szCs w:val="48"/>
                          <w14:textFill>
                            <w14:solidFill>
                              <w14:schemeClr w14:val="bg1"/>
                            </w14:solidFill>
                          </w14:textFill>
                        </w:rPr>
                        <w:t>《卓越供应链管理》</w:t>
                      </w:r>
                    </w:p>
                    <w:p w14:paraId="4BCC798B">
                      <w:pPr>
                        <w:pStyle w:val="2"/>
                        <w:numPr>
                          <w:ilvl w:val="0"/>
                          <w:numId w:val="0"/>
                        </w:numPr>
                        <w:spacing w:before="156" w:after="156" w:line="460" w:lineRule="exact"/>
                        <w:jc w:val="center"/>
                        <w:rPr>
                          <w:rFonts w:hint="default" w:ascii="黑体" w:hAnsi="黑体" w:eastAsia="黑体" w:cs="黑体"/>
                          <w:color w:val="FFFFFF" w:themeColor="background1"/>
                          <w:sz w:val="40"/>
                          <w:szCs w:val="40"/>
                          <w:lang w:val="en-US" w:eastAsia="zh-CN"/>
                          <w14:textFill>
                            <w14:solidFill>
                              <w14:schemeClr w14:val="bg1"/>
                            </w14:solidFill>
                          </w14:textFill>
                        </w:rPr>
                      </w:pPr>
                    </w:p>
                  </w:txbxContent>
                </v:textbox>
              </v:shape>
            </w:pict>
          </mc:Fallback>
        </mc:AlternateContent>
      </w:r>
    </w:p>
    <w:p w14:paraId="2774CB5E">
      <w:pPr>
        <w:jc w:val="left"/>
        <w:rPr>
          <w:rFonts w:ascii="黑体" w:hAnsi="黑体" w:eastAsia="黑体" w:cs="黑体"/>
          <w:b/>
          <w:bCs/>
          <w:sz w:val="28"/>
          <w:szCs w:val="28"/>
        </w:rPr>
      </w:pPr>
    </w:p>
    <w:p w14:paraId="188FEF2A">
      <w:pPr>
        <w:jc w:val="left"/>
        <w:rPr>
          <w:rFonts w:ascii="黑体" w:hAnsi="黑体" w:eastAsia="黑体" w:cs="黑体"/>
          <w:b/>
          <w:bCs/>
          <w:sz w:val="28"/>
          <w:szCs w:val="28"/>
        </w:rPr>
      </w:pPr>
      <w:r>
        <w:rPr>
          <w:rFonts w:hint="eastAsia" w:ascii="黑体" w:hAnsi="黑体" w:eastAsia="黑体" w:cs="黑体"/>
          <w:b/>
          <w:bCs/>
          <w:sz w:val="28"/>
          <w:szCs w:val="28"/>
        </w:rPr>
        <w:t xml:space="preserve"> </w:t>
      </w:r>
    </w:p>
    <w:p w14:paraId="78018941">
      <w:pPr>
        <w:jc w:val="left"/>
        <w:rPr>
          <w:rFonts w:ascii="黑体" w:hAnsi="黑体" w:eastAsia="黑体" w:cs="黑体"/>
          <w:b/>
          <w:bCs/>
          <w:sz w:val="28"/>
          <w:szCs w:val="28"/>
        </w:rPr>
      </w:pPr>
      <w:r>
        <mc:AlternateContent>
          <mc:Choice Requires="wps">
            <w:drawing>
              <wp:anchor distT="0" distB="0" distL="114300" distR="114300" simplePos="0" relativeHeight="251661312" behindDoc="0" locked="0" layoutInCell="1" allowOverlap="1">
                <wp:simplePos x="0" y="0"/>
                <wp:positionH relativeFrom="column">
                  <wp:posOffset>-1049020</wp:posOffset>
                </wp:positionH>
                <wp:positionV relativeFrom="paragraph">
                  <wp:posOffset>228600</wp:posOffset>
                </wp:positionV>
                <wp:extent cx="7708900" cy="396240"/>
                <wp:effectExtent l="0" t="0" r="0" b="0"/>
                <wp:wrapNone/>
                <wp:docPr id="14" name="文本框 33"/>
                <wp:cNvGraphicFramePr/>
                <a:graphic xmlns:a="http://schemas.openxmlformats.org/drawingml/2006/main">
                  <a:graphicData uri="http://schemas.microsoft.com/office/word/2010/wordprocessingShape">
                    <wps:wsp>
                      <wps:cNvSpPr txBox="1"/>
                      <wps:spPr>
                        <a:xfrm>
                          <a:off x="0" y="0"/>
                          <a:ext cx="7708900" cy="396240"/>
                        </a:xfrm>
                        <a:prstGeom prst="rect">
                          <a:avLst/>
                        </a:prstGeom>
                        <a:noFill/>
                        <a:ln w="15875">
                          <a:noFill/>
                        </a:ln>
                      </wps:spPr>
                      <wps:txbx>
                        <w:txbxContent>
                          <w:p w14:paraId="2C125FFC">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1805EE10">
                            <w:pPr>
                              <w:jc w:val="center"/>
                              <w:rPr>
                                <w:rFonts w:ascii="黑体" w:hAnsi="黑体" w:eastAsia="黑体" w:cs="黑体"/>
                                <w:b/>
                                <w:bCs/>
                                <w:color w:val="FFFFFF" w:themeColor="background1"/>
                                <w:sz w:val="22"/>
                                <w:szCs w:val="22"/>
                                <w14:textFill>
                                  <w14:solidFill>
                                    <w14:schemeClr w14:val="bg1"/>
                                  </w14:solidFill>
                                </w14:textFill>
                              </w:rPr>
                            </w:pPr>
                          </w:p>
                          <w:p w14:paraId="17C57928">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wps:txbx>
                      <wps:bodyPr upright="1"/>
                    </wps:wsp>
                  </a:graphicData>
                </a:graphic>
              </wp:anchor>
            </w:drawing>
          </mc:Choice>
          <mc:Fallback>
            <w:pict>
              <v:shape id="文本框 33" o:spid="_x0000_s1026" o:spt="202" type="#_x0000_t202" style="position:absolute;left:0pt;margin-left:-82.6pt;margin-top:18pt;height:31.2pt;width:607pt;z-index:251661312;mso-width-relative:page;mso-height-relative:page;" filled="f" stroked="f" coordsize="21600,21600" o:gfxdata="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vzlzndAAAACwEAAA8AAAAAAAAAAQAgAAAAIgAAAGRycy9kb3ducmV2LnhtbFBL&#10;AQIUABQAAAAIAIdO4kAHfWrBuAEAAFoDAAAOAAAAAAAAAAEAIAAAACwBAABkcnMvZTJvRG9jLnht&#10;bFBLBQYAAAAABgAGAFkBAABWBQAAAAA=&#10;">
                <v:fill on="f" focussize="0,0"/>
                <v:stroke on="f" weight="1.25pt"/>
                <v:imagedata o:title=""/>
                <o:lock v:ext="edit" aspectratio="f"/>
                <v:textbox>
                  <w:txbxContent>
                    <w:p w14:paraId="2C125FFC">
                      <w:pPr>
                        <w:jc w:val="center"/>
                        <w:rPr>
                          <w:rFonts w:ascii="黑体" w:hAnsi="黑体" w:eastAsia="黑体" w:cs="黑体"/>
                          <w:b/>
                          <w:bCs/>
                          <w:color w:val="FFFFFF" w:themeColor="background1"/>
                          <w:sz w:val="22"/>
                          <w:szCs w:val="22"/>
                          <w14:textFill>
                            <w14:solidFill>
                              <w14:schemeClr w14:val="bg1"/>
                            </w14:solidFill>
                          </w14:textFill>
                        </w:rPr>
                      </w:pPr>
                      <w:r>
                        <w:rPr>
                          <w:rFonts w:hint="eastAsia" w:ascii="黑体" w:hAnsi="黑体" w:eastAsia="黑体" w:cs="黑体"/>
                          <w:b/>
                          <w:bCs/>
                          <w:color w:val="FFFFFF" w:themeColor="background1"/>
                          <w:sz w:val="22"/>
                          <w:szCs w:val="22"/>
                          <w14:textFill>
                            <w14:solidFill>
                              <w14:schemeClr w14:val="bg1"/>
                            </w14:solidFill>
                          </w14:textFill>
                        </w:rPr>
                        <w:t>主办单位：杭州光华赋能教育科技有限公司</w:t>
                      </w:r>
                    </w:p>
                    <w:p w14:paraId="1805EE10">
                      <w:pPr>
                        <w:jc w:val="center"/>
                        <w:rPr>
                          <w:rFonts w:ascii="黑体" w:hAnsi="黑体" w:eastAsia="黑体" w:cs="黑体"/>
                          <w:b/>
                          <w:bCs/>
                          <w:color w:val="FFFFFF" w:themeColor="background1"/>
                          <w:sz w:val="22"/>
                          <w:szCs w:val="22"/>
                          <w14:textFill>
                            <w14:solidFill>
                              <w14:schemeClr w14:val="bg1"/>
                            </w14:solidFill>
                          </w14:textFill>
                        </w:rPr>
                      </w:pPr>
                    </w:p>
                    <w:p w14:paraId="17C57928">
                      <w:pPr>
                        <w:jc w:val="center"/>
                        <w:rPr>
                          <w:rFonts w:ascii="微软雅黑" w:hAnsi="微软雅黑" w:eastAsia="微软雅黑" w:cs="微软雅黑"/>
                          <w:b/>
                          <w:bCs/>
                          <w:color w:val="FFFFFF" w:themeColor="background1"/>
                          <w:sz w:val="28"/>
                          <w:szCs w:val="28"/>
                          <w14:textFill>
                            <w14:solidFill>
                              <w14:schemeClr w14:val="bg1"/>
                            </w14:solidFill>
                          </w14:textFill>
                        </w:rPr>
                      </w:pPr>
                      <w:r>
                        <w:rPr>
                          <w:rFonts w:hint="eastAsia" w:ascii="微软雅黑" w:hAnsi="微软雅黑" w:eastAsia="微软雅黑" w:cs="微软雅黑"/>
                          <w:b/>
                          <w:bCs/>
                          <w:color w:val="FFFFFF" w:themeColor="background1"/>
                          <w:sz w:val="28"/>
                          <w:szCs w:val="28"/>
                          <w14:textFill>
                            <w14:solidFill>
                              <w14:schemeClr w14:val="bg1"/>
                            </w14:solidFill>
                          </w14:textFill>
                        </w:rPr>
                        <w:t xml:space="preserve">   </w:t>
                      </w:r>
                    </w:p>
                  </w:txbxContent>
                </v:textbox>
              </v:shape>
            </w:pict>
          </mc:Fallback>
        </mc:AlternateContent>
      </w:r>
    </w:p>
    <w:p w14:paraId="278C6948">
      <w:pPr>
        <w:jc w:val="left"/>
        <w:rPr>
          <w:rFonts w:ascii="黑体" w:hAnsi="黑体" w:eastAsia="黑体" w:cs="黑体"/>
          <w:b/>
          <w:bCs/>
          <w:sz w:val="28"/>
          <w:szCs w:val="28"/>
        </w:rPr>
      </w:pPr>
    </w:p>
    <w:p w14:paraId="65C26B02">
      <w:pPr>
        <w:jc w:val="left"/>
        <w:rPr>
          <w:rFonts w:ascii="黑体" w:hAnsi="黑体" w:eastAsia="黑体" w:cs="黑体"/>
          <w:b/>
          <w:bCs/>
          <w:sz w:val="28"/>
          <w:szCs w:val="28"/>
        </w:rPr>
      </w:pPr>
    </w:p>
    <w:p w14:paraId="6FFF99A4">
      <w:pPr>
        <w:jc w:val="left"/>
        <w:rPr>
          <w:rFonts w:hint="eastAsia" w:ascii="黑体" w:hAnsi="黑体" w:eastAsia="黑体" w:cs="黑体"/>
          <w:b/>
          <w:bCs/>
          <w:sz w:val="28"/>
          <w:szCs w:val="28"/>
        </w:rPr>
      </w:pPr>
    </w:p>
    <w:p w14:paraId="5220960C">
      <w:pPr>
        <w:jc w:val="left"/>
        <w:rPr>
          <w:rFonts w:ascii="黑体" w:hAnsi="黑体" w:eastAsia="黑体" w:cs="黑体"/>
          <w:b/>
          <w:bCs/>
          <w:sz w:val="36"/>
          <w:szCs w:val="36"/>
        </w:rPr>
      </w:pPr>
      <w:r>
        <w:rPr>
          <w:rFonts w:hint="eastAsia" w:ascii="黑体" w:hAnsi="黑体" w:eastAsia="黑体" w:cs="黑体"/>
          <w:b/>
          <w:bCs/>
          <w:sz w:val="28"/>
          <w:szCs w:val="28"/>
        </w:rPr>
        <w:t>主讲老师：</w:t>
      </w:r>
      <w:r>
        <w:rPr>
          <w:rFonts w:hint="eastAsia" w:ascii="黑体" w:hAnsi="黑体" w:eastAsia="黑体" w:cs="黑体"/>
          <w:b/>
          <w:bCs/>
          <w:sz w:val="28"/>
          <w:szCs w:val="28"/>
          <w:lang w:val="en-US" w:eastAsia="zh-CN"/>
        </w:rPr>
        <w:t>柳 荣</w:t>
      </w:r>
      <w:r>
        <w:rPr>
          <w:rFonts w:hint="eastAsia" w:ascii="黑体" w:hAnsi="黑体" w:eastAsia="黑体" w:cs="黑体"/>
          <w:b/>
          <w:bCs/>
          <w:sz w:val="28"/>
          <w:szCs w:val="28"/>
        </w:rPr>
        <w:t xml:space="preserve">                                   </w:t>
      </w:r>
      <w:r>
        <w:rPr>
          <w:rFonts w:hint="eastAsia" w:ascii="黑体" w:hAnsi="黑体" w:eastAsia="黑体" w:cs="黑体"/>
          <w:b/>
          <w:bCs/>
          <w:color w:val="0000FF"/>
          <w:sz w:val="28"/>
          <w:szCs w:val="28"/>
        </w:rPr>
        <w:t xml:space="preserve"> </w:t>
      </w:r>
    </w:p>
    <w:p w14:paraId="25A1FBF3">
      <w:pPr>
        <w:jc w:val="left"/>
        <w:rPr>
          <w:rFonts w:ascii="黑体" w:hAnsi="黑体" w:eastAsia="黑体" w:cs="黑体"/>
          <w:b/>
          <w:bCs/>
          <w:sz w:val="28"/>
          <w:szCs w:val="28"/>
        </w:rPr>
      </w:pPr>
      <w:r>
        <w:rPr>
          <w:rFonts w:hint="eastAsia" w:ascii="黑体" w:hAnsi="黑体" w:eastAsia="黑体" w:cs="黑体"/>
          <w:b/>
          <w:bCs/>
          <w:sz w:val="28"/>
          <w:szCs w:val="28"/>
        </w:rPr>
        <w:t>企业类型：</w:t>
      </w:r>
      <w:r>
        <w:rPr>
          <w:rFonts w:hint="eastAsia" w:ascii="黑体" w:hAnsi="黑体" w:eastAsia="黑体" w:cs="黑体"/>
          <w:sz w:val="28"/>
          <w:szCs w:val="28"/>
        </w:rPr>
        <w:t>不限</w:t>
      </w:r>
    </w:p>
    <w:p w14:paraId="6BCE8ABD">
      <w:pPr>
        <w:jc w:val="left"/>
        <w:rPr>
          <w:rFonts w:ascii="黑体" w:hAnsi="黑体" w:eastAsia="黑体" w:cs="黑体"/>
          <w:sz w:val="28"/>
          <w:szCs w:val="28"/>
        </w:rPr>
      </w:pPr>
      <w:r>
        <w:rPr>
          <w:rFonts w:hint="eastAsia" w:ascii="黑体" w:hAnsi="黑体" w:eastAsia="黑体" w:cs="黑体"/>
          <w:b/>
          <w:bCs/>
          <w:sz w:val="28"/>
          <w:szCs w:val="28"/>
        </w:rPr>
        <w:t>时间安排：</w:t>
      </w:r>
      <w:r>
        <w:rPr>
          <w:rFonts w:hint="eastAsia" w:ascii="黑体" w:hAnsi="黑体" w:eastAsia="黑体" w:cs="黑体"/>
          <w:sz w:val="28"/>
          <w:szCs w:val="28"/>
        </w:rPr>
        <w:t>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10</w:t>
      </w:r>
      <w:r>
        <w:rPr>
          <w:rFonts w:hint="eastAsia" w:ascii="黑体" w:hAnsi="黑体" w:eastAsia="黑体" w:cs="黑体"/>
          <w:sz w:val="28"/>
          <w:szCs w:val="28"/>
        </w:rPr>
        <w:t>月</w:t>
      </w:r>
      <w:r>
        <w:rPr>
          <w:rFonts w:hint="eastAsia" w:ascii="黑体" w:hAnsi="黑体" w:eastAsia="黑体" w:cs="黑体"/>
          <w:sz w:val="28"/>
          <w:szCs w:val="28"/>
          <w:lang w:val="en-US" w:eastAsia="zh-CN"/>
        </w:rPr>
        <w:t>11</w:t>
      </w:r>
      <w:r>
        <w:rPr>
          <w:rFonts w:hint="eastAsia" w:ascii="黑体" w:hAnsi="黑体" w:eastAsia="黑体" w:cs="黑体"/>
          <w:sz w:val="28"/>
          <w:szCs w:val="28"/>
        </w:rPr>
        <w:t>日9:30至17:00</w:t>
      </w:r>
    </w:p>
    <w:p w14:paraId="278BC06E">
      <w:pPr>
        <w:jc w:val="left"/>
        <w:rPr>
          <w:rFonts w:ascii="黑体" w:hAnsi="黑体" w:eastAsia="黑体" w:cs="黑体"/>
          <w:sz w:val="28"/>
          <w:szCs w:val="28"/>
        </w:rPr>
      </w:pPr>
      <w:r>
        <w:rPr>
          <w:rFonts w:hint="eastAsia" w:ascii="黑体" w:hAnsi="黑体" w:eastAsia="黑体" w:cs="黑体"/>
          <w:sz w:val="28"/>
          <w:szCs w:val="28"/>
        </w:rPr>
        <w:t xml:space="preserve">          202</w:t>
      </w:r>
      <w:r>
        <w:rPr>
          <w:rFonts w:hint="eastAsia" w:ascii="黑体" w:hAnsi="黑体" w:eastAsia="黑体" w:cs="黑体"/>
          <w:sz w:val="28"/>
          <w:szCs w:val="28"/>
          <w:lang w:val="en-US" w:eastAsia="zh-CN"/>
        </w:rPr>
        <w:t>4</w:t>
      </w:r>
      <w:r>
        <w:rPr>
          <w:rFonts w:hint="eastAsia" w:ascii="黑体" w:hAnsi="黑体" w:eastAsia="黑体" w:cs="黑体"/>
          <w:sz w:val="28"/>
          <w:szCs w:val="28"/>
        </w:rPr>
        <w:t>年</w:t>
      </w:r>
      <w:r>
        <w:rPr>
          <w:rFonts w:hint="eastAsia" w:ascii="黑体" w:hAnsi="黑体" w:eastAsia="黑体" w:cs="黑体"/>
          <w:sz w:val="28"/>
          <w:szCs w:val="28"/>
          <w:lang w:val="en-US" w:eastAsia="zh-CN"/>
        </w:rPr>
        <w:t>10</w:t>
      </w:r>
      <w:r>
        <w:rPr>
          <w:rFonts w:hint="eastAsia" w:ascii="黑体" w:hAnsi="黑体" w:eastAsia="黑体" w:cs="黑体"/>
          <w:sz w:val="28"/>
          <w:szCs w:val="28"/>
        </w:rPr>
        <w:t>月</w:t>
      </w:r>
      <w:r>
        <w:rPr>
          <w:rFonts w:hint="eastAsia" w:ascii="黑体" w:hAnsi="黑体" w:eastAsia="黑体" w:cs="黑体"/>
          <w:sz w:val="28"/>
          <w:szCs w:val="28"/>
          <w:lang w:val="en-US" w:eastAsia="zh-CN"/>
        </w:rPr>
        <w:t>12</w:t>
      </w:r>
      <w:r>
        <w:rPr>
          <w:rFonts w:hint="eastAsia" w:ascii="黑体" w:hAnsi="黑体" w:eastAsia="黑体" w:cs="黑体"/>
          <w:sz w:val="28"/>
          <w:szCs w:val="28"/>
        </w:rPr>
        <w:t>日9:30至16:30</w:t>
      </w:r>
    </w:p>
    <w:p w14:paraId="34223736">
      <w:pPr>
        <w:jc w:val="left"/>
        <w:rPr>
          <w:rFonts w:ascii="黑体" w:hAnsi="黑体" w:eastAsia="黑体" w:cs="黑体"/>
          <w:b/>
          <w:bCs/>
          <w:sz w:val="28"/>
          <w:szCs w:val="28"/>
        </w:rPr>
      </w:pPr>
      <w:r>
        <w:rPr>
          <w:rFonts w:hint="eastAsia" w:ascii="黑体" w:hAnsi="黑体" w:eastAsia="黑体" w:cs="黑体"/>
          <w:b/>
          <w:bCs/>
          <w:sz w:val="28"/>
          <w:szCs w:val="28"/>
        </w:rPr>
        <w:t>地点安排：</w:t>
      </w:r>
      <w:r>
        <w:rPr>
          <w:rFonts w:hint="eastAsia" w:ascii="黑体" w:hAnsi="黑体" w:eastAsia="黑体" w:cs="黑体"/>
          <w:sz w:val="28"/>
          <w:szCs w:val="28"/>
        </w:rPr>
        <w:t>杭州市文一西路522号西溪科创园8幢</w:t>
      </w:r>
    </w:p>
    <w:p w14:paraId="5F7F6923">
      <w:pPr>
        <w:jc w:val="left"/>
        <w:rPr>
          <w:rFonts w:ascii="黑体" w:hAnsi="黑体" w:eastAsia="黑体" w:cs="黑体"/>
          <w:sz w:val="28"/>
          <w:szCs w:val="28"/>
        </w:rPr>
      </w:pPr>
      <w:r>
        <w:rPr>
          <w:rFonts w:hint="eastAsia" w:ascii="黑体" w:hAnsi="黑体" w:eastAsia="黑体" w:cs="黑体"/>
          <w:b/>
          <w:bCs/>
          <w:sz w:val="28"/>
          <w:szCs w:val="28"/>
        </w:rPr>
        <w:t>参课费用：</w:t>
      </w:r>
      <w:r>
        <w:rPr>
          <w:rFonts w:hint="eastAsia" w:ascii="黑体" w:hAnsi="黑体" w:eastAsia="黑体" w:cs="黑体"/>
          <w:sz w:val="28"/>
          <w:szCs w:val="28"/>
        </w:rPr>
        <w:t>光华</w:t>
      </w:r>
      <w:r>
        <w:rPr>
          <w:rFonts w:hint="eastAsia" w:ascii="黑体" w:hAnsi="黑体" w:eastAsia="黑体" w:cs="黑体"/>
          <w:sz w:val="28"/>
          <w:szCs w:val="28"/>
          <w:lang w:val="en-US" w:eastAsia="zh-CN"/>
        </w:rPr>
        <w:t>商学院学习券6</w:t>
      </w:r>
      <w:r>
        <w:rPr>
          <w:rFonts w:hint="eastAsia" w:ascii="黑体" w:hAnsi="黑体" w:eastAsia="黑体" w:cs="黑体"/>
          <w:sz w:val="28"/>
          <w:szCs w:val="28"/>
        </w:rPr>
        <w:t xml:space="preserve">张/人   </w:t>
      </w:r>
    </w:p>
    <w:p w14:paraId="16EA283D">
      <w:pPr>
        <w:ind w:firstLine="1400" w:firstLineChars="500"/>
        <w:jc w:val="left"/>
        <w:rPr>
          <w:rFonts w:ascii="黑体" w:hAnsi="黑体" w:eastAsia="黑体" w:cs="黑体"/>
          <w:sz w:val="28"/>
          <w:szCs w:val="28"/>
        </w:rPr>
      </w:pPr>
      <w:r>
        <w:rPr>
          <w:rFonts w:hint="eastAsia" w:ascii="黑体" w:hAnsi="黑体" w:eastAsia="黑体" w:cs="黑体"/>
          <w:sz w:val="28"/>
          <w:szCs w:val="28"/>
        </w:rPr>
        <w:t>现金票</w:t>
      </w:r>
      <w:r>
        <w:rPr>
          <w:rFonts w:hint="eastAsia" w:ascii="黑体" w:hAnsi="黑体" w:eastAsia="黑体" w:cs="黑体"/>
          <w:sz w:val="28"/>
          <w:szCs w:val="28"/>
          <w:lang w:val="en-US" w:eastAsia="zh-CN"/>
        </w:rPr>
        <w:t>4980</w:t>
      </w:r>
      <w:r>
        <w:rPr>
          <w:rFonts w:hint="eastAsia" w:ascii="黑体" w:hAnsi="黑体" w:eastAsia="黑体" w:cs="黑体"/>
          <w:sz w:val="28"/>
          <w:szCs w:val="28"/>
        </w:rPr>
        <w:t xml:space="preserve">元/人 </w:t>
      </w:r>
    </w:p>
    <w:p w14:paraId="5504E02A">
      <w:pPr>
        <w:jc w:val="left"/>
        <w:rPr>
          <w:rFonts w:ascii="黑体" w:hAnsi="黑体" w:eastAsia="黑体" w:cs="黑体"/>
          <w:sz w:val="28"/>
          <w:szCs w:val="28"/>
        </w:rPr>
        <w:sectPr>
          <w:headerReference r:id="rId3" w:type="default"/>
          <w:footerReference r:id="rId4" w:type="default"/>
          <w:pgSz w:w="11906" w:h="16838"/>
          <w:pgMar w:top="1134" w:right="1800" w:bottom="1440" w:left="1800" w:header="0" w:footer="567" w:gutter="0"/>
          <w:cols w:space="720" w:num="1"/>
          <w:docGrid w:type="linesAndChars" w:linePitch="312" w:charSpace="0"/>
        </w:sectPr>
      </w:pPr>
      <w:r>
        <w:rPr>
          <w:rFonts w:hint="eastAsia" w:ascii="黑体" w:hAnsi="黑体" w:eastAsia="黑体" w:cs="黑体"/>
          <w:b/>
          <w:bCs/>
          <w:sz w:val="28"/>
          <w:szCs w:val="28"/>
        </w:rPr>
        <w:t>人数限制：</w:t>
      </w:r>
      <w:r>
        <w:rPr>
          <w:rFonts w:hint="eastAsia" w:ascii="黑体" w:hAnsi="黑体" w:eastAsia="黑体" w:cs="黑体"/>
          <w:b/>
          <w:bCs/>
          <w:sz w:val="28"/>
          <w:szCs w:val="28"/>
          <w:lang w:val="en-US" w:eastAsia="zh-CN"/>
        </w:rPr>
        <w:t>60</w:t>
      </w:r>
      <w:r>
        <w:rPr>
          <w:rFonts w:hint="eastAsia" w:ascii="黑体" w:hAnsi="黑体" w:eastAsia="黑体" w:cs="黑体"/>
          <w:b/>
          <w:bCs/>
          <w:sz w:val="28"/>
          <w:szCs w:val="28"/>
        </w:rPr>
        <w:t>人</w:t>
      </w:r>
    </w:p>
    <w:p w14:paraId="42DDB0BC">
      <w:pPr>
        <w:widowControl/>
        <w:jc w:val="left"/>
        <w:rPr>
          <w:rFonts w:ascii="黑体" w:hAnsi="黑体" w:eastAsia="黑体" w:cs="黑体"/>
          <w:b/>
          <w:bCs/>
          <w:color w:val="000000" w:themeColor="text1"/>
          <w:sz w:val="32"/>
          <w:szCs w:val="32"/>
          <w14:textFill>
            <w14:solidFill>
              <w14:schemeClr w14:val="tx1"/>
            </w14:solidFill>
          </w14:textFill>
        </w:rPr>
      </w:pPr>
    </w:p>
    <w:p w14:paraId="1D6168FE">
      <w:pPr>
        <w:widowControl/>
        <w:jc w:val="left"/>
        <w:rPr>
          <w:rFonts w:ascii="黑体" w:hAnsi="黑体" w:eastAsia="黑体" w:cs="黑体"/>
          <w:b/>
          <w:bCs/>
          <w:color w:val="000000" w:themeColor="text1"/>
          <w:sz w:val="32"/>
          <w:szCs w:val="32"/>
          <w14:textFill>
            <w14:solidFill>
              <w14:schemeClr w14:val="tx1"/>
            </w14:solidFill>
          </w14:textFill>
        </w:rPr>
      </w:pPr>
    </w:p>
    <w:p w14:paraId="1C2A527A">
      <w:pPr>
        <w:widowControl/>
        <w:jc w:val="left"/>
        <w:rPr>
          <w:rFonts w:ascii="黑体" w:hAnsi="黑体" w:eastAsia="黑体" w:cs="黑体"/>
          <w:b/>
          <w:bCs/>
          <w:color w:val="000000" w:themeColor="text1"/>
          <w:sz w:val="32"/>
          <w:szCs w:val="32"/>
          <w14:textFill>
            <w14:solidFill>
              <w14:schemeClr w14:val="tx1"/>
            </w14:solidFill>
          </w14:textFill>
        </w:rPr>
      </w:pPr>
    </w:p>
    <w:p w14:paraId="4B7F064C">
      <w:pPr>
        <w:widowControl/>
        <w:jc w:val="left"/>
        <w:rPr>
          <w:rFonts w:ascii="黑体" w:hAnsi="黑体" w:eastAsia="黑体" w:cs="黑体"/>
          <w:b/>
          <w:bCs/>
          <w:color w:val="000000" w:themeColor="text1"/>
          <w:sz w:val="32"/>
          <w:szCs w:val="32"/>
          <w14:textFill>
            <w14:solidFill>
              <w14:schemeClr w14:val="tx1"/>
            </w14:solidFill>
          </w14:textFill>
        </w:rPr>
      </w:pPr>
    </w:p>
    <w:p w14:paraId="775F6B60">
      <w:pPr>
        <w:widowControl/>
        <w:jc w:val="left"/>
        <w:rPr>
          <w:rFonts w:ascii="黑体" w:hAnsi="黑体" w:eastAsia="黑体" w:cs="黑体"/>
          <w:b/>
          <w:bCs/>
          <w:color w:val="000000" w:themeColor="text1"/>
          <w:sz w:val="32"/>
          <w:szCs w:val="32"/>
          <w14:textFill>
            <w14:solidFill>
              <w14:schemeClr w14:val="tx1"/>
            </w14:solidFill>
          </w14:textFill>
        </w:rPr>
      </w:pPr>
    </w:p>
    <w:p w14:paraId="35CC9840">
      <w:pPr>
        <w:widowControl/>
        <w:jc w:val="left"/>
        <w:rPr>
          <w:rFonts w:ascii="黑体" w:hAnsi="黑体" w:eastAsia="黑体" w:cs="黑体"/>
          <w:b/>
          <w:bCs/>
          <w:color w:val="000000" w:themeColor="text1"/>
          <w:sz w:val="32"/>
          <w:szCs w:val="32"/>
          <w14:textFill>
            <w14:solidFill>
              <w14:schemeClr w14:val="tx1"/>
            </w14:solidFill>
          </w14:textFill>
        </w:rPr>
      </w:pPr>
    </w:p>
    <w:p w14:paraId="4EDFEE4C">
      <w:pPr>
        <w:widowControl/>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企业痛点</w:t>
      </w:r>
    </w:p>
    <w:p w14:paraId="25E396C5">
      <w:pPr>
        <w:widowControl/>
        <w:ind w:firstLine="420" w:firstLineChars="200"/>
        <w:jc w:val="left"/>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随市场竞争的日益加剧，企业与企业的竞争已经演变成供应链与供应链的竞争，然而性能卓越的供应链与一般供应链所导致的物流竞争性与持续性有很大的差距。因此，建立卓越的供应链与物流管理是提升现代企业乃至整个供应链的竞争力的关键源泉。如何建设优秀的供应链与物流，如何管理日新月异的供应链，使企业与上游和下游企业形成竞争联盟式的供应链，一直是企业和供应链参与者的需求突破点。课程通过对供应链的整体规划阐释、供应链实现与供应商扶持，构筑一条卓越的供应链，以及建设顺畅的物流，形成管理与成本的双重优势，最终形成供应链双赢！</w:t>
      </w:r>
    </w:p>
    <w:p w14:paraId="129B0B9D">
      <w:pPr>
        <w:widowControl/>
        <w:jc w:val="left"/>
        <w:rPr>
          <w:rFonts w:ascii="黑体" w:hAnsi="黑体" w:eastAsia="黑体" w:cs="黑体"/>
          <w:b/>
          <w:bCs/>
          <w:color w:val="000000" w:themeColor="text1"/>
          <w:sz w:val="32"/>
          <w:szCs w:val="32"/>
          <w14:textFill>
            <w14:solidFill>
              <w14:schemeClr w14:val="tx1"/>
            </w14:solidFill>
          </w14:textFill>
        </w:rPr>
      </w:pPr>
    </w:p>
    <w:p w14:paraId="4D95991A">
      <w:pPr>
        <w:widowControl/>
        <w:jc w:val="lef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适用对象</w:t>
      </w:r>
    </w:p>
    <w:p w14:paraId="42B33A93">
      <w:pPr>
        <w:widowControl/>
        <w:jc w:val="left"/>
        <w:rPr>
          <w:rFonts w:hint="eastAsia" w:ascii="宋体" w:hAnsi="宋体" w:eastAsia="宋体" w:cs="宋体"/>
          <w:bCs/>
          <w:szCs w:val="22"/>
          <w:lang w:val="en-US" w:eastAsia="zh-CN"/>
        </w:rPr>
      </w:pPr>
      <w:r>
        <w:rPr>
          <w:rFonts w:hint="eastAsia" w:ascii="宋体" w:hAnsi="宋体" w:cs="宋体"/>
          <w:bCs/>
          <w:szCs w:val="22"/>
        </w:rPr>
        <w:t>总经理、副总经理、运营总监、部门经理</w:t>
      </w:r>
      <w:r>
        <w:rPr>
          <w:rFonts w:hint="eastAsia" w:ascii="宋体" w:hAnsi="宋体" w:cs="宋体"/>
          <w:bCs/>
          <w:szCs w:val="22"/>
          <w:lang w:eastAsia="zh-CN"/>
        </w:rPr>
        <w:t>、</w:t>
      </w:r>
      <w:r>
        <w:rPr>
          <w:rFonts w:hint="eastAsia" w:ascii="宋体" w:hAnsi="宋体" w:cs="宋体"/>
          <w:bCs/>
          <w:szCs w:val="22"/>
        </w:rPr>
        <w:t>采购总监、供应链总监、采购经理</w:t>
      </w:r>
      <w:r>
        <w:rPr>
          <w:rFonts w:hint="eastAsia" w:ascii="宋体" w:hAnsi="宋体" w:cs="宋体"/>
          <w:bCs/>
          <w:szCs w:val="22"/>
          <w:lang w:val="en-US" w:eastAsia="zh-CN"/>
        </w:rPr>
        <w:t>等</w:t>
      </w:r>
    </w:p>
    <w:p w14:paraId="7494A093">
      <w:pPr>
        <w:widowControl/>
        <w:ind w:firstLine="420" w:firstLineChars="200"/>
        <w:jc w:val="left"/>
        <w:rPr>
          <w:rFonts w:hint="eastAsia" w:ascii="宋体" w:hAnsi="宋体" w:cs="宋体"/>
          <w:bCs/>
          <w:szCs w:val="22"/>
        </w:rPr>
      </w:pPr>
    </w:p>
    <w:p w14:paraId="7E158999">
      <w:pPr>
        <w:widowControl/>
        <w:jc w:val="left"/>
        <w:rPr>
          <w:rFonts w:ascii="宋体" w:hAnsi="宋体" w:cs="宋体"/>
          <w:bCs/>
          <w:szCs w:val="22"/>
        </w:rPr>
      </w:pPr>
      <w:r>
        <w:rPr>
          <w:rFonts w:hint="eastAsia" w:ascii="黑体" w:hAnsi="黑体" w:eastAsia="黑体" w:cs="黑体"/>
          <w:b/>
          <w:bCs/>
          <w:color w:val="000000" w:themeColor="text1"/>
          <w:sz w:val="32"/>
          <w:szCs w:val="32"/>
          <w14:textFill>
            <w14:solidFill>
              <w14:schemeClr w14:val="tx1"/>
            </w14:solidFill>
          </w14:textFill>
        </w:rPr>
        <w:t>课程亮点</w:t>
      </w:r>
      <w:bookmarkStart w:id="0" w:name="_GoBack"/>
      <w:bookmarkEnd w:id="0"/>
    </w:p>
    <w:p w14:paraId="01BE7CF8">
      <w:pPr>
        <w:numPr>
          <w:ilvl w:val="0"/>
          <w:numId w:val="4"/>
        </w:numPr>
        <w:jc w:val="left"/>
        <w:rPr>
          <w:rFonts w:hint="eastAsia" w:ascii="宋体" w:hAnsi="宋体" w:eastAsia="宋体" w:cs="宋体"/>
          <w:lang w:val="en-US" w:eastAsia="zh-CN"/>
        </w:rPr>
      </w:pPr>
      <w:r>
        <w:rPr>
          <w:rFonts w:hint="eastAsia" w:ascii="宋体" w:hAnsi="宋体" w:eastAsia="宋体" w:cs="宋体"/>
          <w:lang w:val="en-US" w:eastAsia="zh-CN"/>
        </w:rPr>
        <w:t>知识讲授: 掌握供应链的管理体系</w:t>
      </w:r>
    </w:p>
    <w:p w14:paraId="26F020BA">
      <w:pPr>
        <w:numPr>
          <w:ilvl w:val="0"/>
          <w:numId w:val="4"/>
        </w:numPr>
        <w:jc w:val="left"/>
        <w:rPr>
          <w:rFonts w:hint="eastAsia" w:ascii="宋体" w:hAnsi="宋体" w:eastAsia="宋体" w:cs="宋体"/>
          <w:lang w:val="en-US" w:eastAsia="zh-CN"/>
        </w:rPr>
      </w:pPr>
      <w:r>
        <w:rPr>
          <w:rFonts w:hint="eastAsia" w:ascii="宋体" w:hAnsi="宋体" w:eastAsia="宋体" w:cs="宋体"/>
          <w:lang w:val="en-US" w:eastAsia="zh-CN"/>
        </w:rPr>
        <w:t xml:space="preserve">小组讨论: 巩固供应链管理更知识 </w:t>
      </w:r>
    </w:p>
    <w:p w14:paraId="67A7A8B4">
      <w:pPr>
        <w:numPr>
          <w:ilvl w:val="0"/>
          <w:numId w:val="4"/>
        </w:numPr>
        <w:jc w:val="left"/>
        <w:rPr>
          <w:rFonts w:hint="eastAsia" w:ascii="宋体" w:hAnsi="宋体" w:eastAsia="宋体" w:cs="宋体"/>
          <w:lang w:val="en-US" w:eastAsia="zh-CN"/>
        </w:rPr>
      </w:pPr>
      <w:r>
        <w:rPr>
          <w:rFonts w:hint="eastAsia" w:ascii="宋体" w:hAnsi="宋体" w:eastAsia="宋体" w:cs="宋体"/>
          <w:lang w:val="en-US" w:eastAsia="zh-CN"/>
        </w:rPr>
        <w:t>视频演示: 展示标准化供应链物流体系</w:t>
      </w:r>
    </w:p>
    <w:p w14:paraId="7EA64926">
      <w:pPr>
        <w:numPr>
          <w:ilvl w:val="0"/>
          <w:numId w:val="4"/>
        </w:numPr>
        <w:jc w:val="left"/>
        <w:rPr>
          <w:rFonts w:hint="eastAsia" w:ascii="宋体" w:hAnsi="宋体" w:eastAsia="宋体" w:cs="宋体"/>
          <w:lang w:val="en-US" w:eastAsia="zh-CN"/>
        </w:rPr>
      </w:pPr>
      <w:r>
        <w:rPr>
          <w:rFonts w:hint="eastAsia" w:ascii="宋体" w:hAnsi="宋体" w:eastAsia="宋体" w:cs="宋体"/>
          <w:lang w:val="en-US" w:eastAsia="zh-CN"/>
        </w:rPr>
        <w:t>角色扮演: 沉浸式供应链物流操作</w:t>
      </w:r>
    </w:p>
    <w:p w14:paraId="74E34236">
      <w:pPr>
        <w:numPr>
          <w:ilvl w:val="0"/>
          <w:numId w:val="4"/>
        </w:numPr>
        <w:jc w:val="left"/>
        <w:rPr>
          <w:rFonts w:hint="eastAsia" w:ascii="宋体" w:hAnsi="宋体" w:eastAsia="宋体" w:cs="宋体"/>
          <w:lang w:val="en-US" w:eastAsia="zh-CN"/>
        </w:rPr>
      </w:pPr>
      <w:r>
        <w:rPr>
          <w:rFonts w:hint="eastAsia" w:ascii="宋体" w:hAnsi="宋体" w:eastAsia="宋体" w:cs="宋体"/>
          <w:lang w:val="en-US" w:eastAsia="zh-CN"/>
        </w:rPr>
        <w:t>情景模拟：生动模拟供应链管理运营</w:t>
      </w:r>
    </w:p>
    <w:p w14:paraId="0D70AEC2">
      <w:pPr>
        <w:jc w:val="left"/>
        <w:rPr>
          <w:rFonts w:hint="eastAsia" w:ascii="黑体" w:hAnsi="黑体" w:eastAsia="黑体" w:cs="黑体"/>
        </w:rPr>
      </w:pPr>
    </w:p>
    <w:p w14:paraId="50E298A4">
      <w:pPr>
        <w:jc w:val="left"/>
        <w:rPr>
          <w:rFonts w:hint="eastAsia" w:ascii="黑体" w:hAnsi="黑体" w:eastAsia="黑体" w:cs="黑体"/>
        </w:rPr>
      </w:pPr>
      <w:r>
        <w:rPr>
          <w:rFonts w:hint="eastAsia" w:ascii="黑体" w:hAnsi="黑体" w:eastAsia="黑体" w:cs="黑体"/>
        </w:rPr>
        <w:t xml:space="preserve"> </w:t>
      </w:r>
    </w:p>
    <w:p w14:paraId="4EFD3EFC">
      <w:pPr>
        <w:jc w:val="left"/>
        <w:rPr>
          <w:rFonts w:hint="eastAsia" w:ascii="黑体" w:hAnsi="黑体" w:eastAsia="黑体" w:cs="黑体"/>
        </w:rPr>
      </w:pPr>
    </w:p>
    <w:p w14:paraId="6A4A672C">
      <w:pPr>
        <w:jc w:val="left"/>
        <w:rPr>
          <w:rFonts w:hint="eastAsia" w:ascii="黑体" w:hAnsi="黑体" w:eastAsia="黑体" w:cs="黑体"/>
        </w:rPr>
      </w:pPr>
    </w:p>
    <w:p w14:paraId="7F807EEB">
      <w:pPr>
        <w:jc w:val="left"/>
        <w:rPr>
          <w:b/>
          <w:szCs w:val="22"/>
        </w:rPr>
        <w:sectPr>
          <w:type w:val="continuous"/>
          <w:pgSz w:w="11906" w:h="16838"/>
          <w:pgMar w:top="1134" w:right="720" w:bottom="720" w:left="720" w:header="0" w:footer="567" w:gutter="0"/>
          <w:cols w:space="425" w:num="1"/>
          <w:docGrid w:type="linesAndChars" w:linePitch="312" w:charSpace="0"/>
        </w:sect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column">
                  <wp:posOffset>-86995</wp:posOffset>
                </wp:positionH>
                <wp:positionV relativeFrom="paragraph">
                  <wp:posOffset>400050</wp:posOffset>
                </wp:positionV>
                <wp:extent cx="7019925" cy="9525"/>
                <wp:effectExtent l="0" t="0" r="0" b="0"/>
                <wp:wrapNone/>
                <wp:docPr id="22" name="直接连接符 22"/>
                <wp:cNvGraphicFramePr/>
                <a:graphic xmlns:a="http://schemas.openxmlformats.org/drawingml/2006/main">
                  <a:graphicData uri="http://schemas.microsoft.com/office/word/2010/wordprocessingShape">
                    <wps:wsp>
                      <wps:cNvCnPr/>
                      <wps:spPr>
                        <a:xfrm flipV="1">
                          <a:off x="370205" y="2985135"/>
                          <a:ext cx="7019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6.85pt;margin-top:31.5pt;height:0.75pt;width:552.75pt;z-index:251659264;mso-width-relative:page;mso-height-relative:page;" filled="f" stroked="t" coordsize="21600,21600" o:gfxdata="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2Dx6e9kAAAAKAQAADwAAAAAAAAABACAAAAAi&#10;AAAAZHJzL2Rvd25yZXYueG1sUEsBAhQAFAAAAAgAh07iQGxtYgQJAgAA7QMAAA4AAAAAAAAAAQAg&#10;AAAAKAEAAGRycy9lMm9Eb2MueG1sUEsFBgAAAAAGAAYAWQEAAKMFAAAAAA==&#10;">
                <v:fill on="f" focussize="0,0"/>
                <v:stroke color="#4A7EBB [3204]" joinstyle="round"/>
                <v:imagedata o:title=""/>
                <o:lock v:ext="edit" aspectratio="f"/>
              </v:line>
            </w:pict>
          </mc:Fallback>
        </mc:AlternateContent>
      </w:r>
      <w:r>
        <w:rPr>
          <w:rFonts w:hint="eastAsia" w:ascii="黑体" w:hAnsi="黑体" w:eastAsia="黑体" w:cs="黑体"/>
          <w:b/>
          <w:bCs/>
          <w:color w:val="000000" w:themeColor="text1"/>
          <w:sz w:val="32"/>
          <w:szCs w:val="32"/>
          <w14:textFill>
            <w14:solidFill>
              <w14:schemeClr w14:val="tx1"/>
            </w14:solidFill>
          </w14:textFill>
        </w:rPr>
        <w:t>课程大纲</w:t>
      </w:r>
      <w:r>
        <w:rPr>
          <w:rFonts w:hint="eastAsia" w:ascii="微软雅黑" w:hAnsi="微软雅黑" w:eastAsia="微软雅黑" w:cs="微软雅黑"/>
          <w:b/>
          <w:bCs/>
          <w:color w:val="000000" w:themeColor="text1"/>
          <w:sz w:val="32"/>
          <w:szCs w:val="32"/>
          <w14:textFill>
            <w14:solidFill>
              <w14:schemeClr w14:val="tx1"/>
            </w14:solidFill>
          </w14:textFill>
        </w:rPr>
        <w:t xml:space="preserve">  </w:t>
      </w:r>
      <w:r>
        <w:rPr>
          <w:rFonts w:hint="eastAsia" w:ascii="黑体" w:hAnsi="黑体" w:eastAsia="黑体" w:cs="黑体"/>
          <w:b/>
          <w:bCs/>
          <w:color w:val="7F7F7F" w:themeColor="background1" w:themeShade="80"/>
          <w:sz w:val="32"/>
          <w:szCs w:val="32"/>
        </w:rPr>
        <w:t>Outline</w:t>
      </w:r>
    </w:p>
    <w:p w14:paraId="5558799A">
      <w:pPr>
        <w:numPr>
          <w:ilvl w:val="0"/>
          <w:numId w:val="5"/>
        </w:numPr>
        <w:rPr>
          <w:b/>
          <w:bCs/>
        </w:rPr>
        <w:sectPr>
          <w:type w:val="continuous"/>
          <w:pgSz w:w="11906" w:h="16838"/>
          <w:pgMar w:top="720" w:right="720" w:bottom="720" w:left="720" w:header="0" w:footer="567" w:gutter="0"/>
          <w:cols w:equalWidth="0" w:num="2">
            <w:col w:w="5020" w:space="425"/>
            <w:col w:w="5020"/>
          </w:cols>
          <w:docGrid w:type="lines" w:linePitch="312" w:charSpace="0"/>
        </w:sectPr>
      </w:pPr>
    </w:p>
    <w:p w14:paraId="51C8EC08">
      <w:pPr>
        <w:numPr>
          <w:ilvl w:val="0"/>
          <w:numId w:val="6"/>
        </w:numPr>
        <w:jc w:val="left"/>
        <w:rPr>
          <w:rFonts w:hint="eastAsia" w:ascii="宋体" w:hAnsi="宋体" w:eastAsia="宋体" w:cs="宋体"/>
          <w:b/>
          <w:sz w:val="21"/>
          <w:szCs w:val="21"/>
        </w:rPr>
      </w:pPr>
      <w:r>
        <w:rPr>
          <w:rFonts w:hint="eastAsia" w:ascii="宋体" w:hAnsi="宋体" w:eastAsia="宋体" w:cs="宋体"/>
          <w:b/>
          <w:sz w:val="21"/>
          <w:szCs w:val="21"/>
        </w:rPr>
        <w:t>供应链管理提升赢利能力：现代供应链战略体系的企业地位</w:t>
      </w:r>
    </w:p>
    <w:p w14:paraId="23CBB853">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现代企业成本追求</w:t>
      </w:r>
    </w:p>
    <w:p w14:paraId="2573D20A">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与名企对话成本压力</w:t>
      </w:r>
    </w:p>
    <w:p w14:paraId="2B82FD9F">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企业降低成本空间分析</w:t>
      </w:r>
    </w:p>
    <w:p w14:paraId="0E0EA253">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企业经营供应链成本的四大黑洞</w:t>
      </w:r>
    </w:p>
    <w:p w14:paraId="2BE11B1F">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供应链增值管理</w:t>
      </w:r>
    </w:p>
    <w:p w14:paraId="0DAF0155">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可持续发展的基础——供应链决策</w:t>
      </w:r>
    </w:p>
    <w:p w14:paraId="00525A03">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市场的挑战</w:t>
      </w:r>
    </w:p>
    <w:p w14:paraId="3772575B">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一些工厂内常见的现象</w:t>
      </w:r>
    </w:p>
    <w:p w14:paraId="6F617FE5">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制造管理目前的问题</w:t>
      </w:r>
    </w:p>
    <w:p w14:paraId="7793854B">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企业经营环境</w:t>
      </w:r>
    </w:p>
    <w:p w14:paraId="6E6900E0">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TOYOTA：供应链不增值的活动</w:t>
      </w:r>
    </w:p>
    <w:p w14:paraId="031922E4">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企业盈利分析与物流管理</w:t>
      </w:r>
    </w:p>
    <w:p w14:paraId="484E2452">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企业赢得未来保证</w:t>
      </w:r>
    </w:p>
    <w:p w14:paraId="592F5D7E">
      <w:pPr>
        <w:numPr>
          <w:ilvl w:val="0"/>
          <w:numId w:val="7"/>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供应链管理能够产生什么效益？</w:t>
      </w:r>
    </w:p>
    <w:p w14:paraId="5FCFCB72">
      <w:pPr>
        <w:jc w:val="left"/>
        <w:rPr>
          <w:rFonts w:hint="eastAsia" w:ascii="宋体" w:hAnsi="宋体" w:eastAsia="宋体" w:cs="宋体"/>
          <w:sz w:val="21"/>
          <w:szCs w:val="21"/>
        </w:rPr>
      </w:pPr>
    </w:p>
    <w:p w14:paraId="64708DFE">
      <w:pPr>
        <w:numPr>
          <w:ilvl w:val="0"/>
          <w:numId w:val="8"/>
        </w:numPr>
        <w:jc w:val="left"/>
        <w:rPr>
          <w:rFonts w:hint="eastAsia" w:ascii="宋体" w:hAnsi="宋体" w:eastAsia="宋体" w:cs="宋体"/>
          <w:b/>
          <w:sz w:val="21"/>
          <w:szCs w:val="21"/>
        </w:rPr>
      </w:pPr>
      <w:r>
        <w:rPr>
          <w:rFonts w:hint="eastAsia" w:ascii="宋体" w:hAnsi="宋体" w:eastAsia="宋体" w:cs="宋体"/>
          <w:b/>
          <w:sz w:val="21"/>
          <w:szCs w:val="21"/>
        </w:rPr>
        <w:t>供应商合作实现供应链：供应链管理的内容与物流实现</w:t>
      </w:r>
    </w:p>
    <w:p w14:paraId="48FF5CCD">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DELL与丰田为何震惊全球制造业？</w:t>
      </w:r>
    </w:p>
    <w:p w14:paraId="1CB2E151">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新模式创造经济企业</w:t>
      </w:r>
    </w:p>
    <w:p w14:paraId="4B8492F7">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中国某大型信息集团的倒下？</w:t>
      </w:r>
    </w:p>
    <w:p w14:paraId="3509462C">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－新模式也是一把双刃剑</w:t>
      </w:r>
    </w:p>
    <w:p w14:paraId="6B989369">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海尔公司最怕什么？</w:t>
      </w:r>
    </w:p>
    <w:p w14:paraId="03B4B75F">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供应链成本财务贡献分析</w:t>
      </w:r>
    </w:p>
    <w:p w14:paraId="77279BF2">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现代企业赢取未来的四大法宝</w:t>
      </w:r>
    </w:p>
    <w:p w14:paraId="0CB5417E">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供应链管理的核心内容</w:t>
      </w:r>
    </w:p>
    <w:p w14:paraId="3A17B98C">
      <w:pPr>
        <w:numPr>
          <w:ilvl w:val="0"/>
          <w:numId w:val="9"/>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供应链体系评估的六大指标</w:t>
      </w:r>
    </w:p>
    <w:p w14:paraId="26A67F94">
      <w:pPr>
        <w:jc w:val="left"/>
        <w:rPr>
          <w:rFonts w:hint="eastAsia" w:ascii="宋体" w:hAnsi="宋体" w:eastAsia="宋体" w:cs="宋体"/>
          <w:sz w:val="21"/>
          <w:szCs w:val="21"/>
        </w:rPr>
      </w:pPr>
    </w:p>
    <w:p w14:paraId="5852E7D5">
      <w:pPr>
        <w:numPr>
          <w:ilvl w:val="0"/>
          <w:numId w:val="8"/>
        </w:numPr>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敏捷化供应链的实现：供应链与物流体系的建立</w:t>
      </w:r>
    </w:p>
    <w:p w14:paraId="0AD0FCFC">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采购战略的确定</w:t>
      </w:r>
    </w:p>
    <w:p w14:paraId="7CF610FE">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品类与数量关系</w:t>
      </w:r>
    </w:p>
    <w:p w14:paraId="77C4AB93">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采购供应链物流的开始：了解客户需求</w:t>
      </w:r>
    </w:p>
    <w:p w14:paraId="4C0E8109">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客户是SCM的主要焦点。</w:t>
      </w:r>
    </w:p>
    <w:p w14:paraId="1BC6D770">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沟通与需求预测</w:t>
      </w:r>
    </w:p>
    <w:p w14:paraId="2D1F73C8">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DELL 和 WALM</w:t>
      </w:r>
    </w:p>
    <w:p w14:paraId="5334EFF0">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供应链价值：OPP 和 VOP</w:t>
      </w:r>
    </w:p>
    <w:p w14:paraId="58556F26">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供应链与需求链</w:t>
      </w:r>
    </w:p>
    <w:p w14:paraId="34A4C18E">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订单渗入点OPP</w:t>
      </w:r>
    </w:p>
    <w:p w14:paraId="45CEDB27">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价值交付点VOP</w:t>
      </w:r>
    </w:p>
    <w:p w14:paraId="2CA654BC">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国际供应链/物流模型</w:t>
      </w:r>
    </w:p>
    <w:p w14:paraId="293B8939">
      <w:pPr>
        <w:numPr>
          <w:ilvl w:val="0"/>
          <w:numId w:val="11"/>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－供应商管理库存（Vendor Managed Inventory, VMI）</w:t>
      </w:r>
    </w:p>
    <w:p w14:paraId="7B824BFD">
      <w:pPr>
        <w:numPr>
          <w:ilvl w:val="0"/>
          <w:numId w:val="11"/>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－联合管理库存（Jointly Managed Inventory，JMI）</w:t>
      </w:r>
    </w:p>
    <w:p w14:paraId="4E6C6E25">
      <w:pPr>
        <w:numPr>
          <w:ilvl w:val="0"/>
          <w:numId w:val="11"/>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－集成预测与补给（Aggregate Forecasting and Replenishment, AFR）</w:t>
      </w:r>
    </w:p>
    <w:p w14:paraId="66949D7B">
      <w:pPr>
        <w:numPr>
          <w:ilvl w:val="0"/>
          <w:numId w:val="11"/>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－合作规划、预测与补给（Collaborative Planning, Forecasting and Replenishment, CPFR）</w:t>
      </w:r>
    </w:p>
    <w:p w14:paraId="14D20C2F">
      <w:pPr>
        <w:numPr>
          <w:ilvl w:val="0"/>
          <w:numId w:val="11"/>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－及时生产（Just In Time, JIT）</w:t>
      </w:r>
    </w:p>
    <w:p w14:paraId="31FD2D36">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供应模型的潜在分析</w:t>
      </w:r>
    </w:p>
    <w:p w14:paraId="25240C54">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供应链指标分析与量化订立</w:t>
      </w:r>
    </w:p>
    <w:p w14:paraId="1E1E14A7">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供应链绩效管理</w:t>
      </w:r>
    </w:p>
    <w:p w14:paraId="39AE6028">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供应商物流指标分析与量化订立</w:t>
      </w:r>
    </w:p>
    <w:p w14:paraId="4811AA4B">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供应商管理能增加渠道的竟争力</w:t>
      </w:r>
    </w:p>
    <w:p w14:paraId="5B072440">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供应商管理核心指标</w:t>
      </w:r>
    </w:p>
    <w:p w14:paraId="0F878A43">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速度/柔性/质量/成本/服务</w:t>
      </w:r>
    </w:p>
    <w:p w14:paraId="0A0D3D50">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量化评估表（选择不同的供应商方案）</w:t>
      </w:r>
    </w:p>
    <w:p w14:paraId="1A83D06F">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管理范围更加扩大</w:t>
      </w:r>
    </w:p>
    <w:p w14:paraId="0E12153D">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继续支持与扩展企业的流程重组</w:t>
      </w:r>
    </w:p>
    <w:p w14:paraId="039802B0">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供应商物流管理优化</w:t>
      </w:r>
    </w:p>
    <w:p w14:paraId="1F9F8F38">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对供应任务的精确定位</w:t>
      </w:r>
    </w:p>
    <w:p w14:paraId="721973DE">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ERP实施供应链现实</w:t>
      </w:r>
    </w:p>
    <w:p w14:paraId="58761B17">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供应-关系接口</w:t>
      </w:r>
    </w:p>
    <w:p w14:paraId="5734EA65">
      <w:pPr>
        <w:numPr>
          <w:ilvl w:val="0"/>
          <w:numId w:val="12"/>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－标准化实现与效率</w:t>
      </w:r>
    </w:p>
    <w:p w14:paraId="27E279B1">
      <w:pPr>
        <w:numPr>
          <w:ilvl w:val="0"/>
          <w:numId w:val="12"/>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－标准化、统一化</w:t>
      </w:r>
    </w:p>
    <w:p w14:paraId="2A7C8691">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路径分析与优化</w:t>
      </w:r>
    </w:p>
    <w:p w14:paraId="10AC5963">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库存物流改善手段分析</w:t>
      </w:r>
    </w:p>
    <w:p w14:paraId="54933826">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供应商计划、沟通与协调</w:t>
      </w:r>
    </w:p>
    <w:p w14:paraId="1D5FC623">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供应同步工程与准时制JIT目标</w:t>
      </w:r>
    </w:p>
    <w:p w14:paraId="70EEA35D">
      <w:pPr>
        <w:numPr>
          <w:ilvl w:val="0"/>
          <w:numId w:val="10"/>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供应链实现障碍分析</w:t>
      </w:r>
    </w:p>
    <w:p w14:paraId="29DC9F8D">
      <w:pPr>
        <w:numPr>
          <w:ilvl w:val="0"/>
          <w:numId w:val="13"/>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－能力误解</w:t>
      </w:r>
    </w:p>
    <w:p w14:paraId="676E9278">
      <w:pPr>
        <w:numPr>
          <w:ilvl w:val="0"/>
          <w:numId w:val="13"/>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－关系误解</w:t>
      </w:r>
    </w:p>
    <w:p w14:paraId="10081FC6">
      <w:pPr>
        <w:widowControl w:val="0"/>
        <w:numPr>
          <w:ilvl w:val="0"/>
          <w:numId w:val="0"/>
        </w:numPr>
        <w:jc w:val="left"/>
        <w:rPr>
          <w:rFonts w:hint="eastAsia" w:ascii="宋体" w:hAnsi="宋体" w:eastAsia="宋体" w:cs="宋体"/>
          <w:sz w:val="21"/>
          <w:szCs w:val="21"/>
        </w:rPr>
      </w:pPr>
    </w:p>
    <w:p w14:paraId="54994349">
      <w:pPr>
        <w:numPr>
          <w:ilvl w:val="0"/>
          <w:numId w:val="8"/>
        </w:numPr>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供应链物流操作与实践</w:t>
      </w:r>
    </w:p>
    <w:p w14:paraId="78CE5FB1">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供应链物流操作的原则</w:t>
      </w:r>
    </w:p>
    <w:p w14:paraId="78A09370">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根据客户所需的服务特性来划分客户群</w:t>
      </w:r>
    </w:p>
    <w:p w14:paraId="63A1B156">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设计企业的供应网络</w:t>
      </w:r>
    </w:p>
    <w:p w14:paraId="400C5169">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倾听市场的需求信息</w:t>
      </w:r>
    </w:p>
    <w:p w14:paraId="1EE8DF64">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与供应链建立双赢的合作策略</w:t>
      </w:r>
    </w:p>
    <w:p w14:paraId="3EE2DD2D">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在整个供应链领域建立信息系统</w:t>
      </w:r>
    </w:p>
    <w:p w14:paraId="730FD322">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建立绩效考核准则</w:t>
      </w:r>
    </w:p>
    <w:p w14:paraId="31741710">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供应链操作管理与传统工作的区别</w:t>
      </w:r>
    </w:p>
    <w:p w14:paraId="49E9A527">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供应链三流合一</w:t>
      </w:r>
    </w:p>
    <w:p w14:paraId="18B7FB99">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新技术推动供应链物流纵深发展</w:t>
      </w:r>
    </w:p>
    <w:p w14:paraId="5CADCD2E">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供应链上各个环节有机连接的基本策略</w:t>
      </w:r>
    </w:p>
    <w:p w14:paraId="5E4B4231">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合理设定不同环节的衔接界面</w:t>
      </w:r>
    </w:p>
    <w:p w14:paraId="4360967A">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信息沟通方式及信息标准化</w:t>
      </w:r>
    </w:p>
    <w:p w14:paraId="5E00B0B0">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成员间的有效的合作机制</w:t>
      </w:r>
    </w:p>
    <w:p w14:paraId="7EEB2659">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供应链中的信息畸变（长尾效应）</w:t>
      </w:r>
    </w:p>
    <w:p w14:paraId="5D29CE1A">
      <w:pPr>
        <w:numPr>
          <w:ilvl w:val="0"/>
          <w:numId w:val="14"/>
        </w:numPr>
        <w:ind w:left="425" w:leftChars="0" w:hanging="425" w:firstLineChars="0"/>
        <w:jc w:val="left"/>
        <w:rPr>
          <w:rFonts w:hint="eastAsia" w:ascii="宋体" w:hAnsi="宋体" w:eastAsia="宋体" w:cs="宋体"/>
          <w:sz w:val="21"/>
          <w:szCs w:val="21"/>
          <w:lang w:eastAsia="zh-CN"/>
        </w:rPr>
      </w:pPr>
      <w:r>
        <w:rPr>
          <w:rFonts w:hint="eastAsia" w:ascii="宋体" w:hAnsi="宋体" w:eastAsia="宋体" w:cs="宋体"/>
          <w:sz w:val="21"/>
          <w:szCs w:val="21"/>
        </w:rPr>
        <w:t>为什么要存货？</w:t>
      </w:r>
    </w:p>
    <w:p w14:paraId="0E09FAEF">
      <w:pPr>
        <w:numPr>
          <w:ilvl w:val="0"/>
          <w:numId w:val="15"/>
        </w:numPr>
        <w:ind w:left="63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抵御供应链中的不确定性</w:t>
      </w:r>
    </w:p>
    <w:p w14:paraId="2506B474">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 xml:space="preserve">决定存货水平的因素 </w:t>
      </w:r>
    </w:p>
    <w:p w14:paraId="11282348">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长尾效应原因与对策</w:t>
      </w:r>
    </w:p>
    <w:p w14:paraId="67FB520D">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最基本的解决方案：信息共享</w:t>
      </w:r>
    </w:p>
    <w:p w14:paraId="7F64C28A">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改进预测准确性</w:t>
      </w:r>
    </w:p>
    <w:p w14:paraId="3DD9EF70">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POS 数据</w:t>
      </w:r>
    </w:p>
    <w:p w14:paraId="552D74B8">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生产计划制定</w:t>
      </w:r>
    </w:p>
    <w:p w14:paraId="60EDEC90">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改进质量一致性</w:t>
      </w:r>
    </w:p>
    <w:p w14:paraId="420EF9B4">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减少波动/平衡生产</w:t>
      </w:r>
    </w:p>
    <w:p w14:paraId="739CCDD7">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降低成本</w:t>
      </w:r>
    </w:p>
    <w:p w14:paraId="28F75D0D">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信息替代了实际库存</w:t>
      </w:r>
    </w:p>
    <w:p w14:paraId="4F2BF2FB">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提高设备利用率</w:t>
      </w:r>
    </w:p>
    <w:p w14:paraId="63AF3226">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高效价值流依赖团队</w:t>
      </w:r>
    </w:p>
    <w:p w14:paraId="23F40152">
      <w:pPr>
        <w:numPr>
          <w:ilvl w:val="0"/>
          <w:numId w:val="14"/>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转变促成－转变的障碍</w:t>
      </w:r>
    </w:p>
    <w:p w14:paraId="73FA3974">
      <w:pPr>
        <w:jc w:val="left"/>
        <w:rPr>
          <w:rFonts w:hint="eastAsia" w:ascii="宋体" w:hAnsi="宋体" w:eastAsia="宋体" w:cs="宋体"/>
          <w:sz w:val="21"/>
          <w:szCs w:val="21"/>
        </w:rPr>
      </w:pPr>
    </w:p>
    <w:p w14:paraId="2D66533A">
      <w:pPr>
        <w:numPr>
          <w:ilvl w:val="0"/>
          <w:numId w:val="8"/>
        </w:numPr>
        <w:ind w:left="0" w:leftChars="0" w:firstLine="0" w:firstLineChars="0"/>
        <w:jc w:val="left"/>
        <w:rPr>
          <w:rFonts w:hint="eastAsia" w:ascii="宋体" w:hAnsi="宋体" w:eastAsia="宋体" w:cs="宋体"/>
          <w:b/>
          <w:sz w:val="21"/>
          <w:szCs w:val="21"/>
        </w:rPr>
      </w:pPr>
      <w:r>
        <w:rPr>
          <w:rFonts w:hint="eastAsia" w:ascii="宋体" w:hAnsi="宋体" w:eastAsia="宋体" w:cs="宋体"/>
          <w:b/>
          <w:sz w:val="21"/>
          <w:szCs w:val="21"/>
        </w:rPr>
        <w:t>供应链管理成功运营</w:t>
      </w:r>
    </w:p>
    <w:p w14:paraId="678D3B31">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供应链管理</w:t>
      </w:r>
    </w:p>
    <w:p w14:paraId="42767156">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供应链管理物流的优势</w:t>
      </w:r>
    </w:p>
    <w:p w14:paraId="582D017D">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市场占有率、销售收入</w:t>
      </w:r>
    </w:p>
    <w:p w14:paraId="5F0DB941">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改进的 ROA</w:t>
      </w:r>
    </w:p>
    <w:p w14:paraId="57965928">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减少流动资产</w:t>
      </w:r>
    </w:p>
    <w:p w14:paraId="5156C22C">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实施供应链物流管理的效益</w:t>
      </w:r>
    </w:p>
    <w:p w14:paraId="0E694495">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降低成本</w:t>
      </w:r>
    </w:p>
    <w:p w14:paraId="783151AD">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库存降低</w:t>
      </w:r>
    </w:p>
    <w:p w14:paraId="56CCDCEE">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改善客户服务水平</w:t>
      </w:r>
    </w:p>
    <w:p w14:paraId="01F46645">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加快资金周转</w:t>
      </w:r>
    </w:p>
    <w:p w14:paraId="5576F15E">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增加市场占有率</w:t>
      </w:r>
    </w:p>
    <w:p w14:paraId="065E5890">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成为受欢迎的业务伙伴</w:t>
      </w:r>
    </w:p>
    <w:p w14:paraId="2B682F23">
      <w:pPr>
        <w:numPr>
          <w:ilvl w:val="0"/>
          <w:numId w:val="16"/>
        </w:numPr>
        <w:ind w:left="425" w:leftChars="0" w:hanging="425" w:firstLineChars="0"/>
        <w:jc w:val="left"/>
        <w:rPr>
          <w:rFonts w:hint="eastAsia" w:ascii="宋体" w:hAnsi="宋体" w:eastAsia="宋体" w:cs="宋体"/>
          <w:sz w:val="21"/>
          <w:szCs w:val="21"/>
        </w:rPr>
      </w:pPr>
      <w:r>
        <w:rPr>
          <w:rFonts w:hint="eastAsia" w:ascii="宋体" w:hAnsi="宋体" w:eastAsia="宋体" w:cs="宋体"/>
          <w:sz w:val="21"/>
          <w:szCs w:val="21"/>
        </w:rPr>
        <w:t>供应链软件方案的组成</w:t>
      </w:r>
    </w:p>
    <w:p w14:paraId="1F7F48EC">
      <w:pPr>
        <w:numPr>
          <w:ilvl w:val="0"/>
          <w:numId w:val="17"/>
        </w:numPr>
        <w:spacing w:line="480" w:lineRule="exact"/>
        <w:ind w:left="425" w:leftChars="0" w:hanging="425" w:firstLineChars="0"/>
        <w:rPr>
          <w:rFonts w:asciiTheme="minorEastAsia" w:hAnsiTheme="minorEastAsia" w:eastAsiaTheme="minorEastAsia"/>
          <w:color w:val="FF0000"/>
        </w:rPr>
        <w:sectPr>
          <w:type w:val="continuous"/>
          <w:pgSz w:w="11906" w:h="16838"/>
          <w:pgMar w:top="1134" w:right="720" w:bottom="720" w:left="720" w:header="0" w:footer="567" w:gutter="0"/>
          <w:cols w:space="425" w:num="2"/>
          <w:docGrid w:type="linesAndChars" w:linePitch="312" w:charSpace="0"/>
        </w:sectPr>
      </w:pPr>
    </w:p>
    <w:p w14:paraId="772B3448">
      <w:pPr>
        <w:sectPr>
          <w:type w:val="continuous"/>
          <w:pgSz w:w="11906" w:h="16838"/>
          <w:pgMar w:top="1134" w:right="720" w:bottom="720" w:left="720" w:header="0" w:footer="567" w:gutter="0"/>
          <w:cols w:space="425" w:num="1"/>
          <w:docGrid w:type="linesAndChars" w:linePitch="312" w:charSpace="0"/>
        </w:sectPr>
      </w:pPr>
    </w:p>
    <w:p w14:paraId="6B7D668E"/>
    <w:p w14:paraId="4D85BF29"/>
    <w:p w14:paraId="0D56B40B"/>
    <w:p w14:paraId="39F52788">
      <w:pPr>
        <w:rPr>
          <w:rFonts w:ascii="宋体" w:hAnsi="宋体" w:cs="宋体"/>
          <w:b/>
          <w:szCs w:val="21"/>
        </w:rPr>
      </w:pPr>
    </w:p>
    <w:p w14:paraId="529522D5">
      <w:pPr>
        <w:rPr>
          <w:rFonts w:ascii="宋体" w:hAnsi="宋体" w:cs="宋体"/>
          <w:b/>
          <w:szCs w:val="21"/>
        </w:rPr>
      </w:pPr>
      <w:r>
        <w:rPr>
          <w:rFonts w:ascii="微软雅黑" w:hAnsi="微软雅黑" w:eastAsia="微软雅黑" w:cs="微软雅黑"/>
          <w:color w:val="000000"/>
          <w:sz w:val="44"/>
          <w:szCs w:val="44"/>
        </w:rPr>
        <w:drawing>
          <wp:anchor distT="0" distB="0" distL="114300" distR="114300" simplePos="0" relativeHeight="251667456" behindDoc="0" locked="0" layoutInCell="1" allowOverlap="1">
            <wp:simplePos x="0" y="0"/>
            <wp:positionH relativeFrom="column">
              <wp:posOffset>66675</wp:posOffset>
            </wp:positionH>
            <wp:positionV relativeFrom="paragraph">
              <wp:posOffset>72390</wp:posOffset>
            </wp:positionV>
            <wp:extent cx="2008505" cy="2282190"/>
            <wp:effectExtent l="0" t="0" r="10795" b="3810"/>
            <wp:wrapNone/>
            <wp:docPr id="8" name="图片 33" descr="C:/Users/Administrator/Desktop/图片1.png图片1"/>
            <wp:cNvGraphicFramePr/>
            <a:graphic xmlns:a="http://schemas.openxmlformats.org/drawingml/2006/main">
              <a:graphicData uri="http://schemas.openxmlformats.org/drawingml/2006/picture">
                <pic:pic xmlns:pic="http://schemas.openxmlformats.org/drawingml/2006/picture">
                  <pic:nvPicPr>
                    <pic:cNvPr id="8" name="图片 33" descr="C:/Users/Administrator/Desktop/图片1.png图片1"/>
                    <pic:cNvPicPr/>
                  </pic:nvPicPr>
                  <pic:blipFill>
                    <a:blip r:embed="rId7"/>
                    <a:srcRect t="617" b="617"/>
                    <a:stretch>
                      <a:fillRect/>
                    </a:stretch>
                  </pic:blipFill>
                  <pic:spPr>
                    <a:xfrm>
                      <a:off x="0" y="0"/>
                      <a:ext cx="2008505" cy="2282190"/>
                    </a:xfrm>
                    <a:prstGeom prst="ellipse">
                      <a:avLst/>
                    </a:prstGeom>
                    <a:noFill/>
                    <a:ln>
                      <a:noFill/>
                    </a:ln>
                  </pic:spPr>
                </pic:pic>
              </a:graphicData>
            </a:graphic>
          </wp:anchor>
        </w:drawing>
      </w:r>
      <w:r>
        <mc:AlternateContent>
          <mc:Choice Requires="wps">
            <w:drawing>
              <wp:anchor distT="0" distB="0" distL="114300" distR="114300" simplePos="0" relativeHeight="251666432" behindDoc="0" locked="0" layoutInCell="1" allowOverlap="1">
                <wp:simplePos x="0" y="0"/>
                <wp:positionH relativeFrom="column">
                  <wp:posOffset>2423795</wp:posOffset>
                </wp:positionH>
                <wp:positionV relativeFrom="paragraph">
                  <wp:posOffset>118110</wp:posOffset>
                </wp:positionV>
                <wp:extent cx="3898900" cy="2143125"/>
                <wp:effectExtent l="0" t="0" r="6350" b="9525"/>
                <wp:wrapNone/>
                <wp:docPr id="12" name="文本框 39"/>
                <wp:cNvGraphicFramePr/>
                <a:graphic xmlns:a="http://schemas.openxmlformats.org/drawingml/2006/main">
                  <a:graphicData uri="http://schemas.microsoft.com/office/word/2010/wordprocessingShape">
                    <wps:wsp>
                      <wps:cNvSpPr txBox="1"/>
                      <wps:spPr>
                        <a:xfrm>
                          <a:off x="0" y="0"/>
                          <a:ext cx="3898900" cy="2143125"/>
                        </a:xfrm>
                        <a:prstGeom prst="rect">
                          <a:avLst/>
                        </a:prstGeom>
                        <a:gradFill rotWithShape="0">
                          <a:gsLst>
                            <a:gs pos="0">
                              <a:srgbClr val="FFFFFF"/>
                            </a:gs>
                            <a:gs pos="100000">
                              <a:srgbClr val="FFFFFF"/>
                            </a:gs>
                          </a:gsLst>
                          <a:lin ang="0"/>
                          <a:tileRect/>
                        </a:gradFill>
                        <a:ln w="15875">
                          <a:noFill/>
                        </a:ln>
                      </wps:spPr>
                      <wps:txbx>
                        <w:txbxContent>
                          <w:p w14:paraId="7785ADB1">
                            <w:pPr>
                              <w:rPr>
                                <w:rFonts w:hint="eastAsia"/>
                                <w:b/>
                                <w:sz w:val="36"/>
                                <w:szCs w:val="30"/>
                                <w:lang w:val="en-US" w:eastAsia="zh-CN"/>
                              </w:rPr>
                            </w:pPr>
                            <w:r>
                              <w:rPr>
                                <w:rFonts w:hint="eastAsia"/>
                                <w:b/>
                                <w:sz w:val="36"/>
                                <w:szCs w:val="30"/>
                                <w:lang w:val="en-US" w:eastAsia="zh-CN"/>
                              </w:rPr>
                              <w:t>柳荣</w:t>
                            </w:r>
                          </w:p>
                          <w:p w14:paraId="621D2568">
                            <w:pPr>
                              <w:rPr>
                                <w:rFonts w:hint="eastAsia"/>
                                <w:b/>
                                <w:sz w:val="32"/>
                                <w:szCs w:val="28"/>
                                <w:lang w:val="zh-CN"/>
                              </w:rPr>
                            </w:pPr>
                            <w:r>
                              <w:rPr>
                                <w:rFonts w:hint="eastAsia"/>
                                <w:b/>
                                <w:sz w:val="32"/>
                                <w:szCs w:val="28"/>
                                <w:lang w:val="zh-CN"/>
                              </w:rPr>
                              <w:t>PSCC采购与供应链专家会会长</w:t>
                            </w:r>
                          </w:p>
                          <w:p w14:paraId="4A5B6C9D">
                            <w:pPr>
                              <w:rPr>
                                <w:rFonts w:hint="eastAsia"/>
                                <w:b/>
                                <w:sz w:val="32"/>
                                <w:szCs w:val="28"/>
                                <w:lang w:val="zh-CN"/>
                              </w:rPr>
                            </w:pPr>
                            <w:r>
                              <w:rPr>
                                <w:rFonts w:hint="eastAsia"/>
                                <w:b/>
                                <w:sz w:val="32"/>
                                <w:szCs w:val="28"/>
                                <w:lang w:val="zh-CN"/>
                              </w:rPr>
                              <w:t>国内知名实战采购供应链管理导师</w:t>
                            </w:r>
                          </w:p>
                          <w:p w14:paraId="2DD860B2">
                            <w:pPr>
                              <w:rPr>
                                <w:b/>
                                <w:sz w:val="32"/>
                                <w:szCs w:val="28"/>
                                <w:lang w:val="zh-CN"/>
                              </w:rPr>
                            </w:pPr>
                            <w:r>
                              <w:rPr>
                                <w:rFonts w:hint="eastAsia"/>
                                <w:b/>
                                <w:sz w:val="32"/>
                                <w:szCs w:val="28"/>
                                <w:lang w:val="zh-CN"/>
                              </w:rPr>
                              <w:t>采购与供应链OTEP模型国家版权拥有者</w:t>
                            </w:r>
                          </w:p>
                        </w:txbxContent>
                      </wps:txbx>
                      <wps:bodyPr wrap="square" upright="1">
                        <a:noAutofit/>
                      </wps:bodyPr>
                    </wps:wsp>
                  </a:graphicData>
                </a:graphic>
              </wp:anchor>
            </w:drawing>
          </mc:Choice>
          <mc:Fallback>
            <w:pict>
              <v:shape id="文本框 39" o:spid="_x0000_s1026" o:spt="202" type="#_x0000_t202" style="position:absolute;left:0pt;margin-left:190.85pt;margin-top:9.3pt;height:168.75pt;width:307pt;z-index:251666432;mso-width-relative:page;mso-height-relative:page;" fillcolor="#FFFFFF" filled="t" stroked="f" coordsize="21600,21600" o:gfxdata="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HFVY/aAAAACgEAAA8AAAAA&#10;AAAAAQAgAAAAIgAAAGRycy9kb3ducmV2LnhtbFBLAQIUABQAAAAIAIdO4kC+KOpbEgIAADMEAAAO&#10;AAAAAAAAAAEAIAAAACkBAABkcnMvZTJvRG9jLnhtbFBLBQYAAAAABgAGAFkBAACtBQAAAAA=&#10;">
                <v:fill type="gradient" on="t" color2="#FFFFFF" angle="90" focus="100%" focussize="0,0">
                  <o:fill type="gradientUnscaled" v:ext="backwardCompatible"/>
                </v:fill>
                <v:stroke on="f" weight="1.25pt"/>
                <v:imagedata o:title=""/>
                <o:lock v:ext="edit" aspectratio="f"/>
                <v:textbox>
                  <w:txbxContent>
                    <w:p w14:paraId="7785ADB1">
                      <w:pPr>
                        <w:rPr>
                          <w:rFonts w:hint="eastAsia"/>
                          <w:b/>
                          <w:sz w:val="36"/>
                          <w:szCs w:val="30"/>
                          <w:lang w:val="en-US" w:eastAsia="zh-CN"/>
                        </w:rPr>
                      </w:pPr>
                      <w:r>
                        <w:rPr>
                          <w:rFonts w:hint="eastAsia"/>
                          <w:b/>
                          <w:sz w:val="36"/>
                          <w:szCs w:val="30"/>
                          <w:lang w:val="en-US" w:eastAsia="zh-CN"/>
                        </w:rPr>
                        <w:t>柳荣</w:t>
                      </w:r>
                    </w:p>
                    <w:p w14:paraId="621D2568">
                      <w:pPr>
                        <w:rPr>
                          <w:rFonts w:hint="eastAsia"/>
                          <w:b/>
                          <w:sz w:val="32"/>
                          <w:szCs w:val="28"/>
                          <w:lang w:val="zh-CN"/>
                        </w:rPr>
                      </w:pPr>
                      <w:r>
                        <w:rPr>
                          <w:rFonts w:hint="eastAsia"/>
                          <w:b/>
                          <w:sz w:val="32"/>
                          <w:szCs w:val="28"/>
                          <w:lang w:val="zh-CN"/>
                        </w:rPr>
                        <w:t>PSCC采购与供应链专家会会长</w:t>
                      </w:r>
                    </w:p>
                    <w:p w14:paraId="4A5B6C9D">
                      <w:pPr>
                        <w:rPr>
                          <w:rFonts w:hint="eastAsia"/>
                          <w:b/>
                          <w:sz w:val="32"/>
                          <w:szCs w:val="28"/>
                          <w:lang w:val="zh-CN"/>
                        </w:rPr>
                      </w:pPr>
                      <w:r>
                        <w:rPr>
                          <w:rFonts w:hint="eastAsia"/>
                          <w:b/>
                          <w:sz w:val="32"/>
                          <w:szCs w:val="28"/>
                          <w:lang w:val="zh-CN"/>
                        </w:rPr>
                        <w:t>国内知名实战采购供应链管理导师</w:t>
                      </w:r>
                    </w:p>
                    <w:p w14:paraId="2DD860B2">
                      <w:pPr>
                        <w:rPr>
                          <w:b/>
                          <w:sz w:val="32"/>
                          <w:szCs w:val="28"/>
                          <w:lang w:val="zh-CN"/>
                        </w:rPr>
                      </w:pPr>
                      <w:r>
                        <w:rPr>
                          <w:rFonts w:hint="eastAsia"/>
                          <w:b/>
                          <w:sz w:val="32"/>
                          <w:szCs w:val="28"/>
                          <w:lang w:val="zh-CN"/>
                        </w:rPr>
                        <w:t>采购与供应链OTEP模型国家版权拥有者</w:t>
                      </w:r>
                    </w:p>
                  </w:txbxContent>
                </v:textbox>
              </v:shape>
            </w:pict>
          </mc:Fallback>
        </mc:AlternateContent>
      </w:r>
    </w:p>
    <w:p w14:paraId="5E3FB96A">
      <w:pPr>
        <w:rPr>
          <w:rFonts w:ascii="宋体" w:hAnsi="宋体" w:cs="宋体"/>
          <w:b/>
          <w:szCs w:val="21"/>
        </w:rPr>
      </w:pPr>
    </w:p>
    <w:p w14:paraId="4FA22B40">
      <w:pPr>
        <w:jc w:val="left"/>
      </w:pPr>
    </w:p>
    <w:p w14:paraId="4DAE3AE2">
      <w:pPr>
        <w:tabs>
          <w:tab w:val="center" w:pos="5233"/>
        </w:tabs>
        <w:rPr>
          <w:rFonts w:ascii="黑体" w:hAnsi="黑体" w:eastAsia="黑体" w:cs="黑体"/>
          <w:b/>
          <w:color w:val="000000" w:themeColor="text1"/>
          <w:sz w:val="32"/>
          <w14:textFill>
            <w14:solidFill>
              <w14:schemeClr w14:val="tx1"/>
            </w14:solidFill>
          </w14:textFill>
        </w:rPr>
      </w:pPr>
    </w:p>
    <w:p w14:paraId="43918366">
      <w:pPr>
        <w:tabs>
          <w:tab w:val="center" w:pos="5233"/>
        </w:tabs>
        <w:rPr>
          <w:rFonts w:ascii="黑体" w:hAnsi="黑体" w:eastAsia="黑体" w:cs="黑体"/>
          <w:b/>
          <w:color w:val="000000" w:themeColor="text1"/>
          <w:sz w:val="32"/>
          <w14:textFill>
            <w14:solidFill>
              <w14:schemeClr w14:val="tx1"/>
            </w14:solidFill>
          </w14:textFill>
        </w:rPr>
      </w:pPr>
    </w:p>
    <w:p w14:paraId="32EC25AF">
      <w:pPr>
        <w:tabs>
          <w:tab w:val="center" w:pos="5233"/>
        </w:tabs>
        <w:rPr>
          <w:rFonts w:ascii="黑体" w:hAnsi="黑体" w:eastAsia="黑体" w:cs="黑体"/>
          <w:b/>
          <w:color w:val="000000" w:themeColor="text1"/>
          <w:sz w:val="32"/>
          <w14:textFill>
            <w14:solidFill>
              <w14:schemeClr w14:val="tx1"/>
            </w14:solidFill>
          </w14:textFill>
        </w:rPr>
      </w:pPr>
    </w:p>
    <w:p w14:paraId="16D746FD">
      <w:pPr>
        <w:tabs>
          <w:tab w:val="center" w:pos="5233"/>
        </w:tabs>
        <w:rPr>
          <w:rFonts w:ascii="黑体" w:hAnsi="黑体" w:eastAsia="黑体" w:cs="黑体"/>
          <w:b/>
          <w:color w:val="000000" w:themeColor="text1"/>
          <w:sz w:val="32"/>
          <w14:textFill>
            <w14:solidFill>
              <w14:schemeClr w14:val="tx1"/>
            </w14:solidFill>
          </w14:textFill>
        </w:rPr>
      </w:pPr>
    </w:p>
    <w:p w14:paraId="07B8BAFA">
      <w:pPr>
        <w:tabs>
          <w:tab w:val="center" w:pos="5233"/>
        </w:tabs>
        <w:rPr>
          <w:rFonts w:ascii="黑体" w:hAnsi="黑体" w:eastAsia="黑体" w:cs="黑体"/>
          <w:b/>
          <w:color w:val="000000" w:themeColor="text1"/>
          <w:sz w:val="32"/>
          <w14:textFill>
            <w14:solidFill>
              <w14:schemeClr w14:val="tx1"/>
            </w14:solidFill>
          </w14:textFill>
        </w:rPr>
      </w:pPr>
    </w:p>
    <w:p w14:paraId="0FCAC501">
      <w:pPr>
        <w:tabs>
          <w:tab w:val="center" w:pos="5233"/>
        </w:tabs>
        <w:rPr>
          <w:rFonts w:ascii="宋体" w:hAnsi="宋体"/>
          <w:szCs w:val="21"/>
        </w:rPr>
      </w:pPr>
      <w:r>
        <w:rPr>
          <w:rFonts w:hint="eastAsia" w:ascii="黑体" w:hAnsi="黑体" w:eastAsia="黑体" w:cs="黑体"/>
          <w:b/>
          <w:color w:val="000000" w:themeColor="text1"/>
          <w:sz w:val="32"/>
          <w14:textFill>
            <w14:solidFill>
              <w14:schemeClr w14:val="tx1"/>
            </w14:solidFill>
          </w14:textFill>
        </w:rPr>
        <w:t>资历背景</w:t>
      </w:r>
      <w:r>
        <w:rPr>
          <w:rFonts w:ascii="微软雅黑" w:hAnsi="微软雅黑" w:eastAsia="微软雅黑"/>
          <w:b/>
          <w:color w:val="000000" w:themeColor="text1"/>
          <w:sz w:val="32"/>
          <w14:textFill>
            <w14:solidFill>
              <w14:schemeClr w14:val="tx1"/>
            </w14:solidFill>
          </w14:textFill>
        </w:rPr>
        <w:tab/>
      </w:r>
    </w:p>
    <w:p w14:paraId="5BC420BA">
      <w:pPr>
        <w:numPr>
          <w:ilvl w:val="0"/>
          <w:numId w:val="18"/>
        </w:numPr>
        <w:rPr>
          <w:rFonts w:hint="eastAsia" w:ascii="宋体" w:hAnsi="宋体"/>
          <w:color w:val="000000"/>
          <w:szCs w:val="21"/>
        </w:rPr>
      </w:pPr>
      <w:r>
        <w:rPr>
          <w:rFonts w:hint="eastAsia" w:ascii="宋体" w:hAnsi="宋体"/>
          <w:color w:val="000000"/>
          <w:szCs w:val="21"/>
        </w:rPr>
        <w:t xml:space="preserve">清华大学/中山大学/华南理工大学/上海交通大学/暨南大学总裁班班、MBA供应链授课老师 </w:t>
      </w:r>
    </w:p>
    <w:p w14:paraId="50BD6E5B">
      <w:pPr>
        <w:numPr>
          <w:ilvl w:val="0"/>
          <w:numId w:val="18"/>
        </w:numPr>
        <w:rPr>
          <w:rFonts w:ascii="宋体" w:hAnsi="宋体"/>
          <w:color w:val="000000"/>
          <w:szCs w:val="21"/>
        </w:rPr>
      </w:pPr>
      <w:r>
        <w:rPr>
          <w:rFonts w:hint="eastAsia" w:ascii="宋体" w:hAnsi="宋体"/>
          <w:color w:val="000000"/>
          <w:szCs w:val="21"/>
        </w:rPr>
        <w:t>多家企业集团总裁私人企业发展运作顾问</w:t>
      </w:r>
    </w:p>
    <w:p w14:paraId="7F23FF97">
      <w:pPr>
        <w:rPr>
          <w:szCs w:val="22"/>
        </w:rPr>
      </w:pPr>
    </w:p>
    <w:p w14:paraId="619E9491">
      <w:pPr>
        <w:rPr>
          <w:rFonts w:ascii="黑体" w:hAnsi="黑体" w:eastAsia="黑体" w:cs="黑体"/>
          <w:b/>
          <w:sz w:val="32"/>
        </w:rPr>
      </w:pPr>
      <w:r>
        <w:rPr>
          <w:rFonts w:hint="eastAsia" w:ascii="黑体" w:hAnsi="黑体" w:eastAsia="黑体" w:cs="黑体"/>
          <w:b/>
          <w:sz w:val="32"/>
        </w:rPr>
        <w:t>授课经验</w:t>
      </w:r>
    </w:p>
    <w:p w14:paraId="76283DE2">
      <w:pPr>
        <w:autoSpaceDE w:val="0"/>
        <w:autoSpaceDN w:val="0"/>
        <w:adjustRightInd w:val="0"/>
        <w:jc w:val="left"/>
        <w:rPr>
          <w:rFonts w:asciiTheme="minorEastAsia" w:hAnsiTheme="minorEastAsia" w:eastAsiaTheme="minorEastAsia" w:cstheme="minorEastAsia"/>
          <w:szCs w:val="21"/>
        </w:rPr>
      </w:pPr>
      <w:r>
        <w:rPr>
          <w:rFonts w:hint="eastAsia" w:ascii="宋体" w:hAnsi="宋体" w:cs="宋体"/>
          <w:szCs w:val="22"/>
        </w:rPr>
        <w:t>中国石油、中国航油、中国移动、中国建材集团、中建集团（三局、五局等）、CPECC、戴尔DELL、富士施乐、爱默生、一汽大众、广州本田、东风日产、东风汽车、江淮汽车、江铃汽车、宇通客车、</w:t>
      </w:r>
      <w:r>
        <w:rPr>
          <w:rFonts w:hint="eastAsia" w:ascii="宋体" w:hAnsi="宋体" w:cs="宋体"/>
          <w:szCs w:val="22"/>
          <w:lang w:eastAsia="zh-CN"/>
        </w:rPr>
        <w:t>、</w:t>
      </w:r>
      <w:r>
        <w:rPr>
          <w:rFonts w:hint="eastAsia" w:ascii="宋体" w:hAnsi="宋体" w:cs="宋体"/>
          <w:szCs w:val="22"/>
        </w:rPr>
        <w:t>海信电子、海尔集团、长城集团、美的电器、高科集团、德赛集团、信利集团、许继集团、深开发股份、赛尔康、精诚股份、南太集团、中国电子54所、中联重科、OKI电气、麦克维尔、金风科技、广州地铁、松泽集团、SOLA镜片、横店集团、当利纳印刷、南方包装、天威集团、安踏鞋业、特步集团、七匹狼、九牧王、云南白药、999集团、招商银行等</w:t>
      </w:r>
    </w:p>
    <w:p w14:paraId="621BBF8B">
      <w:pPr>
        <w:jc w:val="left"/>
        <w:rPr>
          <w:rFonts w:ascii="宋体" w:cs="Tahoma"/>
          <w:szCs w:val="21"/>
        </w:rPr>
      </w:pPr>
    </w:p>
    <w:p w14:paraId="23A6824F">
      <w:pPr>
        <w:rPr>
          <w:rFonts w:asciiTheme="minorEastAsia" w:hAnsiTheme="minorEastAsia" w:eastAsiaTheme="minorEastAsia" w:cstheme="minorEastAsia"/>
          <w:szCs w:val="21"/>
        </w:rPr>
      </w:pPr>
    </w:p>
    <w:p w14:paraId="4A4449E0">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1FB9D51D">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5653D5CA">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5D56A003">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6C75A34F">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19854AB1">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5EF9BF90">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39DD232E">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3D7D63DB">
      <w:pPr>
        <w:pStyle w:val="14"/>
        <w:spacing w:before="0" w:beforeAutospacing="0" w:after="0" w:afterAutospacing="0" w:line="480" w:lineRule="auto"/>
        <w:rPr>
          <w:rFonts w:ascii="微软雅黑" w:hAnsi="微软雅黑" w:eastAsia="微软雅黑" w:cs="黑体"/>
          <w:color w:val="000000" w:themeColor="text1"/>
          <w:kern w:val="24"/>
          <w:sz w:val="21"/>
          <w:szCs w:val="21"/>
          <w14:textFill>
            <w14:solidFill>
              <w14:schemeClr w14:val="tx1"/>
            </w14:solidFill>
          </w14:textFill>
        </w:rPr>
      </w:pPr>
    </w:p>
    <w:p w14:paraId="101225BD">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杭州光华赋能教育科技有限公司，脱胎于杭州时代光华教育发展有限公司，创立于2003年，是国内较早创建的管理培训与咨询机构之一，见证了中国创业创新的历史进程。</w:t>
      </w:r>
    </w:p>
    <w:p w14:paraId="47473838">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光华作为专业的企业赋能机构，本着“用科学经营助推企业高质量发展”的使命，长期致力于为创业者保驾护航，陪伴企业茁壮成长，培养职业化的企业管理人才和员工。成立20年间，光华先后创设了十余种企业培训、咨询和软件产品，一路陪跑初创期企业、成长期企业、发展期企业、上市期企业，为其提供了全流程、多方位、系统性的启发和帮助，既帮助企业解决问题，达成目标，业绩增长，也帮助企业沉淀出一套好方法、好体系，陪伴企业实现从野蛮生长到科学经营的华丽蜕变。</w:t>
      </w:r>
    </w:p>
    <w:p w14:paraId="62C583FC">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20年间，光华累计开设近3000堂“光华公开课”，累计面授学员超22万人次，服务各类企业18000余家，与300多家企业达成战略合作并共建企业商学院，为60多家准上市企业开启“企业陪跑计划”并进行上市前的管理体系辅导，是万千企业成功的幕后英雄，也是为创业者披荆斩棘的陪跑伙伴。</w:t>
      </w:r>
    </w:p>
    <w:p w14:paraId="569C2C5E">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成立至今，光华已多次获得浙江省乃至全国性企业服务、管理咨询和企业培训等方面的荣誉嘉奖，从2021年起，被浙江省经济和信息化厅遴选为浙江省服务“专精特新”中小企业公共服务示范平台，同年，公司创始人方永飞先生被特聘为“浙江省企业管理现代化对标提升工程专家”。</w:t>
      </w:r>
    </w:p>
    <w:p w14:paraId="44965B20">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近十年，光华做到发展与创新兼顾，专业化与数字化并重。重点投资企业数字化赋能领域，坚持陪跑企业逐步实现数字化转型升级，重新定义数字时代的企业增长，尤其在“数字化+管理”与“数字化+学习”领域取得显著成果，绩效飞轮®、微学®SaaS等软件备受客户好评。同时，光华创新研发模块化、轻量化的企业咨询服务“光华微咨询”，周期短、见效快、费用低，以高性价比、高落地成功性赢得了客户的青睐与高度认可。</w:t>
      </w:r>
    </w:p>
    <w:p w14:paraId="3A1B9AD5">
      <w:pPr>
        <w:pStyle w:val="14"/>
        <w:spacing w:before="0" w:beforeAutospacing="0" w:after="0" w:afterAutospacing="0" w:line="480" w:lineRule="auto"/>
        <w:ind w:firstLine="420" w:firstLineChars="200"/>
        <w:rPr>
          <w:rFonts w:hint="eastAsia"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从2023年起，光华升级并推出了“管理陪跑”“人才陪跑”“BLM数字化陪跑”三大战略级业务，集中光华战略资源重磅落地企业BLM科学经营™战略共建，“G100”“G1000”成为头部企业、准头部企业高质量发展的标杆阵地。</w:t>
      </w:r>
    </w:p>
    <w:p w14:paraId="43E740CC">
      <w:pPr>
        <w:pStyle w:val="14"/>
        <w:spacing w:before="0" w:beforeAutospacing="0" w:after="0" w:afterAutospacing="0" w:line="480" w:lineRule="auto"/>
        <w:ind w:firstLine="420" w:firstLineChars="200"/>
        <w:rPr>
          <w:rFonts w:ascii="微软雅黑" w:hAnsi="微软雅黑" w:eastAsia="微软雅黑" w:cs="黑体"/>
          <w:color w:val="000000" w:themeColor="text1"/>
          <w:kern w:val="24"/>
          <w:sz w:val="21"/>
          <w:szCs w:val="21"/>
          <w14:textFill>
            <w14:solidFill>
              <w14:schemeClr w14:val="tx1"/>
            </w14:solidFill>
          </w14:textFill>
        </w:rPr>
      </w:pPr>
      <w:r>
        <w:rPr>
          <w:rFonts w:hint="eastAsia" w:ascii="微软雅黑" w:hAnsi="微软雅黑" w:eastAsia="微软雅黑" w:cs="黑体"/>
          <w:color w:val="000000" w:themeColor="text1"/>
          <w:kern w:val="24"/>
          <w:sz w:val="21"/>
          <w:szCs w:val="21"/>
          <w14:textFill>
            <w14:solidFill>
              <w14:schemeClr w14:val="tx1"/>
            </w14:solidFill>
          </w14:textFill>
        </w:rPr>
        <w:t>未来，光华将继续坚持“以客户为中心，守正创新，团结高效”的核心价值观，大力发展以软件为主，以培训和咨询为辅的“一体两翼”业务生态，重新定义企业的增长，用科学经营助推企业高质量发展，陪伴更多创业者从0到1、从1到10、从10到100，成为创业者信赖的陪跑伙伴！</w:t>
      </w:r>
    </w:p>
    <w:p w14:paraId="0866219E">
      <w:pPr>
        <w:pStyle w:val="37"/>
        <w:ind w:firstLine="0" w:firstLineChars="0"/>
        <w:jc w:val="left"/>
        <w:rPr>
          <w:rFonts w:ascii="微软雅黑" w:hAnsi="微软雅黑" w:eastAsia="微软雅黑"/>
          <w:b/>
          <w:sz w:val="32"/>
        </w:rPr>
      </w:pPr>
      <w:r>
        <w:rPr>
          <w:rFonts w:hint="eastAsia" w:ascii="微软雅黑" w:hAnsi="微软雅黑" w:eastAsia="微软雅黑"/>
          <w:b/>
          <w:sz w:val="32"/>
          <w:lang w:eastAsia="zh-CN"/>
        </w:rPr>
        <w:drawing>
          <wp:inline distT="0" distB="0" distL="114300" distR="114300">
            <wp:extent cx="6638290" cy="6688455"/>
            <wp:effectExtent l="0" t="0" r="10160" b="17145"/>
            <wp:docPr id="2" name="图片 2" descr="2024年学习卡价格1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4年学习卡价格1_画板 1"/>
                    <pic:cNvPicPr>
                      <a:picLocks noChangeAspect="1"/>
                    </pic:cNvPicPr>
                  </pic:nvPicPr>
                  <pic:blipFill>
                    <a:blip r:embed="rId8"/>
                    <a:stretch>
                      <a:fillRect/>
                    </a:stretch>
                  </pic:blipFill>
                  <pic:spPr>
                    <a:xfrm>
                      <a:off x="0" y="0"/>
                      <a:ext cx="6638290" cy="6688455"/>
                    </a:xfrm>
                    <a:prstGeom prst="rect">
                      <a:avLst/>
                    </a:prstGeom>
                  </pic:spPr>
                </pic:pic>
              </a:graphicData>
            </a:graphic>
          </wp:inline>
        </w:drawing>
      </w:r>
    </w:p>
    <w:sectPr>
      <w:type w:val="continuous"/>
      <w:pgSz w:w="11906" w:h="16838"/>
      <w:pgMar w:top="1134" w:right="720" w:bottom="720" w:left="720" w:header="0" w:footer="567"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Helvetica">
    <w:altName w:val="Arial"/>
    <w:panose1 w:val="020B0604020202020204"/>
    <w:charset w:val="00"/>
    <w:family w:val="roman"/>
    <w:pitch w:val="default"/>
    <w:sig w:usb0="00000000" w:usb1="00000000" w:usb2="00000000" w:usb3="00000000" w:csb0="00000093"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Helvetica Neue">
    <w:altName w:val="Times New Roman"/>
    <w:panose1 w:val="00000000000000000000"/>
    <w:charset w:val="00"/>
    <w:family w:val="auto"/>
    <w:pitch w:val="default"/>
    <w:sig w:usb0="00000000" w:usb1="00000000" w:usb2="00000000" w:usb3="00000000" w:csb0="00000000" w:csb1="00000000"/>
  </w:font>
  <w:font w:name="pingfang sc semibold">
    <w:altName w:val="宋体"/>
    <w:panose1 w:val="00000000000000000000"/>
    <w:charset w:val="86"/>
    <w:family w:val="auto"/>
    <w:pitch w:val="default"/>
    <w:sig w:usb0="00000000" w:usb1="00000000" w:usb2="00000000" w:usb3="00000000" w:csb0="00160000" w:csb1="00000000"/>
  </w:font>
  <w:font w:name="PingFang SC">
    <w:altName w:val="宋体"/>
    <w:panose1 w:val="00000000000000000000"/>
    <w:charset w:val="86"/>
    <w:family w:val="auto"/>
    <w:pitch w:val="default"/>
    <w:sig w:usb0="00000000" w:usb1="00000000" w:usb2="00000000" w:usb3="00000000" w:csb0="0016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46180">
    <w:pPr>
      <w:pStyle w:val="11"/>
      <w:jc w:val="center"/>
      <w:rPr>
        <w:color w:val="7F7F7F" w:themeColor="background1" w:themeShade="80"/>
        <w:sz w:val="20"/>
      </w:rPr>
    </w:pPr>
    <w:r>
      <w:rPr>
        <w:rFonts w:hint="eastAsia"/>
        <w:color w:val="7F7F7F" w:themeColor="background1" w:themeShade="80"/>
        <w:sz w:val="20"/>
      </w:rPr>
      <w:t>浙江省中小企业公共服务示范平台 |</w:t>
    </w:r>
    <w:r>
      <w:rPr>
        <w:color w:val="7F7F7F" w:themeColor="background1" w:themeShade="80"/>
        <w:sz w:val="20"/>
      </w:rPr>
      <w:t xml:space="preserve"> </w:t>
    </w:r>
    <w:r>
      <w:rPr>
        <w:rFonts w:hint="eastAsia"/>
        <w:color w:val="7F7F7F" w:themeColor="background1" w:themeShade="80"/>
        <w:sz w:val="20"/>
      </w:rPr>
      <w:t>专精特新、隐形冠军、小巨人企业政府指定服务商</w:t>
    </w:r>
  </w:p>
  <w:p w14:paraId="13D672B3">
    <w:pPr>
      <w:pStyle w:val="11"/>
      <w:ind w:left="-1" w:leftChars="-337" w:right="-718" w:rightChars="-342" w:hanging="707" w:hangingChars="39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B047A">
    <w:pPr>
      <w:ind w:left="-3" w:leftChars="-338" w:right="-718" w:rightChars="-342" w:hanging="707" w:hangingChars="337"/>
    </w:pPr>
    <w:r>
      <w:drawing>
        <wp:anchor distT="0" distB="0" distL="114300" distR="114300" simplePos="0" relativeHeight="251665408" behindDoc="1" locked="0" layoutInCell="1" allowOverlap="1">
          <wp:simplePos x="0" y="0"/>
          <wp:positionH relativeFrom="column">
            <wp:posOffset>1949450</wp:posOffset>
          </wp:positionH>
          <wp:positionV relativeFrom="paragraph">
            <wp:posOffset>95250</wp:posOffset>
          </wp:positionV>
          <wp:extent cx="2688590" cy="445135"/>
          <wp:effectExtent l="0" t="0" r="16510" b="12065"/>
          <wp:wrapNone/>
          <wp:docPr id="5" name="图片 5" descr="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logo"/>
                  <pic:cNvPicPr>
                    <a:picLocks noChangeAspect="1"/>
                  </pic:cNvPicPr>
                </pic:nvPicPr>
                <pic:blipFill>
                  <a:blip r:embed="rId1"/>
                  <a:stretch>
                    <a:fillRect/>
                  </a:stretch>
                </pic:blipFill>
                <pic:spPr>
                  <a:xfrm>
                    <a:off x="0" y="0"/>
                    <a:ext cx="2688590" cy="445135"/>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-445135</wp:posOffset>
              </wp:positionH>
              <wp:positionV relativeFrom="paragraph">
                <wp:posOffset>-302895</wp:posOffset>
              </wp:positionV>
              <wp:extent cx="7534275" cy="166370"/>
              <wp:effectExtent l="6350" t="6350" r="22225" b="17780"/>
              <wp:wrapNone/>
              <wp:docPr id="18" name="矩形 43"/>
              <wp:cNvGraphicFramePr/>
              <a:graphic xmlns:a="http://schemas.openxmlformats.org/drawingml/2006/main">
                <a:graphicData uri="http://schemas.microsoft.com/office/word/2010/wordprocessingShape">
                  <wps:wsp>
                    <wps:cNvSpPr>
                      <a:spLocks noChangeArrowheads="1"/>
                    </wps:cNvSpPr>
                    <wps:spPr bwMode="auto">
                      <a:xfrm>
                        <a:off x="0" y="0"/>
                        <a:ext cx="7534275" cy="166370"/>
                      </a:xfrm>
                      <a:prstGeom prst="rect">
                        <a:avLst/>
                      </a:prstGeom>
                      <a:solidFill>
                        <a:srgbClr val="FF0000"/>
                      </a:solidFill>
                      <a:ln w="12700">
                        <a:solidFill>
                          <a:srgbClr val="FF0000"/>
                        </a:solidFill>
                        <a:miter lim="200000"/>
                      </a:ln>
                      <a:effectLst/>
                    </wps:spPr>
                    <wps:bodyPr rot="0" vert="horz" wrap="square" lIns="91440" tIns="45720" rIns="91440" bIns="45720" anchor="t" anchorCtr="0" upright="1">
                      <a:noAutofit/>
                    </wps:bodyPr>
                  </wps:wsp>
                </a:graphicData>
              </a:graphic>
            </wp:anchor>
          </w:drawing>
        </mc:Choice>
        <mc:Fallback>
          <w:pict>
            <v:rect id="矩形 43" o:spid="_x0000_s1026" o:spt="1" style="position:absolute;left:0pt;margin-left:-35.05pt;margin-top:-23.85pt;height:13.1pt;width:593.25pt;z-index:251664384;mso-width-relative:page;mso-height-relative:page;" fillcolor="#FF0000" filled="t" stroked="t" coordsize="21600,21600" o:gfxdata="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d+2/ddsAAAAMAQAADwAAAAAAAAABACAAAAAiAAAAZHJzL2Rvd25y&#10;ZXYueG1sUEsBAhQAFAAAAAgAh07iQCQDSYI0AgAAgAQAAA4AAAAAAAAAAQAgAAAAKgEAAGRycy9l&#10;Mm9Eb2MueG1sUEsFBgAAAAAGAAYAWQEAANAFAAAAAA==&#10;">
              <v:fill on="t" focussize="0,0"/>
              <v:stroke weight="1pt" color="#FF0000" miterlimit="2"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F6F1F"/>
    <w:multiLevelType w:val="singleLevel"/>
    <w:tmpl w:val="92DF6F1F"/>
    <w:lvl w:ilvl="0" w:tentative="0">
      <w:start w:val="1"/>
      <w:numFmt w:val="decimal"/>
      <w:suff w:val="space"/>
      <w:lvlText w:val="%1."/>
      <w:lvlJc w:val="left"/>
      <w:pPr>
        <w:ind w:left="425" w:hanging="425"/>
      </w:pPr>
      <w:rPr>
        <w:rFonts w:hint="default" w:ascii="宋体" w:hAnsi="宋体" w:eastAsia="宋体" w:cs="宋体"/>
        <w:b w:val="0"/>
        <w:bCs w:val="0"/>
        <w:color w:val="auto"/>
        <w:sz w:val="20"/>
        <w:szCs w:val="20"/>
      </w:rPr>
    </w:lvl>
  </w:abstractNum>
  <w:abstractNum w:abstractNumId="1">
    <w:nsid w:val="A0547040"/>
    <w:multiLevelType w:val="singleLevel"/>
    <w:tmpl w:val="A0547040"/>
    <w:lvl w:ilvl="0" w:tentative="0">
      <w:start w:val="2"/>
      <w:numFmt w:val="chineseCounting"/>
      <w:suff w:val="space"/>
      <w:lvlText w:val="%1、"/>
      <w:lvlJc w:val="left"/>
      <w:rPr>
        <w:rFonts w:hint="eastAsia"/>
      </w:rPr>
    </w:lvl>
  </w:abstractNum>
  <w:abstractNum w:abstractNumId="2">
    <w:nsid w:val="C276B87C"/>
    <w:multiLevelType w:val="singleLevel"/>
    <w:tmpl w:val="C276B87C"/>
    <w:lvl w:ilvl="0" w:tentative="0">
      <w:start w:val="1"/>
      <w:numFmt w:val="chineseCounting"/>
      <w:suff w:val="space"/>
      <w:lvlText w:val="%1、"/>
      <w:lvlJc w:val="left"/>
      <w:rPr>
        <w:rFonts w:hint="eastAsia"/>
      </w:rPr>
    </w:lvl>
  </w:abstractNum>
  <w:abstractNum w:abstractNumId="3">
    <w:nsid w:val="CB329A9E"/>
    <w:multiLevelType w:val="singleLevel"/>
    <w:tmpl w:val="CB329A9E"/>
    <w:lvl w:ilvl="0" w:tentative="0">
      <w:start w:val="1"/>
      <w:numFmt w:val="decimal"/>
      <w:suff w:val="space"/>
      <w:lvlText w:val="%1."/>
      <w:lvlJc w:val="left"/>
      <w:pPr>
        <w:ind w:left="425" w:hanging="425"/>
      </w:pPr>
      <w:rPr>
        <w:rFonts w:hint="default"/>
      </w:rPr>
    </w:lvl>
  </w:abstractNum>
  <w:abstractNum w:abstractNumId="4">
    <w:nsid w:val="DE654265"/>
    <w:multiLevelType w:val="singleLevel"/>
    <w:tmpl w:val="DE654265"/>
    <w:lvl w:ilvl="0" w:tentative="0">
      <w:start w:val="1"/>
      <w:numFmt w:val="decimal"/>
      <w:suff w:val="space"/>
      <w:lvlText w:val="%1."/>
      <w:lvlJc w:val="left"/>
      <w:pPr>
        <w:ind w:left="425" w:hanging="425"/>
      </w:pPr>
      <w:rPr>
        <w:rFonts w:hint="default"/>
      </w:rPr>
    </w:lvl>
  </w:abstractNum>
  <w:abstractNum w:abstractNumId="5">
    <w:nsid w:val="E0DFF9E8"/>
    <w:multiLevelType w:val="singleLevel"/>
    <w:tmpl w:val="E0DFF9E8"/>
    <w:lvl w:ilvl="0" w:tentative="0">
      <w:start w:val="1"/>
      <w:numFmt w:val="decimal"/>
      <w:suff w:val="space"/>
      <w:lvlText w:val="%1."/>
      <w:lvlJc w:val="left"/>
      <w:pPr>
        <w:ind w:left="425" w:hanging="425"/>
      </w:pPr>
      <w:rPr>
        <w:rFonts w:hint="default"/>
      </w:rPr>
    </w:lvl>
  </w:abstractNum>
  <w:abstractNum w:abstractNumId="6">
    <w:nsid w:val="F041DEC3"/>
    <w:multiLevelType w:val="singleLevel"/>
    <w:tmpl w:val="F041DEC3"/>
    <w:lvl w:ilvl="0" w:tentative="0">
      <w:start w:val="1"/>
      <w:numFmt w:val="decimal"/>
      <w:suff w:val="space"/>
      <w:lvlText w:val="%1)"/>
      <w:lvlJc w:val="left"/>
      <w:pPr>
        <w:ind w:left="635" w:hanging="425"/>
      </w:pPr>
      <w:rPr>
        <w:rFonts w:hint="default"/>
      </w:rPr>
    </w:lvl>
  </w:abstractNum>
  <w:abstractNum w:abstractNumId="7">
    <w:nsid w:val="F96D74F8"/>
    <w:multiLevelType w:val="singleLevel"/>
    <w:tmpl w:val="F96D74F8"/>
    <w:lvl w:ilvl="0" w:tentative="0">
      <w:start w:val="1"/>
      <w:numFmt w:val="decimal"/>
      <w:lvlText w:val="%1."/>
      <w:lvlJc w:val="left"/>
      <w:pPr>
        <w:ind w:left="425" w:hanging="425"/>
      </w:pPr>
      <w:rPr>
        <w:rFonts w:hint="default"/>
        <w:color w:val="000000" w:themeColor="text1"/>
        <w14:textFill>
          <w14:solidFill>
            <w14:schemeClr w14:val="tx1"/>
          </w14:solidFill>
        </w14:textFill>
      </w:rPr>
    </w:lvl>
  </w:abstractNum>
  <w:abstractNum w:abstractNumId="8">
    <w:nsid w:val="FEC943E5"/>
    <w:multiLevelType w:val="singleLevel"/>
    <w:tmpl w:val="FEC943E5"/>
    <w:lvl w:ilvl="0" w:tentative="0">
      <w:start w:val="1"/>
      <w:numFmt w:val="decimal"/>
      <w:suff w:val="space"/>
      <w:lvlText w:val="%1."/>
      <w:lvlJc w:val="left"/>
      <w:pPr>
        <w:ind w:left="425" w:hanging="425"/>
      </w:pPr>
      <w:rPr>
        <w:rFonts w:hint="default"/>
      </w:rPr>
    </w:lvl>
  </w:abstractNum>
  <w:abstractNum w:abstractNumId="9">
    <w:nsid w:val="0FD7EBBA"/>
    <w:multiLevelType w:val="singleLevel"/>
    <w:tmpl w:val="0FD7EBBA"/>
    <w:lvl w:ilvl="0" w:tentative="0">
      <w:start w:val="1"/>
      <w:numFmt w:val="decimal"/>
      <w:suff w:val="space"/>
      <w:lvlText w:val="%1)"/>
      <w:lvlJc w:val="left"/>
      <w:pPr>
        <w:ind w:left="635" w:hanging="425"/>
      </w:pPr>
      <w:rPr>
        <w:rFonts w:hint="default"/>
      </w:rPr>
    </w:lvl>
  </w:abstractNum>
  <w:abstractNum w:abstractNumId="10">
    <w:nsid w:val="2B788680"/>
    <w:multiLevelType w:val="singleLevel"/>
    <w:tmpl w:val="2B788680"/>
    <w:lvl w:ilvl="0" w:tentative="0">
      <w:start w:val="1"/>
      <w:numFmt w:val="decimal"/>
      <w:suff w:val="space"/>
      <w:lvlText w:val="%1)"/>
      <w:lvlJc w:val="left"/>
      <w:pPr>
        <w:ind w:left="635" w:hanging="425"/>
      </w:pPr>
      <w:rPr>
        <w:rFonts w:hint="default"/>
      </w:rPr>
    </w:lvl>
  </w:abstractNum>
  <w:abstractNum w:abstractNumId="11">
    <w:nsid w:val="3B03294C"/>
    <w:multiLevelType w:val="multilevel"/>
    <w:tmpl w:val="3B03294C"/>
    <w:lvl w:ilvl="0" w:tentative="0">
      <w:start w:val="1"/>
      <w:numFmt w:val="bullet"/>
      <w:pStyle w:val="40"/>
      <w:lvlText w:val=""/>
      <w:lvlJc w:val="left"/>
      <w:pPr>
        <w:tabs>
          <w:tab w:val="left" w:pos="360"/>
        </w:tabs>
        <w:ind w:left="340" w:hanging="340"/>
      </w:pPr>
      <w:rPr>
        <w:rFonts w:hint="default" w:ascii="Wingdings" w:hAnsi="Wingdings"/>
        <w:color w:val="000080"/>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6"/>
      <w:numFmt w:val="bullet"/>
      <w:lvlText w:val="-"/>
      <w:lvlJc w:val="left"/>
      <w:pPr>
        <w:tabs>
          <w:tab w:val="left" w:pos="1195"/>
        </w:tabs>
        <w:ind w:left="1195" w:hanging="360"/>
      </w:pPr>
      <w:rPr>
        <w:rFonts w:hint="default" w:ascii="Times New Roman" w:hAnsi="Times New Roman" w:eastAsia="楷体_GB2312"/>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12">
    <w:nsid w:val="49198611"/>
    <w:multiLevelType w:val="singleLevel"/>
    <w:tmpl w:val="49198611"/>
    <w:lvl w:ilvl="0" w:tentative="0">
      <w:start w:val="1"/>
      <w:numFmt w:val="decimal"/>
      <w:lvlText w:val="%1."/>
      <w:lvlJc w:val="left"/>
      <w:pPr>
        <w:tabs>
          <w:tab w:val="left" w:pos="312"/>
        </w:tabs>
      </w:pPr>
    </w:lvl>
  </w:abstractNum>
  <w:abstractNum w:abstractNumId="13">
    <w:nsid w:val="5F0ED09C"/>
    <w:multiLevelType w:val="singleLevel"/>
    <w:tmpl w:val="5F0ED09C"/>
    <w:lvl w:ilvl="0" w:tentative="0">
      <w:start w:val="1"/>
      <w:numFmt w:val="decimal"/>
      <w:suff w:val="space"/>
      <w:lvlText w:val="%1)"/>
      <w:lvlJc w:val="left"/>
      <w:pPr>
        <w:ind w:left="635" w:hanging="425"/>
      </w:pPr>
      <w:rPr>
        <w:rFonts w:hint="default"/>
      </w:rPr>
    </w:lvl>
  </w:abstractNum>
  <w:abstractNum w:abstractNumId="14">
    <w:nsid w:val="60BEAF70"/>
    <w:multiLevelType w:val="singleLevel"/>
    <w:tmpl w:val="60BEAF70"/>
    <w:lvl w:ilvl="0" w:tentative="0">
      <w:start w:val="1"/>
      <w:numFmt w:val="decimal"/>
      <w:lvlText w:val="%1."/>
      <w:lvlJc w:val="left"/>
      <w:pPr>
        <w:ind w:left="425" w:hanging="425"/>
      </w:pPr>
      <w:rPr>
        <w:rFonts w:hint="default"/>
      </w:rPr>
    </w:lvl>
  </w:abstractNum>
  <w:abstractNum w:abstractNumId="15">
    <w:nsid w:val="688C7E31"/>
    <w:multiLevelType w:val="multilevel"/>
    <w:tmpl w:val="688C7E31"/>
    <w:lvl w:ilvl="0" w:tentative="0">
      <w:start w:val="1"/>
      <w:numFmt w:val="bullet"/>
      <w:lvlText w:val=""/>
      <w:lvlJc w:val="left"/>
      <w:pPr>
        <w:tabs>
          <w:tab w:val="left" w:pos="873"/>
        </w:tabs>
        <w:ind w:left="873" w:hanging="453"/>
      </w:pPr>
      <w:rPr>
        <w:rFonts w:hint="default" w:ascii="Wingdings" w:hAnsi="Wingdings"/>
        <w:color w:val="666699"/>
      </w:rPr>
    </w:lvl>
    <w:lvl w:ilvl="1" w:tentative="0">
      <w:start w:val="1"/>
      <w:numFmt w:val="bullet"/>
      <w:pStyle w:val="39"/>
      <w:lvlText w:val=""/>
      <w:lvlJc w:val="left"/>
      <w:pPr>
        <w:tabs>
          <w:tab w:val="left" w:pos="873"/>
        </w:tabs>
        <w:ind w:left="873" w:hanging="453"/>
      </w:pPr>
      <w:rPr>
        <w:rFonts w:hint="default" w:ascii="Wingdings" w:hAnsi="Wingdings"/>
        <w:color w:val="666699"/>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BA0BDE7"/>
    <w:multiLevelType w:val="singleLevel"/>
    <w:tmpl w:val="6BA0BDE7"/>
    <w:lvl w:ilvl="0" w:tentative="0">
      <w:start w:val="1"/>
      <w:numFmt w:val="chineseCounting"/>
      <w:suff w:val="nothing"/>
      <w:lvlText w:val="%1、"/>
      <w:lvlJc w:val="left"/>
      <w:rPr>
        <w:rFonts w:hint="eastAsia"/>
      </w:rPr>
    </w:lvl>
  </w:abstractNum>
  <w:abstractNum w:abstractNumId="17">
    <w:nsid w:val="740837E3"/>
    <w:multiLevelType w:val="multilevel"/>
    <w:tmpl w:val="740837E3"/>
    <w:lvl w:ilvl="0" w:tentative="0">
      <w:start w:val="1"/>
      <w:numFmt w:val="none"/>
      <w:pStyle w:val="2"/>
      <w:suff w:val="nothing"/>
      <w:lvlText w:val="%1"/>
      <w:lvlJc w:val="left"/>
      <w:pPr>
        <w:ind w:left="0" w:firstLine="0"/>
      </w:pPr>
      <w:rPr>
        <w:rFonts w:hint="eastAsia"/>
      </w:rPr>
    </w:lvl>
    <w:lvl w:ilvl="1" w:tentative="0">
      <w:start w:val="1"/>
      <w:numFmt w:val="decimal"/>
      <w:pStyle w:val="3"/>
      <w:suff w:val="nothing"/>
      <w:lvlText w:val="%1第%2讲"/>
      <w:lvlJc w:val="left"/>
      <w:pPr>
        <w:ind w:left="0" w:firstLine="0"/>
      </w:pPr>
      <w:rPr>
        <w:rFonts w:hint="eastAsia"/>
        <w:lang w:val="en-US"/>
      </w:rPr>
    </w:lvl>
    <w:lvl w:ilvl="2" w:tentative="0">
      <w:start w:val="1"/>
      <w:numFmt w:val="decimal"/>
      <w:pStyle w:val="4"/>
      <w:suff w:val="nothing"/>
      <w:lvlText w:val="%1%2.%3"/>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suff w:val="nothing"/>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17"/>
  </w:num>
  <w:num w:numId="2">
    <w:abstractNumId w:val="15"/>
  </w:num>
  <w:num w:numId="3">
    <w:abstractNumId w:val="11"/>
  </w:num>
  <w:num w:numId="4">
    <w:abstractNumId w:val="12"/>
  </w:num>
  <w:num w:numId="5">
    <w:abstractNumId w:val="16"/>
  </w:num>
  <w:num w:numId="6">
    <w:abstractNumId w:val="2"/>
  </w:num>
  <w:num w:numId="7">
    <w:abstractNumId w:val="3"/>
  </w:num>
  <w:num w:numId="8">
    <w:abstractNumId w:val="1"/>
  </w:num>
  <w:num w:numId="9">
    <w:abstractNumId w:val="4"/>
  </w:num>
  <w:num w:numId="10">
    <w:abstractNumId w:val="5"/>
  </w:num>
  <w:num w:numId="11">
    <w:abstractNumId w:val="13"/>
  </w:num>
  <w:num w:numId="12">
    <w:abstractNumId w:val="10"/>
  </w:num>
  <w:num w:numId="13">
    <w:abstractNumId w:val="6"/>
  </w:num>
  <w:num w:numId="14">
    <w:abstractNumId w:val="8"/>
  </w:num>
  <w:num w:numId="15">
    <w:abstractNumId w:val="9"/>
  </w:num>
  <w:num w:numId="16">
    <w:abstractNumId w:val="0"/>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5ODM0YmMxOWJiYWQyNDU4MGIzYWRmYTA0ZmI5NDcifQ=="/>
  </w:docVars>
  <w:rsids>
    <w:rsidRoot w:val="0096006C"/>
    <w:rsid w:val="000042CA"/>
    <w:rsid w:val="0000476A"/>
    <w:rsid w:val="0001288F"/>
    <w:rsid w:val="0002428E"/>
    <w:rsid w:val="00026C09"/>
    <w:rsid w:val="00032E96"/>
    <w:rsid w:val="00045EEE"/>
    <w:rsid w:val="00050E34"/>
    <w:rsid w:val="00052BF3"/>
    <w:rsid w:val="00063EE0"/>
    <w:rsid w:val="00064246"/>
    <w:rsid w:val="0006789D"/>
    <w:rsid w:val="00074451"/>
    <w:rsid w:val="000B0523"/>
    <w:rsid w:val="000B1242"/>
    <w:rsid w:val="000B503E"/>
    <w:rsid w:val="000B51C8"/>
    <w:rsid w:val="000D32C7"/>
    <w:rsid w:val="000D5F25"/>
    <w:rsid w:val="000E0B05"/>
    <w:rsid w:val="000F2025"/>
    <w:rsid w:val="001013E7"/>
    <w:rsid w:val="00104C34"/>
    <w:rsid w:val="001105BB"/>
    <w:rsid w:val="0013367C"/>
    <w:rsid w:val="00134725"/>
    <w:rsid w:val="001504A1"/>
    <w:rsid w:val="00162257"/>
    <w:rsid w:val="00187601"/>
    <w:rsid w:val="00187F8A"/>
    <w:rsid w:val="00190671"/>
    <w:rsid w:val="00194A3F"/>
    <w:rsid w:val="001952CB"/>
    <w:rsid w:val="001964B2"/>
    <w:rsid w:val="001A6E22"/>
    <w:rsid w:val="001D2880"/>
    <w:rsid w:val="001E490B"/>
    <w:rsid w:val="00247BB3"/>
    <w:rsid w:val="00260396"/>
    <w:rsid w:val="00274B11"/>
    <w:rsid w:val="00293177"/>
    <w:rsid w:val="0029606F"/>
    <w:rsid w:val="002A1ED7"/>
    <w:rsid w:val="002A476E"/>
    <w:rsid w:val="002B69D3"/>
    <w:rsid w:val="002C626E"/>
    <w:rsid w:val="002D0F9B"/>
    <w:rsid w:val="002D3AC9"/>
    <w:rsid w:val="002E58B5"/>
    <w:rsid w:val="002F6628"/>
    <w:rsid w:val="003063A5"/>
    <w:rsid w:val="003305D9"/>
    <w:rsid w:val="00333738"/>
    <w:rsid w:val="003358C1"/>
    <w:rsid w:val="003438F8"/>
    <w:rsid w:val="00343FE4"/>
    <w:rsid w:val="00350452"/>
    <w:rsid w:val="00362B19"/>
    <w:rsid w:val="003679A2"/>
    <w:rsid w:val="00371BDB"/>
    <w:rsid w:val="00377644"/>
    <w:rsid w:val="00386590"/>
    <w:rsid w:val="003C0251"/>
    <w:rsid w:val="003C6F41"/>
    <w:rsid w:val="003D5138"/>
    <w:rsid w:val="003E4E1D"/>
    <w:rsid w:val="003F48BD"/>
    <w:rsid w:val="00415B3B"/>
    <w:rsid w:val="00416675"/>
    <w:rsid w:val="00417648"/>
    <w:rsid w:val="004267CD"/>
    <w:rsid w:val="004314F4"/>
    <w:rsid w:val="004354D4"/>
    <w:rsid w:val="00445830"/>
    <w:rsid w:val="004472BF"/>
    <w:rsid w:val="004717A0"/>
    <w:rsid w:val="004718F5"/>
    <w:rsid w:val="00481E3F"/>
    <w:rsid w:val="004827E2"/>
    <w:rsid w:val="00487835"/>
    <w:rsid w:val="004A7FD5"/>
    <w:rsid w:val="004B7CB2"/>
    <w:rsid w:val="004C754F"/>
    <w:rsid w:val="004D30FE"/>
    <w:rsid w:val="004F0B53"/>
    <w:rsid w:val="00524A7E"/>
    <w:rsid w:val="005335DB"/>
    <w:rsid w:val="00535D93"/>
    <w:rsid w:val="0054343A"/>
    <w:rsid w:val="00564E3F"/>
    <w:rsid w:val="00574368"/>
    <w:rsid w:val="00581EB6"/>
    <w:rsid w:val="00584C54"/>
    <w:rsid w:val="00586CB8"/>
    <w:rsid w:val="005B54FC"/>
    <w:rsid w:val="005D230B"/>
    <w:rsid w:val="005D3C30"/>
    <w:rsid w:val="005E0D2A"/>
    <w:rsid w:val="005E2D42"/>
    <w:rsid w:val="005F22FD"/>
    <w:rsid w:val="00607B63"/>
    <w:rsid w:val="00614988"/>
    <w:rsid w:val="00614C16"/>
    <w:rsid w:val="00616082"/>
    <w:rsid w:val="00620B52"/>
    <w:rsid w:val="00637899"/>
    <w:rsid w:val="00637DDF"/>
    <w:rsid w:val="00670D15"/>
    <w:rsid w:val="00670DB7"/>
    <w:rsid w:val="006737D2"/>
    <w:rsid w:val="006747F4"/>
    <w:rsid w:val="00677181"/>
    <w:rsid w:val="006902E1"/>
    <w:rsid w:val="00693689"/>
    <w:rsid w:val="006C3CCA"/>
    <w:rsid w:val="006C6A8B"/>
    <w:rsid w:val="006D3549"/>
    <w:rsid w:val="006E22D3"/>
    <w:rsid w:val="006E7812"/>
    <w:rsid w:val="00700418"/>
    <w:rsid w:val="00705D88"/>
    <w:rsid w:val="00707B5E"/>
    <w:rsid w:val="007148FD"/>
    <w:rsid w:val="0072406B"/>
    <w:rsid w:val="007242A6"/>
    <w:rsid w:val="007244A6"/>
    <w:rsid w:val="00744EC5"/>
    <w:rsid w:val="00745EE6"/>
    <w:rsid w:val="00746341"/>
    <w:rsid w:val="0075322F"/>
    <w:rsid w:val="00753A42"/>
    <w:rsid w:val="007743CC"/>
    <w:rsid w:val="007808D4"/>
    <w:rsid w:val="00793658"/>
    <w:rsid w:val="007B3FA6"/>
    <w:rsid w:val="007D628B"/>
    <w:rsid w:val="007D6E51"/>
    <w:rsid w:val="007D7358"/>
    <w:rsid w:val="007E10F2"/>
    <w:rsid w:val="007F0580"/>
    <w:rsid w:val="008113E4"/>
    <w:rsid w:val="008159DE"/>
    <w:rsid w:val="00824321"/>
    <w:rsid w:val="008313B2"/>
    <w:rsid w:val="00833E26"/>
    <w:rsid w:val="008420F5"/>
    <w:rsid w:val="008503E4"/>
    <w:rsid w:val="0086201E"/>
    <w:rsid w:val="008634E3"/>
    <w:rsid w:val="00870437"/>
    <w:rsid w:val="00870D07"/>
    <w:rsid w:val="0087630C"/>
    <w:rsid w:val="008A7412"/>
    <w:rsid w:val="008C5894"/>
    <w:rsid w:val="008C6D9C"/>
    <w:rsid w:val="008D2D0A"/>
    <w:rsid w:val="008E50B1"/>
    <w:rsid w:val="008E5AB6"/>
    <w:rsid w:val="008F3AEA"/>
    <w:rsid w:val="00901F1A"/>
    <w:rsid w:val="009155D6"/>
    <w:rsid w:val="009270BC"/>
    <w:rsid w:val="0092762F"/>
    <w:rsid w:val="00954022"/>
    <w:rsid w:val="00956092"/>
    <w:rsid w:val="0096006C"/>
    <w:rsid w:val="00960686"/>
    <w:rsid w:val="00965D0B"/>
    <w:rsid w:val="009808F5"/>
    <w:rsid w:val="0098204F"/>
    <w:rsid w:val="00986271"/>
    <w:rsid w:val="00992513"/>
    <w:rsid w:val="00994028"/>
    <w:rsid w:val="009970F0"/>
    <w:rsid w:val="009A075C"/>
    <w:rsid w:val="009A2CFE"/>
    <w:rsid w:val="009A2E11"/>
    <w:rsid w:val="009A5034"/>
    <w:rsid w:val="009A6285"/>
    <w:rsid w:val="009B155F"/>
    <w:rsid w:val="009B7F29"/>
    <w:rsid w:val="009C787F"/>
    <w:rsid w:val="009E3BE2"/>
    <w:rsid w:val="009F3859"/>
    <w:rsid w:val="009F3C77"/>
    <w:rsid w:val="00A26145"/>
    <w:rsid w:val="00A328FB"/>
    <w:rsid w:val="00A419FA"/>
    <w:rsid w:val="00A64AD2"/>
    <w:rsid w:val="00A823B2"/>
    <w:rsid w:val="00A84B24"/>
    <w:rsid w:val="00A85922"/>
    <w:rsid w:val="00A87640"/>
    <w:rsid w:val="00A878EB"/>
    <w:rsid w:val="00A87A5B"/>
    <w:rsid w:val="00A95261"/>
    <w:rsid w:val="00A95434"/>
    <w:rsid w:val="00AA469C"/>
    <w:rsid w:val="00AA6D48"/>
    <w:rsid w:val="00AE1D24"/>
    <w:rsid w:val="00AE3D39"/>
    <w:rsid w:val="00B26528"/>
    <w:rsid w:val="00B56CBF"/>
    <w:rsid w:val="00B639B6"/>
    <w:rsid w:val="00B64113"/>
    <w:rsid w:val="00B83568"/>
    <w:rsid w:val="00B917C6"/>
    <w:rsid w:val="00B9423C"/>
    <w:rsid w:val="00BD1E2E"/>
    <w:rsid w:val="00BE1122"/>
    <w:rsid w:val="00BE1B6C"/>
    <w:rsid w:val="00BE712C"/>
    <w:rsid w:val="00C229E6"/>
    <w:rsid w:val="00C51949"/>
    <w:rsid w:val="00C51C85"/>
    <w:rsid w:val="00C5488F"/>
    <w:rsid w:val="00C629E5"/>
    <w:rsid w:val="00C6621E"/>
    <w:rsid w:val="00C674CC"/>
    <w:rsid w:val="00C708C3"/>
    <w:rsid w:val="00C71793"/>
    <w:rsid w:val="00CD28BC"/>
    <w:rsid w:val="00CD2D7B"/>
    <w:rsid w:val="00CD4E01"/>
    <w:rsid w:val="00CF6F59"/>
    <w:rsid w:val="00D05DF0"/>
    <w:rsid w:val="00D10141"/>
    <w:rsid w:val="00D14033"/>
    <w:rsid w:val="00D22183"/>
    <w:rsid w:val="00D235C4"/>
    <w:rsid w:val="00D25513"/>
    <w:rsid w:val="00D2585C"/>
    <w:rsid w:val="00D3718B"/>
    <w:rsid w:val="00D37F0E"/>
    <w:rsid w:val="00D546D8"/>
    <w:rsid w:val="00D64A8A"/>
    <w:rsid w:val="00D704DD"/>
    <w:rsid w:val="00D7114D"/>
    <w:rsid w:val="00D95153"/>
    <w:rsid w:val="00DB7B7B"/>
    <w:rsid w:val="00DD241D"/>
    <w:rsid w:val="00DD7EE8"/>
    <w:rsid w:val="00DE0B18"/>
    <w:rsid w:val="00DF44DE"/>
    <w:rsid w:val="00E468B8"/>
    <w:rsid w:val="00E67148"/>
    <w:rsid w:val="00E72B44"/>
    <w:rsid w:val="00E83390"/>
    <w:rsid w:val="00E9294D"/>
    <w:rsid w:val="00EA29E7"/>
    <w:rsid w:val="00EA67D2"/>
    <w:rsid w:val="00EB4FD3"/>
    <w:rsid w:val="00EC3167"/>
    <w:rsid w:val="00ED4331"/>
    <w:rsid w:val="00EE18BA"/>
    <w:rsid w:val="00EE3477"/>
    <w:rsid w:val="00EE59A3"/>
    <w:rsid w:val="00F211AB"/>
    <w:rsid w:val="00F30826"/>
    <w:rsid w:val="00F30EB5"/>
    <w:rsid w:val="00F37D1A"/>
    <w:rsid w:val="00F418FC"/>
    <w:rsid w:val="00F44243"/>
    <w:rsid w:val="00F53BAE"/>
    <w:rsid w:val="00F55C25"/>
    <w:rsid w:val="00F614CA"/>
    <w:rsid w:val="00F63EA9"/>
    <w:rsid w:val="00F74166"/>
    <w:rsid w:val="00FA49C8"/>
    <w:rsid w:val="00FA7286"/>
    <w:rsid w:val="00FC49AE"/>
    <w:rsid w:val="00FD5310"/>
    <w:rsid w:val="00FE0F7B"/>
    <w:rsid w:val="00FF4934"/>
    <w:rsid w:val="00FF6990"/>
    <w:rsid w:val="01203040"/>
    <w:rsid w:val="01C62F6A"/>
    <w:rsid w:val="01FD48EF"/>
    <w:rsid w:val="02233B79"/>
    <w:rsid w:val="02385327"/>
    <w:rsid w:val="023E4202"/>
    <w:rsid w:val="02976C60"/>
    <w:rsid w:val="02BB5EED"/>
    <w:rsid w:val="02C23CA8"/>
    <w:rsid w:val="030A11A1"/>
    <w:rsid w:val="03503CDA"/>
    <w:rsid w:val="03713F7A"/>
    <w:rsid w:val="03973530"/>
    <w:rsid w:val="04412C6F"/>
    <w:rsid w:val="04CB3803"/>
    <w:rsid w:val="04CE5CF0"/>
    <w:rsid w:val="04DE7DA4"/>
    <w:rsid w:val="051115FF"/>
    <w:rsid w:val="051E689E"/>
    <w:rsid w:val="054459E5"/>
    <w:rsid w:val="05710492"/>
    <w:rsid w:val="057A1179"/>
    <w:rsid w:val="05810D93"/>
    <w:rsid w:val="069A4AE7"/>
    <w:rsid w:val="06A72055"/>
    <w:rsid w:val="06C95D80"/>
    <w:rsid w:val="06CD5B32"/>
    <w:rsid w:val="071D7A8A"/>
    <w:rsid w:val="07391925"/>
    <w:rsid w:val="074F27B8"/>
    <w:rsid w:val="07F23F62"/>
    <w:rsid w:val="082945D2"/>
    <w:rsid w:val="087769E7"/>
    <w:rsid w:val="087C606A"/>
    <w:rsid w:val="089B38D5"/>
    <w:rsid w:val="08A82D82"/>
    <w:rsid w:val="08CC176A"/>
    <w:rsid w:val="08E74FDC"/>
    <w:rsid w:val="08E970C0"/>
    <w:rsid w:val="09140B23"/>
    <w:rsid w:val="093E5D5B"/>
    <w:rsid w:val="09B502C2"/>
    <w:rsid w:val="09EA4EB7"/>
    <w:rsid w:val="0AA77F52"/>
    <w:rsid w:val="0B3D575C"/>
    <w:rsid w:val="0B516AA8"/>
    <w:rsid w:val="0B766CFF"/>
    <w:rsid w:val="0BB330F3"/>
    <w:rsid w:val="0BB935A2"/>
    <w:rsid w:val="0BBA4E9D"/>
    <w:rsid w:val="0BD92C89"/>
    <w:rsid w:val="0BE2767C"/>
    <w:rsid w:val="0BF73710"/>
    <w:rsid w:val="0C566035"/>
    <w:rsid w:val="0CD61AA1"/>
    <w:rsid w:val="0DA16C24"/>
    <w:rsid w:val="0DAC13D2"/>
    <w:rsid w:val="0DCB34F3"/>
    <w:rsid w:val="0DF11DA8"/>
    <w:rsid w:val="0E220142"/>
    <w:rsid w:val="0E3966AF"/>
    <w:rsid w:val="0E4862F5"/>
    <w:rsid w:val="0E9B3149"/>
    <w:rsid w:val="0ECA17E3"/>
    <w:rsid w:val="0F4C0B8F"/>
    <w:rsid w:val="0F64150A"/>
    <w:rsid w:val="0FAF1276"/>
    <w:rsid w:val="0FFD2BFC"/>
    <w:rsid w:val="1009394F"/>
    <w:rsid w:val="104C2430"/>
    <w:rsid w:val="10E31880"/>
    <w:rsid w:val="10F3565F"/>
    <w:rsid w:val="11865773"/>
    <w:rsid w:val="118C4A2C"/>
    <w:rsid w:val="119F3AAC"/>
    <w:rsid w:val="11D9465A"/>
    <w:rsid w:val="11E277C5"/>
    <w:rsid w:val="11E44583"/>
    <w:rsid w:val="11EB7E3E"/>
    <w:rsid w:val="12365ADE"/>
    <w:rsid w:val="123E28B5"/>
    <w:rsid w:val="12471FE1"/>
    <w:rsid w:val="125F09D7"/>
    <w:rsid w:val="12630297"/>
    <w:rsid w:val="12BC084A"/>
    <w:rsid w:val="12C6169E"/>
    <w:rsid w:val="12CF5606"/>
    <w:rsid w:val="12FD4222"/>
    <w:rsid w:val="12FD70B9"/>
    <w:rsid w:val="13166FBF"/>
    <w:rsid w:val="135A542E"/>
    <w:rsid w:val="135D40E6"/>
    <w:rsid w:val="1368730C"/>
    <w:rsid w:val="14351F68"/>
    <w:rsid w:val="1445327A"/>
    <w:rsid w:val="14547BAE"/>
    <w:rsid w:val="14BC1A58"/>
    <w:rsid w:val="14EC2BB1"/>
    <w:rsid w:val="15234086"/>
    <w:rsid w:val="157C3E5D"/>
    <w:rsid w:val="15B10763"/>
    <w:rsid w:val="15B7367B"/>
    <w:rsid w:val="15D42D46"/>
    <w:rsid w:val="15D53C53"/>
    <w:rsid w:val="15E208FA"/>
    <w:rsid w:val="160F1903"/>
    <w:rsid w:val="163E7F4F"/>
    <w:rsid w:val="16C96D35"/>
    <w:rsid w:val="16D2710B"/>
    <w:rsid w:val="173C68B4"/>
    <w:rsid w:val="1791130A"/>
    <w:rsid w:val="17FD315C"/>
    <w:rsid w:val="17FF597F"/>
    <w:rsid w:val="1815344D"/>
    <w:rsid w:val="183E546B"/>
    <w:rsid w:val="18682672"/>
    <w:rsid w:val="188E2740"/>
    <w:rsid w:val="188F2B71"/>
    <w:rsid w:val="189B0649"/>
    <w:rsid w:val="18C7041B"/>
    <w:rsid w:val="18D3325C"/>
    <w:rsid w:val="191410D1"/>
    <w:rsid w:val="194D3A06"/>
    <w:rsid w:val="196C7528"/>
    <w:rsid w:val="19775620"/>
    <w:rsid w:val="1A0F4DD2"/>
    <w:rsid w:val="1A560E26"/>
    <w:rsid w:val="1A8540F0"/>
    <w:rsid w:val="1A8E28A3"/>
    <w:rsid w:val="1AF91A11"/>
    <w:rsid w:val="1B0A227C"/>
    <w:rsid w:val="1B312A0C"/>
    <w:rsid w:val="1B39025D"/>
    <w:rsid w:val="1B7E3953"/>
    <w:rsid w:val="1B8134B1"/>
    <w:rsid w:val="1B925AC0"/>
    <w:rsid w:val="1C475483"/>
    <w:rsid w:val="1C5D5BA2"/>
    <w:rsid w:val="1CB974E3"/>
    <w:rsid w:val="1CF614B1"/>
    <w:rsid w:val="1DAE4369"/>
    <w:rsid w:val="1DC35110"/>
    <w:rsid w:val="1DC56A4D"/>
    <w:rsid w:val="1DF26A02"/>
    <w:rsid w:val="1E59101B"/>
    <w:rsid w:val="1E6423DA"/>
    <w:rsid w:val="1E737BF1"/>
    <w:rsid w:val="1E8209FB"/>
    <w:rsid w:val="1E965458"/>
    <w:rsid w:val="1EA4381C"/>
    <w:rsid w:val="1EBC6D47"/>
    <w:rsid w:val="1ECD7371"/>
    <w:rsid w:val="1F6F2ADB"/>
    <w:rsid w:val="1F7E6DF7"/>
    <w:rsid w:val="1F9422FA"/>
    <w:rsid w:val="1F951EE5"/>
    <w:rsid w:val="1F9B327A"/>
    <w:rsid w:val="1FC854A4"/>
    <w:rsid w:val="1FCB6E93"/>
    <w:rsid w:val="20217D7F"/>
    <w:rsid w:val="20447A3F"/>
    <w:rsid w:val="205B24B5"/>
    <w:rsid w:val="20654259"/>
    <w:rsid w:val="20E67100"/>
    <w:rsid w:val="215D0D9C"/>
    <w:rsid w:val="21613AFB"/>
    <w:rsid w:val="21625408"/>
    <w:rsid w:val="2189664A"/>
    <w:rsid w:val="21DB4B29"/>
    <w:rsid w:val="22003B30"/>
    <w:rsid w:val="22372AAE"/>
    <w:rsid w:val="226021EB"/>
    <w:rsid w:val="22C43786"/>
    <w:rsid w:val="22D16EA5"/>
    <w:rsid w:val="233A0DDD"/>
    <w:rsid w:val="23435777"/>
    <w:rsid w:val="236A33F1"/>
    <w:rsid w:val="247A3A18"/>
    <w:rsid w:val="24BB736C"/>
    <w:rsid w:val="25107372"/>
    <w:rsid w:val="251E0E9C"/>
    <w:rsid w:val="25535B1E"/>
    <w:rsid w:val="2593449F"/>
    <w:rsid w:val="25951AF5"/>
    <w:rsid w:val="25A3380B"/>
    <w:rsid w:val="25B115CA"/>
    <w:rsid w:val="25FB2E6B"/>
    <w:rsid w:val="267E09D5"/>
    <w:rsid w:val="270A69E3"/>
    <w:rsid w:val="27944D9A"/>
    <w:rsid w:val="27A24E6D"/>
    <w:rsid w:val="27EE18C6"/>
    <w:rsid w:val="27F564A5"/>
    <w:rsid w:val="280A610D"/>
    <w:rsid w:val="2853088B"/>
    <w:rsid w:val="286A49D5"/>
    <w:rsid w:val="28A864B3"/>
    <w:rsid w:val="28B519DC"/>
    <w:rsid w:val="28DA3E5B"/>
    <w:rsid w:val="28DA64BB"/>
    <w:rsid w:val="296E6C93"/>
    <w:rsid w:val="29A67B31"/>
    <w:rsid w:val="29B77500"/>
    <w:rsid w:val="29F140A6"/>
    <w:rsid w:val="2A0F4A22"/>
    <w:rsid w:val="2A303769"/>
    <w:rsid w:val="2A965048"/>
    <w:rsid w:val="2A9671BC"/>
    <w:rsid w:val="2A9C11CC"/>
    <w:rsid w:val="2AA72DF1"/>
    <w:rsid w:val="2AAC05AA"/>
    <w:rsid w:val="2AB13D75"/>
    <w:rsid w:val="2ACC71C9"/>
    <w:rsid w:val="2AE50191"/>
    <w:rsid w:val="2B4E1D4B"/>
    <w:rsid w:val="2B751740"/>
    <w:rsid w:val="2B78049F"/>
    <w:rsid w:val="2BA23D03"/>
    <w:rsid w:val="2BA545C3"/>
    <w:rsid w:val="2BD918A8"/>
    <w:rsid w:val="2C012E83"/>
    <w:rsid w:val="2C3F4342"/>
    <w:rsid w:val="2CC96416"/>
    <w:rsid w:val="2D24466E"/>
    <w:rsid w:val="2D314840"/>
    <w:rsid w:val="2DB04FF7"/>
    <w:rsid w:val="2DD22C2D"/>
    <w:rsid w:val="2E5F7614"/>
    <w:rsid w:val="2E9F3EB4"/>
    <w:rsid w:val="2EAF1C06"/>
    <w:rsid w:val="2EE73107"/>
    <w:rsid w:val="2F3E7118"/>
    <w:rsid w:val="2F4E62CE"/>
    <w:rsid w:val="2F6D079D"/>
    <w:rsid w:val="2FED64C1"/>
    <w:rsid w:val="303925B1"/>
    <w:rsid w:val="30597E99"/>
    <w:rsid w:val="3069477A"/>
    <w:rsid w:val="3078144B"/>
    <w:rsid w:val="30C84014"/>
    <w:rsid w:val="30D64CE4"/>
    <w:rsid w:val="31345BB9"/>
    <w:rsid w:val="314A552F"/>
    <w:rsid w:val="314F027B"/>
    <w:rsid w:val="319B0FA4"/>
    <w:rsid w:val="31F2543F"/>
    <w:rsid w:val="320B49BC"/>
    <w:rsid w:val="32155F4C"/>
    <w:rsid w:val="327148E0"/>
    <w:rsid w:val="32916B36"/>
    <w:rsid w:val="330E69EE"/>
    <w:rsid w:val="332E2EA1"/>
    <w:rsid w:val="33431BEA"/>
    <w:rsid w:val="334C1166"/>
    <w:rsid w:val="33631954"/>
    <w:rsid w:val="33842A7B"/>
    <w:rsid w:val="338E5246"/>
    <w:rsid w:val="33953AD8"/>
    <w:rsid w:val="33E16D1D"/>
    <w:rsid w:val="33E90323"/>
    <w:rsid w:val="33FC5905"/>
    <w:rsid w:val="340B7DCE"/>
    <w:rsid w:val="342E21D1"/>
    <w:rsid w:val="34326A28"/>
    <w:rsid w:val="34BE1F89"/>
    <w:rsid w:val="34C46423"/>
    <w:rsid w:val="34CB61AC"/>
    <w:rsid w:val="34D04DC8"/>
    <w:rsid w:val="351A5130"/>
    <w:rsid w:val="352C7DF3"/>
    <w:rsid w:val="3554505E"/>
    <w:rsid w:val="35A704A3"/>
    <w:rsid w:val="35BE048C"/>
    <w:rsid w:val="35FF2EC3"/>
    <w:rsid w:val="360556FB"/>
    <w:rsid w:val="36307C8E"/>
    <w:rsid w:val="36553703"/>
    <w:rsid w:val="36BB5604"/>
    <w:rsid w:val="36E55F8B"/>
    <w:rsid w:val="36F910DF"/>
    <w:rsid w:val="3714749D"/>
    <w:rsid w:val="374D348A"/>
    <w:rsid w:val="377912DD"/>
    <w:rsid w:val="37906A90"/>
    <w:rsid w:val="38042FDA"/>
    <w:rsid w:val="386D187C"/>
    <w:rsid w:val="38B071E9"/>
    <w:rsid w:val="38B317A6"/>
    <w:rsid w:val="38CF2F29"/>
    <w:rsid w:val="38F97B46"/>
    <w:rsid w:val="38FC1AA2"/>
    <w:rsid w:val="39082435"/>
    <w:rsid w:val="390F7DFA"/>
    <w:rsid w:val="39600F49"/>
    <w:rsid w:val="397152FC"/>
    <w:rsid w:val="397C30D9"/>
    <w:rsid w:val="398E0DAE"/>
    <w:rsid w:val="39AB754C"/>
    <w:rsid w:val="39AD4065"/>
    <w:rsid w:val="3A045323"/>
    <w:rsid w:val="3A056318"/>
    <w:rsid w:val="3A2C0E2B"/>
    <w:rsid w:val="3A461BBF"/>
    <w:rsid w:val="3AB56FBB"/>
    <w:rsid w:val="3ABE3914"/>
    <w:rsid w:val="3AFD443D"/>
    <w:rsid w:val="3B281D76"/>
    <w:rsid w:val="3B532497"/>
    <w:rsid w:val="3B582B6D"/>
    <w:rsid w:val="3B616C18"/>
    <w:rsid w:val="3B69584B"/>
    <w:rsid w:val="3B781713"/>
    <w:rsid w:val="3BB80A65"/>
    <w:rsid w:val="3BD52FAE"/>
    <w:rsid w:val="3BD55738"/>
    <w:rsid w:val="3C2706B4"/>
    <w:rsid w:val="3C3040DB"/>
    <w:rsid w:val="3C542975"/>
    <w:rsid w:val="3C5651C1"/>
    <w:rsid w:val="3CD67196"/>
    <w:rsid w:val="3CE018B1"/>
    <w:rsid w:val="3CE364CD"/>
    <w:rsid w:val="3CFF4240"/>
    <w:rsid w:val="3D117005"/>
    <w:rsid w:val="3D1C3089"/>
    <w:rsid w:val="3D1E55B7"/>
    <w:rsid w:val="3D3F1647"/>
    <w:rsid w:val="3D840E45"/>
    <w:rsid w:val="3DD75419"/>
    <w:rsid w:val="3DE17E7F"/>
    <w:rsid w:val="3E3E7246"/>
    <w:rsid w:val="3E9133A1"/>
    <w:rsid w:val="3E9C360A"/>
    <w:rsid w:val="3F126BE0"/>
    <w:rsid w:val="3F8C2DA7"/>
    <w:rsid w:val="3FAA35FA"/>
    <w:rsid w:val="3FC53093"/>
    <w:rsid w:val="3FDC6494"/>
    <w:rsid w:val="406276B1"/>
    <w:rsid w:val="406C6CD0"/>
    <w:rsid w:val="40FE112C"/>
    <w:rsid w:val="429274BF"/>
    <w:rsid w:val="43022668"/>
    <w:rsid w:val="435629B6"/>
    <w:rsid w:val="43C47D83"/>
    <w:rsid w:val="43D54DC2"/>
    <w:rsid w:val="44803E79"/>
    <w:rsid w:val="44C8664D"/>
    <w:rsid w:val="44EB4048"/>
    <w:rsid w:val="45BE295B"/>
    <w:rsid w:val="45EF7078"/>
    <w:rsid w:val="465623E3"/>
    <w:rsid w:val="46A56284"/>
    <w:rsid w:val="46E82445"/>
    <w:rsid w:val="46FF3B20"/>
    <w:rsid w:val="47094169"/>
    <w:rsid w:val="471B6487"/>
    <w:rsid w:val="472D266E"/>
    <w:rsid w:val="4740032B"/>
    <w:rsid w:val="476668EB"/>
    <w:rsid w:val="47EA4DF1"/>
    <w:rsid w:val="48141E0C"/>
    <w:rsid w:val="48300B3D"/>
    <w:rsid w:val="484A701B"/>
    <w:rsid w:val="48687DA4"/>
    <w:rsid w:val="491547B3"/>
    <w:rsid w:val="49395D27"/>
    <w:rsid w:val="495D2240"/>
    <w:rsid w:val="49747C77"/>
    <w:rsid w:val="49D5215B"/>
    <w:rsid w:val="4A097C69"/>
    <w:rsid w:val="4A142266"/>
    <w:rsid w:val="4A184561"/>
    <w:rsid w:val="4A2E7AC9"/>
    <w:rsid w:val="4A504A0B"/>
    <w:rsid w:val="4A622688"/>
    <w:rsid w:val="4A644EC9"/>
    <w:rsid w:val="4A722025"/>
    <w:rsid w:val="4A820A3B"/>
    <w:rsid w:val="4AA05FDC"/>
    <w:rsid w:val="4AA07846"/>
    <w:rsid w:val="4ADC79FD"/>
    <w:rsid w:val="4B101F6A"/>
    <w:rsid w:val="4B792A0A"/>
    <w:rsid w:val="4B950932"/>
    <w:rsid w:val="4BA42D93"/>
    <w:rsid w:val="4C2819B7"/>
    <w:rsid w:val="4C6D6F48"/>
    <w:rsid w:val="4C6F49E8"/>
    <w:rsid w:val="4C781A1B"/>
    <w:rsid w:val="4C800691"/>
    <w:rsid w:val="4C9546CC"/>
    <w:rsid w:val="4CC51BEE"/>
    <w:rsid w:val="4CE80A0F"/>
    <w:rsid w:val="4D001B6A"/>
    <w:rsid w:val="4D032DE6"/>
    <w:rsid w:val="4D551EB6"/>
    <w:rsid w:val="4D562E14"/>
    <w:rsid w:val="4D575179"/>
    <w:rsid w:val="4D844457"/>
    <w:rsid w:val="4DED14C4"/>
    <w:rsid w:val="4E0A1FA4"/>
    <w:rsid w:val="4E0D7F90"/>
    <w:rsid w:val="4E62395A"/>
    <w:rsid w:val="4E6F0B33"/>
    <w:rsid w:val="4EF905EE"/>
    <w:rsid w:val="4F694B38"/>
    <w:rsid w:val="4F827BB5"/>
    <w:rsid w:val="4F890F14"/>
    <w:rsid w:val="50955D7B"/>
    <w:rsid w:val="51A758CA"/>
    <w:rsid w:val="51B85C55"/>
    <w:rsid w:val="51DF34BB"/>
    <w:rsid w:val="522E06D1"/>
    <w:rsid w:val="52A03BD4"/>
    <w:rsid w:val="52D81891"/>
    <w:rsid w:val="53055C1C"/>
    <w:rsid w:val="535B5907"/>
    <w:rsid w:val="538E3A2B"/>
    <w:rsid w:val="5394125E"/>
    <w:rsid w:val="53CB0D00"/>
    <w:rsid w:val="53D45799"/>
    <w:rsid w:val="53DF697E"/>
    <w:rsid w:val="547620E5"/>
    <w:rsid w:val="5478378C"/>
    <w:rsid w:val="54984945"/>
    <w:rsid w:val="54A325AB"/>
    <w:rsid w:val="54BD3F64"/>
    <w:rsid w:val="54D6509C"/>
    <w:rsid w:val="54E066BA"/>
    <w:rsid w:val="553E33AF"/>
    <w:rsid w:val="55E8015C"/>
    <w:rsid w:val="55ED1B1E"/>
    <w:rsid w:val="55FD4028"/>
    <w:rsid w:val="566E4672"/>
    <w:rsid w:val="56725887"/>
    <w:rsid w:val="56797840"/>
    <w:rsid w:val="568C7E6C"/>
    <w:rsid w:val="577047CD"/>
    <w:rsid w:val="57727B09"/>
    <w:rsid w:val="57B35D21"/>
    <w:rsid w:val="57BC1A0B"/>
    <w:rsid w:val="57BF173C"/>
    <w:rsid w:val="57D172B7"/>
    <w:rsid w:val="57E24D15"/>
    <w:rsid w:val="58266167"/>
    <w:rsid w:val="582D07E4"/>
    <w:rsid w:val="584645E3"/>
    <w:rsid w:val="58C96D67"/>
    <w:rsid w:val="58DE3635"/>
    <w:rsid w:val="58EB1921"/>
    <w:rsid w:val="58F76517"/>
    <w:rsid w:val="591431D0"/>
    <w:rsid w:val="59665A0B"/>
    <w:rsid w:val="59BB2488"/>
    <w:rsid w:val="59F9006D"/>
    <w:rsid w:val="5A23756B"/>
    <w:rsid w:val="5A2B179E"/>
    <w:rsid w:val="5A311D69"/>
    <w:rsid w:val="5A3D2F36"/>
    <w:rsid w:val="5A4452E9"/>
    <w:rsid w:val="5AD54636"/>
    <w:rsid w:val="5AD844D1"/>
    <w:rsid w:val="5B35487F"/>
    <w:rsid w:val="5BF06088"/>
    <w:rsid w:val="5BFC0B78"/>
    <w:rsid w:val="5C0A7929"/>
    <w:rsid w:val="5C5E3805"/>
    <w:rsid w:val="5C5E79BB"/>
    <w:rsid w:val="5C8276CC"/>
    <w:rsid w:val="5C9B14E8"/>
    <w:rsid w:val="5CC97B96"/>
    <w:rsid w:val="5D0C795C"/>
    <w:rsid w:val="5D1E6930"/>
    <w:rsid w:val="5D575F7C"/>
    <w:rsid w:val="5D940B51"/>
    <w:rsid w:val="5D951A1A"/>
    <w:rsid w:val="5DBB052B"/>
    <w:rsid w:val="5ED72D2B"/>
    <w:rsid w:val="5F1C0F12"/>
    <w:rsid w:val="5F487ACD"/>
    <w:rsid w:val="5F5B3296"/>
    <w:rsid w:val="5FD5341C"/>
    <w:rsid w:val="5FD86545"/>
    <w:rsid w:val="5FE23114"/>
    <w:rsid w:val="60611FEC"/>
    <w:rsid w:val="609F196E"/>
    <w:rsid w:val="60EB724C"/>
    <w:rsid w:val="6137543E"/>
    <w:rsid w:val="616E1A9D"/>
    <w:rsid w:val="61872CB0"/>
    <w:rsid w:val="61897606"/>
    <w:rsid w:val="618D4BE8"/>
    <w:rsid w:val="6232481E"/>
    <w:rsid w:val="62690286"/>
    <w:rsid w:val="62A616C7"/>
    <w:rsid w:val="62E41D24"/>
    <w:rsid w:val="63447353"/>
    <w:rsid w:val="63524B1A"/>
    <w:rsid w:val="6355777F"/>
    <w:rsid w:val="6356780F"/>
    <w:rsid w:val="63AF436A"/>
    <w:rsid w:val="63CE41AA"/>
    <w:rsid w:val="643A73A8"/>
    <w:rsid w:val="64753FA0"/>
    <w:rsid w:val="64F11308"/>
    <w:rsid w:val="65076DA3"/>
    <w:rsid w:val="651E5550"/>
    <w:rsid w:val="65365220"/>
    <w:rsid w:val="654B1D62"/>
    <w:rsid w:val="6564616A"/>
    <w:rsid w:val="65A26B51"/>
    <w:rsid w:val="65D26ADA"/>
    <w:rsid w:val="65E655AE"/>
    <w:rsid w:val="663A3EE7"/>
    <w:rsid w:val="66426F4E"/>
    <w:rsid w:val="66487BB9"/>
    <w:rsid w:val="669067B2"/>
    <w:rsid w:val="66916127"/>
    <w:rsid w:val="66A36957"/>
    <w:rsid w:val="66A73ECF"/>
    <w:rsid w:val="66D23796"/>
    <w:rsid w:val="67891D66"/>
    <w:rsid w:val="67BE5491"/>
    <w:rsid w:val="67FD1A25"/>
    <w:rsid w:val="6806412E"/>
    <w:rsid w:val="6818121D"/>
    <w:rsid w:val="682607BB"/>
    <w:rsid w:val="686A05FA"/>
    <w:rsid w:val="686B5634"/>
    <w:rsid w:val="687D0601"/>
    <w:rsid w:val="68CD3E7F"/>
    <w:rsid w:val="68DD04BA"/>
    <w:rsid w:val="68F047DC"/>
    <w:rsid w:val="6908207B"/>
    <w:rsid w:val="691B2A27"/>
    <w:rsid w:val="692D3036"/>
    <w:rsid w:val="6964373A"/>
    <w:rsid w:val="698D1F16"/>
    <w:rsid w:val="69F72FE2"/>
    <w:rsid w:val="6A514A1F"/>
    <w:rsid w:val="6A823A77"/>
    <w:rsid w:val="6A927E4E"/>
    <w:rsid w:val="6AF32913"/>
    <w:rsid w:val="6AF712B0"/>
    <w:rsid w:val="6B255F9C"/>
    <w:rsid w:val="6BCE135A"/>
    <w:rsid w:val="6BFD3043"/>
    <w:rsid w:val="6C0A43C2"/>
    <w:rsid w:val="6C343B7C"/>
    <w:rsid w:val="6C92060F"/>
    <w:rsid w:val="6CB461E8"/>
    <w:rsid w:val="6CCA3478"/>
    <w:rsid w:val="6CCC0DA8"/>
    <w:rsid w:val="6CCE3329"/>
    <w:rsid w:val="6CE141C0"/>
    <w:rsid w:val="6D4C69DA"/>
    <w:rsid w:val="6D86144B"/>
    <w:rsid w:val="6DFD3698"/>
    <w:rsid w:val="6E150956"/>
    <w:rsid w:val="6E176955"/>
    <w:rsid w:val="6ED27BC4"/>
    <w:rsid w:val="6F323D4C"/>
    <w:rsid w:val="6F807A98"/>
    <w:rsid w:val="6F946A8E"/>
    <w:rsid w:val="6F963B5C"/>
    <w:rsid w:val="70490B2B"/>
    <w:rsid w:val="705213D3"/>
    <w:rsid w:val="705D5EB9"/>
    <w:rsid w:val="70C70EEE"/>
    <w:rsid w:val="70C923FD"/>
    <w:rsid w:val="71122DAE"/>
    <w:rsid w:val="714F2A5F"/>
    <w:rsid w:val="718476F9"/>
    <w:rsid w:val="71A11627"/>
    <w:rsid w:val="71BE0DEC"/>
    <w:rsid w:val="720210A8"/>
    <w:rsid w:val="72511E08"/>
    <w:rsid w:val="729C5D67"/>
    <w:rsid w:val="72A77CBD"/>
    <w:rsid w:val="72D83B02"/>
    <w:rsid w:val="731C0BFD"/>
    <w:rsid w:val="73F5637F"/>
    <w:rsid w:val="74333E3A"/>
    <w:rsid w:val="74AC7881"/>
    <w:rsid w:val="74CB33EF"/>
    <w:rsid w:val="74DE1AB1"/>
    <w:rsid w:val="756F7A8C"/>
    <w:rsid w:val="75AB2AAF"/>
    <w:rsid w:val="76B47E49"/>
    <w:rsid w:val="772B46D5"/>
    <w:rsid w:val="773B0088"/>
    <w:rsid w:val="773B0ED5"/>
    <w:rsid w:val="774331E4"/>
    <w:rsid w:val="777179FB"/>
    <w:rsid w:val="77785EB7"/>
    <w:rsid w:val="77A108BD"/>
    <w:rsid w:val="77D15D54"/>
    <w:rsid w:val="77E26D16"/>
    <w:rsid w:val="77EF597E"/>
    <w:rsid w:val="77FD0F35"/>
    <w:rsid w:val="78752B86"/>
    <w:rsid w:val="78B66033"/>
    <w:rsid w:val="78CF032E"/>
    <w:rsid w:val="79027C7D"/>
    <w:rsid w:val="790911C0"/>
    <w:rsid w:val="79663985"/>
    <w:rsid w:val="797A5D84"/>
    <w:rsid w:val="79A371D1"/>
    <w:rsid w:val="79A42601"/>
    <w:rsid w:val="7A655B99"/>
    <w:rsid w:val="7A6F2DBA"/>
    <w:rsid w:val="7A991C3D"/>
    <w:rsid w:val="7AB46CD4"/>
    <w:rsid w:val="7AEB7ED3"/>
    <w:rsid w:val="7AFA5E3D"/>
    <w:rsid w:val="7B2A40D3"/>
    <w:rsid w:val="7B3E2787"/>
    <w:rsid w:val="7B536540"/>
    <w:rsid w:val="7B834673"/>
    <w:rsid w:val="7BDB7D5A"/>
    <w:rsid w:val="7C4E3BCF"/>
    <w:rsid w:val="7C520EC1"/>
    <w:rsid w:val="7C5807F2"/>
    <w:rsid w:val="7C701A04"/>
    <w:rsid w:val="7CEC01E0"/>
    <w:rsid w:val="7CFC3EBD"/>
    <w:rsid w:val="7D3917B4"/>
    <w:rsid w:val="7D4D4243"/>
    <w:rsid w:val="7D4D466B"/>
    <w:rsid w:val="7D92689C"/>
    <w:rsid w:val="7E1539F3"/>
    <w:rsid w:val="7E3A61EF"/>
    <w:rsid w:val="7E4B0F75"/>
    <w:rsid w:val="7E5F430E"/>
    <w:rsid w:val="7E6726C7"/>
    <w:rsid w:val="7EC06DB5"/>
    <w:rsid w:val="7F3379FA"/>
    <w:rsid w:val="7F584A9D"/>
    <w:rsid w:val="7F631681"/>
    <w:rsid w:val="7F95488E"/>
    <w:rsid w:val="7FA14F43"/>
    <w:rsid w:val="7FB623D9"/>
    <w:rsid w:val="7FF1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
    <w:pPr>
      <w:keepNext/>
      <w:keepLines/>
      <w:numPr>
        <w:ilvl w:val="0"/>
        <w:numId w:val="1"/>
      </w:numPr>
      <w:adjustRightInd w:val="0"/>
      <w:snapToGrid w:val="0"/>
      <w:spacing w:beforeLines="50" w:afterLines="50"/>
      <w:outlineLvl w:val="0"/>
    </w:pPr>
    <w:rPr>
      <w:rFonts w:eastAsia="微软雅黑" w:asciiTheme="minorHAnsi" w:hAnsiTheme="minorHAnsi" w:cstheme="minorBidi"/>
      <w:b/>
      <w:bCs/>
      <w:color w:val="0070C0"/>
      <w:kern w:val="44"/>
      <w:sz w:val="32"/>
      <w:szCs w:val="44"/>
    </w:rPr>
  </w:style>
  <w:style w:type="paragraph" w:styleId="3">
    <w:name w:val="heading 2"/>
    <w:basedOn w:val="1"/>
    <w:next w:val="1"/>
    <w:link w:val="30"/>
    <w:autoRedefine/>
    <w:unhideWhenUsed/>
    <w:qFormat/>
    <w:uiPriority w:val="9"/>
    <w:pPr>
      <w:keepNext/>
      <w:keepLines/>
      <w:numPr>
        <w:ilvl w:val="1"/>
        <w:numId w:val="1"/>
      </w:numPr>
      <w:adjustRightInd w:val="0"/>
      <w:spacing w:line="312" w:lineRule="auto"/>
      <w:outlineLvl w:val="1"/>
    </w:pPr>
    <w:rPr>
      <w:rFonts w:eastAsia="微软雅黑" w:asciiTheme="majorHAnsi" w:hAnsiTheme="majorHAnsi" w:cstheme="majorBidi"/>
      <w:b/>
      <w:bCs/>
      <w:color w:val="0070C0"/>
      <w:sz w:val="32"/>
      <w:szCs w:val="32"/>
    </w:rPr>
  </w:style>
  <w:style w:type="paragraph" w:styleId="4">
    <w:name w:val="heading 3"/>
    <w:next w:val="1"/>
    <w:link w:val="31"/>
    <w:autoRedefine/>
    <w:unhideWhenUsed/>
    <w:qFormat/>
    <w:uiPriority w:val="9"/>
    <w:pPr>
      <w:keepNext/>
      <w:keepLines/>
      <w:numPr>
        <w:ilvl w:val="2"/>
        <w:numId w:val="1"/>
      </w:numPr>
      <w:adjustRightInd w:val="0"/>
      <w:snapToGrid w:val="0"/>
      <w:spacing w:beforeLines="50" w:afterLines="50"/>
      <w:outlineLvl w:val="2"/>
    </w:pPr>
    <w:rPr>
      <w:rFonts w:eastAsia="微软雅黑" w:asciiTheme="minorHAnsi" w:hAnsiTheme="minorHAnsi" w:cstheme="minorBidi"/>
      <w:b/>
      <w:bCs/>
      <w:kern w:val="2"/>
      <w:sz w:val="21"/>
      <w:szCs w:val="32"/>
      <w:lang w:val="en-US" w:eastAsia="zh-CN" w:bidi="ar-SA"/>
    </w:rPr>
  </w:style>
  <w:style w:type="paragraph" w:styleId="5">
    <w:name w:val="heading 4"/>
    <w:basedOn w:val="1"/>
    <w:next w:val="1"/>
    <w:link w:val="32"/>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caption"/>
    <w:basedOn w:val="1"/>
    <w:next w:val="1"/>
    <w:autoRedefine/>
    <w:unhideWhenUsed/>
    <w:qFormat/>
    <w:uiPriority w:val="35"/>
    <w:rPr>
      <w:rFonts w:eastAsia="黑体" w:asciiTheme="majorHAnsi" w:hAnsiTheme="majorHAnsi" w:cstheme="majorBidi"/>
      <w:sz w:val="20"/>
    </w:rPr>
  </w:style>
  <w:style w:type="paragraph" w:styleId="7">
    <w:name w:val="Body Text"/>
    <w:basedOn w:val="1"/>
    <w:autoRedefine/>
    <w:unhideWhenUsed/>
    <w:qFormat/>
    <w:uiPriority w:val="0"/>
    <w:pPr>
      <w:spacing w:line="360" w:lineRule="auto"/>
    </w:pPr>
    <w:rPr>
      <w:sz w:val="24"/>
    </w:rPr>
  </w:style>
  <w:style w:type="paragraph" w:styleId="8">
    <w:name w:val="Body Text Indent"/>
    <w:basedOn w:val="1"/>
    <w:autoRedefine/>
    <w:unhideWhenUsed/>
    <w:qFormat/>
    <w:uiPriority w:val="99"/>
    <w:pPr>
      <w:spacing w:after="120"/>
      <w:ind w:left="420" w:leftChars="200"/>
    </w:pPr>
  </w:style>
  <w:style w:type="paragraph" w:styleId="9">
    <w:name w:val="Plain Text"/>
    <w:basedOn w:val="1"/>
    <w:autoRedefine/>
    <w:qFormat/>
    <w:uiPriority w:val="0"/>
    <w:rPr>
      <w:rFonts w:ascii="宋体" w:hAnsi="Courier New"/>
      <w:szCs w:val="21"/>
    </w:rPr>
  </w:style>
  <w:style w:type="paragraph" w:styleId="10">
    <w:name w:val="Balloon Text"/>
    <w:basedOn w:val="1"/>
    <w:link w:val="24"/>
    <w:autoRedefine/>
    <w:unhideWhenUsed/>
    <w:qFormat/>
    <w:uiPriority w:val="0"/>
    <w:rPr>
      <w:sz w:val="18"/>
      <w:szCs w:val="18"/>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7">
    <w:name w:val="Light List Accent 3"/>
    <w:basedOn w:val="15"/>
    <w:autoRedefine/>
    <w:qFormat/>
    <w:uiPriority w:val="61"/>
    <w:rPr>
      <w:rFonts w:asciiTheme="minorHAnsi" w:hAnsiTheme="minorHAnsi" w:eastAsiaTheme="minorEastAsia" w:cstheme="minorBidi"/>
      <w:sz w:val="22"/>
      <w:szCs w:val="22"/>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character" w:styleId="19">
    <w:name w:val="Strong"/>
    <w:basedOn w:val="18"/>
    <w:autoRedefine/>
    <w:qFormat/>
    <w:uiPriority w:val="0"/>
    <w:rPr>
      <w:b/>
      <w:bCs/>
    </w:rPr>
  </w:style>
  <w:style w:type="character" w:styleId="20">
    <w:name w:val="Hyperlink"/>
    <w:basedOn w:val="18"/>
    <w:autoRedefine/>
    <w:unhideWhenUsed/>
    <w:qFormat/>
    <w:uiPriority w:val="99"/>
    <w:rPr>
      <w:color w:val="0000FF"/>
      <w:u w:val="single"/>
    </w:rPr>
  </w:style>
  <w:style w:type="paragraph" w:customStyle="1" w:styleId="21">
    <w:name w:val="列出段落1"/>
    <w:basedOn w:val="1"/>
    <w:autoRedefine/>
    <w:qFormat/>
    <w:uiPriority w:val="34"/>
    <w:pPr>
      <w:ind w:firstLine="420" w:firstLineChars="200"/>
    </w:pPr>
    <w:rPr>
      <w:rFonts w:ascii="Calibri" w:hAnsi="Calibri"/>
      <w:szCs w:val="22"/>
    </w:rPr>
  </w:style>
  <w:style w:type="character" w:customStyle="1" w:styleId="22">
    <w:name w:val="页眉 字符"/>
    <w:basedOn w:val="18"/>
    <w:link w:val="12"/>
    <w:autoRedefine/>
    <w:qFormat/>
    <w:uiPriority w:val="99"/>
    <w:rPr>
      <w:sz w:val="18"/>
      <w:szCs w:val="18"/>
    </w:rPr>
  </w:style>
  <w:style w:type="character" w:customStyle="1" w:styleId="23">
    <w:name w:val="页脚 字符"/>
    <w:basedOn w:val="18"/>
    <w:link w:val="11"/>
    <w:autoRedefine/>
    <w:qFormat/>
    <w:uiPriority w:val="99"/>
    <w:rPr>
      <w:sz w:val="18"/>
      <w:szCs w:val="18"/>
    </w:rPr>
  </w:style>
  <w:style w:type="character" w:customStyle="1" w:styleId="24">
    <w:name w:val="批注框文本 字符"/>
    <w:basedOn w:val="18"/>
    <w:link w:val="10"/>
    <w:autoRedefine/>
    <w:semiHidden/>
    <w:qFormat/>
    <w:uiPriority w:val="0"/>
    <w:rPr>
      <w:kern w:val="2"/>
      <w:sz w:val="18"/>
      <w:szCs w:val="18"/>
    </w:rPr>
  </w:style>
  <w:style w:type="paragraph" w:customStyle="1" w:styleId="25">
    <w:name w:val="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26">
    <w:name w:val="列出段落2"/>
    <w:basedOn w:val="1"/>
    <w:autoRedefine/>
    <w:qFormat/>
    <w:uiPriority w:val="0"/>
    <w:pPr>
      <w:ind w:firstLine="420" w:firstLineChars="200"/>
    </w:pPr>
    <w:rPr>
      <w:rFonts w:ascii="Calibri" w:hAnsi="Calibri"/>
      <w:szCs w:val="22"/>
    </w:rPr>
  </w:style>
  <w:style w:type="character" w:customStyle="1" w:styleId="27">
    <w:name w:val="style681"/>
    <w:basedOn w:val="18"/>
    <w:autoRedefine/>
    <w:qFormat/>
    <w:uiPriority w:val="0"/>
    <w:rPr>
      <w:color w:val="000033"/>
      <w:sz w:val="20"/>
      <w:szCs w:val="20"/>
    </w:rPr>
  </w:style>
  <w:style w:type="character" w:customStyle="1" w:styleId="28">
    <w:name w:val="course_content1"/>
    <w:basedOn w:val="18"/>
    <w:autoRedefine/>
    <w:qFormat/>
    <w:uiPriority w:val="0"/>
    <w:rPr>
      <w:rFonts w:hint="default" w:ascii="Arial" w:hAnsi="Arial" w:cs="Arial"/>
      <w:sz w:val="21"/>
      <w:szCs w:val="21"/>
    </w:rPr>
  </w:style>
  <w:style w:type="character" w:customStyle="1" w:styleId="29">
    <w:name w:val="标题 1 字符"/>
    <w:basedOn w:val="18"/>
    <w:link w:val="2"/>
    <w:autoRedefine/>
    <w:qFormat/>
    <w:uiPriority w:val="9"/>
    <w:rPr>
      <w:rFonts w:eastAsia="微软雅黑" w:asciiTheme="minorHAnsi" w:hAnsiTheme="minorHAnsi" w:cstheme="minorBidi"/>
      <w:b/>
      <w:bCs/>
      <w:color w:val="0070C0"/>
      <w:kern w:val="44"/>
      <w:sz w:val="32"/>
      <w:szCs w:val="44"/>
    </w:rPr>
  </w:style>
  <w:style w:type="character" w:customStyle="1" w:styleId="30">
    <w:name w:val="标题 2 字符"/>
    <w:basedOn w:val="18"/>
    <w:link w:val="3"/>
    <w:autoRedefine/>
    <w:qFormat/>
    <w:uiPriority w:val="9"/>
    <w:rPr>
      <w:rFonts w:eastAsia="微软雅黑" w:asciiTheme="majorHAnsi" w:hAnsiTheme="majorHAnsi" w:cstheme="majorBidi"/>
      <w:b/>
      <w:bCs/>
      <w:color w:val="0070C0"/>
      <w:kern w:val="2"/>
      <w:sz w:val="32"/>
      <w:szCs w:val="32"/>
    </w:rPr>
  </w:style>
  <w:style w:type="character" w:customStyle="1" w:styleId="31">
    <w:name w:val="标题 3 字符"/>
    <w:basedOn w:val="18"/>
    <w:link w:val="4"/>
    <w:autoRedefine/>
    <w:qFormat/>
    <w:uiPriority w:val="9"/>
    <w:rPr>
      <w:rFonts w:eastAsia="微软雅黑" w:asciiTheme="minorHAnsi" w:hAnsiTheme="minorHAnsi" w:cstheme="minorBidi"/>
      <w:b/>
      <w:bCs/>
      <w:kern w:val="2"/>
      <w:sz w:val="21"/>
      <w:szCs w:val="32"/>
    </w:rPr>
  </w:style>
  <w:style w:type="character" w:customStyle="1" w:styleId="32">
    <w:name w:val="标题 4 字符"/>
    <w:basedOn w:val="18"/>
    <w:link w:val="5"/>
    <w:autoRedefine/>
    <w:semiHidden/>
    <w:qFormat/>
    <w:uiPriority w:val="9"/>
    <w:rPr>
      <w:rFonts w:asciiTheme="majorHAnsi" w:hAnsiTheme="majorHAnsi" w:eastAsiaTheme="majorEastAsia" w:cstheme="majorBidi"/>
      <w:b/>
      <w:bCs/>
      <w:kern w:val="2"/>
      <w:sz w:val="28"/>
      <w:szCs w:val="28"/>
    </w:rPr>
  </w:style>
  <w:style w:type="paragraph" w:customStyle="1" w:styleId="33">
    <w:name w:val="列出段落3"/>
    <w:basedOn w:val="1"/>
    <w:autoRedefine/>
    <w:unhideWhenUsed/>
    <w:qFormat/>
    <w:uiPriority w:val="34"/>
    <w:pPr>
      <w:ind w:firstLine="420" w:firstLineChars="200"/>
    </w:pPr>
  </w:style>
  <w:style w:type="paragraph" w:customStyle="1" w:styleId="34">
    <w:name w:val="列出段落4"/>
    <w:basedOn w:val="1"/>
    <w:autoRedefine/>
    <w:unhideWhenUsed/>
    <w:qFormat/>
    <w:uiPriority w:val="99"/>
    <w:pPr>
      <w:ind w:firstLine="420" w:firstLineChars="200"/>
    </w:pPr>
  </w:style>
  <w:style w:type="paragraph" w:customStyle="1" w:styleId="35">
    <w:name w:val="p0"/>
    <w:basedOn w:val="1"/>
    <w:autoRedefine/>
    <w:qFormat/>
    <w:uiPriority w:val="0"/>
    <w:pPr>
      <w:widowControl/>
    </w:pPr>
    <w:rPr>
      <w:rFonts w:hint="eastAsia"/>
    </w:rPr>
  </w:style>
  <w:style w:type="paragraph" w:customStyle="1" w:styleId="36">
    <w:name w:val="列出段落5"/>
    <w:basedOn w:val="1"/>
    <w:autoRedefine/>
    <w:qFormat/>
    <w:uiPriority w:val="34"/>
    <w:pPr>
      <w:ind w:firstLine="420" w:firstLineChars="200"/>
    </w:pPr>
    <w:rPr>
      <w:rFonts w:ascii="Calibri" w:hAnsi="Calibri"/>
      <w:szCs w:val="22"/>
    </w:rPr>
  </w:style>
  <w:style w:type="paragraph" w:customStyle="1" w:styleId="37">
    <w:name w:val="列出段落6"/>
    <w:basedOn w:val="1"/>
    <w:autoRedefine/>
    <w:qFormat/>
    <w:uiPriority w:val="34"/>
    <w:pPr>
      <w:ind w:firstLine="420" w:firstLineChars="200"/>
    </w:pPr>
  </w:style>
  <w:style w:type="paragraph" w:customStyle="1" w:styleId="38">
    <w:name w:val="正文楷体"/>
    <w:basedOn w:val="1"/>
    <w:autoRedefine/>
    <w:qFormat/>
    <w:uiPriority w:val="0"/>
    <w:pPr>
      <w:spacing w:line="300" w:lineRule="auto"/>
    </w:pPr>
  </w:style>
  <w:style w:type="paragraph" w:customStyle="1" w:styleId="39">
    <w:name w:val="Bullet Level 2"/>
    <w:autoRedefine/>
    <w:qFormat/>
    <w:uiPriority w:val="99"/>
    <w:pPr>
      <w:numPr>
        <w:ilvl w:val="1"/>
        <w:numId w:val="2"/>
      </w:numPr>
      <w:spacing w:before="60" w:after="60"/>
    </w:pPr>
    <w:rPr>
      <w:rFonts w:ascii="Times New Roman" w:hAnsi="Times New Roman" w:eastAsia="楷体_GB2312" w:cs="Times New Roman"/>
      <w:sz w:val="24"/>
      <w:szCs w:val="22"/>
      <w:lang w:val="en-US" w:eastAsia="zh-CN" w:bidi="ar-SA"/>
    </w:rPr>
  </w:style>
  <w:style w:type="paragraph" w:customStyle="1" w:styleId="40">
    <w:name w:val="Bullet Level 1"/>
    <w:next w:val="39"/>
    <w:autoRedefine/>
    <w:qFormat/>
    <w:uiPriority w:val="99"/>
    <w:pPr>
      <w:numPr>
        <w:ilvl w:val="0"/>
        <w:numId w:val="3"/>
      </w:numPr>
      <w:spacing w:before="60" w:after="60"/>
    </w:pPr>
    <w:rPr>
      <w:rFonts w:ascii="Times New Roman" w:hAnsi="Times New Roman" w:eastAsia="楷体_GB2312" w:cs="Times New Roman"/>
      <w:sz w:val="24"/>
      <w:szCs w:val="22"/>
      <w:lang w:val="en-US" w:eastAsia="zh-CN" w:bidi="ar-SA"/>
    </w:rPr>
  </w:style>
  <w:style w:type="character" w:customStyle="1" w:styleId="41">
    <w:name w:val="number"/>
    <w:basedOn w:val="18"/>
    <w:autoRedefine/>
    <w:qFormat/>
    <w:uiPriority w:val="0"/>
  </w:style>
  <w:style w:type="character" w:customStyle="1" w:styleId="42">
    <w:name w:val="apple-converted-space"/>
    <w:basedOn w:val="18"/>
    <w:autoRedefine/>
    <w:qFormat/>
    <w:uiPriority w:val="0"/>
  </w:style>
  <w:style w:type="character" w:customStyle="1" w:styleId="43">
    <w:name w:val="a121"/>
    <w:autoRedefine/>
    <w:qFormat/>
    <w:uiPriority w:val="0"/>
    <w:rPr>
      <w:sz w:val="18"/>
      <w:szCs w:val="18"/>
    </w:rPr>
  </w:style>
  <w:style w:type="paragraph" w:customStyle="1" w:styleId="44">
    <w:name w:val="正文1"/>
    <w:autoRedefine/>
    <w:qFormat/>
    <w:uiPriority w:val="0"/>
    <w:pPr>
      <w:framePr w:wrap="around" w:vAnchor="margin" w:hAnchor="text" w:yAlign="top"/>
      <w:widowControl w:val="0"/>
      <w:jc w:val="both"/>
    </w:pPr>
    <w:rPr>
      <w:rFonts w:ascii="Arial Unicode MS" w:hAnsi="Arial Unicode MS" w:eastAsia="Arial Unicode MS" w:cs="Arial Unicode MS"/>
      <w:color w:val="000000"/>
      <w:sz w:val="22"/>
      <w:szCs w:val="22"/>
      <w:u w:color="000000"/>
      <w:lang w:val="zh-TW" w:eastAsia="zh-TW" w:bidi="ar-SA"/>
    </w:rPr>
  </w:style>
  <w:style w:type="paragraph" w:customStyle="1" w:styleId="45">
    <w:name w:val="小标题（红色）"/>
    <w:next w:val="44"/>
    <w:autoRedefine/>
    <w:qFormat/>
    <w:uiPriority w:val="0"/>
    <w:pPr>
      <w:keepNext/>
      <w:framePr w:wrap="around" w:vAnchor="margin" w:hAnchor="text" w:yAlign="top"/>
      <w:outlineLvl w:val="1"/>
    </w:pPr>
    <w:rPr>
      <w:rFonts w:hint="eastAsia" w:ascii="Arial Unicode MS" w:hAnsi="Arial Unicode MS" w:eastAsia="Helvetica" w:cs="Arial Unicode MS"/>
      <w:b/>
      <w:bCs/>
      <w:color w:val="C82505"/>
      <w:sz w:val="32"/>
      <w:szCs w:val="32"/>
      <w:lang w:val="zh-CN" w:eastAsia="zh-CN" w:bidi="ar-SA"/>
    </w:rPr>
  </w:style>
  <w:style w:type="paragraph" w:customStyle="1" w:styleId="46">
    <w:name w:val="正文 A"/>
    <w:autoRedefine/>
    <w:qFormat/>
    <w:uiPriority w:val="0"/>
    <w:pPr>
      <w:framePr w:wrap="around" w:vAnchor="margin" w:hAnchor="text" w:yAlign="top"/>
      <w:widowControl w:val="0"/>
      <w:jc w:val="both"/>
    </w:pPr>
    <w:rPr>
      <w:rFonts w:ascii="Times New Roman" w:hAnsi="Times New Roman" w:eastAsia="Times New Roman" w:cs="Times New Roman"/>
      <w:color w:val="000000"/>
      <w:kern w:val="2"/>
      <w:sz w:val="21"/>
      <w:szCs w:val="21"/>
      <w:u w:color="000000"/>
      <w:lang w:val="en-US" w:eastAsia="zh-CN" w:bidi="ar-SA"/>
    </w:rPr>
  </w:style>
  <w:style w:type="paragraph" w:customStyle="1" w:styleId="47">
    <w:name w:val="无间隔1"/>
    <w:autoRedefine/>
    <w:qFormat/>
    <w:uiPriority w:val="0"/>
    <w:pPr>
      <w:widowControl w:val="0"/>
      <w:jc w:val="both"/>
    </w:pPr>
    <w:rPr>
      <w:rFonts w:ascii="Calibri" w:hAnsi="Calibri" w:eastAsia="等线" w:cs="Times New Roman"/>
      <w:kern w:val="2"/>
      <w:sz w:val="21"/>
      <w:szCs w:val="22"/>
      <w:lang w:val="en-US" w:eastAsia="zh-CN" w:bidi="ar-SA"/>
    </w:rPr>
  </w:style>
  <w:style w:type="paragraph" w:customStyle="1" w:styleId="48">
    <w:name w:val="text"/>
    <w:basedOn w:val="1"/>
    <w:autoRedefine/>
    <w:qFormat/>
    <w:uiPriority w:val="0"/>
    <w:pPr>
      <w:widowControl/>
      <w:spacing w:before="100" w:beforeAutospacing="1" w:after="100" w:afterAutospacing="1" w:line="345" w:lineRule="atLeast"/>
    </w:pPr>
    <w:rPr>
      <w:rFonts w:ascii="PMingLiU" w:hAnsi="PMingLiU" w:eastAsia="PMingLiU" w:cs="PMingLiU"/>
      <w:color w:val="000000"/>
      <w:kern w:val="0"/>
      <w:sz w:val="20"/>
    </w:rPr>
  </w:style>
  <w:style w:type="paragraph" w:styleId="49">
    <w:name w:val="List Paragraph"/>
    <w:basedOn w:val="1"/>
    <w:autoRedefine/>
    <w:qFormat/>
    <w:uiPriority w:val="34"/>
    <w:pPr>
      <w:ind w:firstLine="420" w:firstLineChars="200"/>
    </w:pPr>
    <w:rPr>
      <w:rFonts w:ascii="Calibri" w:hAnsi="Calibri"/>
      <w:szCs w:val="22"/>
    </w:rPr>
  </w:style>
  <w:style w:type="paragraph" w:styleId="50">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
    <w:name w:val="默认段落字体 Para Char Char Char Char"/>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52">
    <w:name w:val="p1"/>
    <w:basedOn w:val="1"/>
    <w:autoRedefine/>
    <w:qFormat/>
    <w:uiPriority w:val="0"/>
    <w:pPr>
      <w:jc w:val="left"/>
    </w:pPr>
    <w:rPr>
      <w:rFonts w:ascii="Helvetica Neue" w:hAnsi="Helvetica Neue" w:eastAsia="Helvetica Neue"/>
      <w:kern w:val="0"/>
      <w:sz w:val="26"/>
      <w:szCs w:val="26"/>
    </w:rPr>
  </w:style>
  <w:style w:type="paragraph" w:customStyle="1" w:styleId="53">
    <w:name w:val="p2"/>
    <w:basedOn w:val="1"/>
    <w:autoRedefine/>
    <w:qFormat/>
    <w:uiPriority w:val="0"/>
    <w:pPr>
      <w:jc w:val="left"/>
    </w:pPr>
    <w:rPr>
      <w:rFonts w:ascii="pingfang sc semibold" w:hAnsi="pingfang sc semibold" w:eastAsia="pingfang sc semibold"/>
      <w:kern w:val="0"/>
      <w:sz w:val="26"/>
      <w:szCs w:val="26"/>
    </w:rPr>
  </w:style>
  <w:style w:type="character" w:customStyle="1" w:styleId="54">
    <w:name w:val="s1"/>
    <w:basedOn w:val="18"/>
    <w:autoRedefine/>
    <w:qFormat/>
    <w:uiPriority w:val="0"/>
    <w:rPr>
      <w:rFonts w:hint="default" w:ascii="Helvetica Neue" w:hAnsi="Helvetica Neue" w:eastAsia="Helvetica Neue" w:cs="Helvetica Neue"/>
      <w:sz w:val="26"/>
      <w:szCs w:val="26"/>
    </w:rPr>
  </w:style>
  <w:style w:type="character" w:customStyle="1" w:styleId="55">
    <w:name w:val="s2"/>
    <w:basedOn w:val="18"/>
    <w:autoRedefine/>
    <w:qFormat/>
    <w:uiPriority w:val="0"/>
    <w:rPr>
      <w:rFonts w:ascii="PingFang SC" w:hAnsi="PingFang SC" w:eastAsia="PingFang SC" w:cs="PingFang SC"/>
      <w:sz w:val="26"/>
      <w:szCs w:val="26"/>
    </w:rPr>
  </w:style>
  <w:style w:type="character" w:customStyle="1" w:styleId="56">
    <w:name w:val="left1"/>
    <w:autoRedefine/>
    <w:qFormat/>
    <w:uiPriority w:val="0"/>
    <w:rPr>
      <w:rFonts w:hint="default" w:ascii="ˎ̥" w:hAnsi="ˎ̥"/>
      <w:color w:val="333333"/>
      <w:sz w:val="18"/>
      <w:szCs w:val="18"/>
      <w:u w:val="none"/>
    </w:rPr>
  </w:style>
  <w:style w:type="character" w:customStyle="1" w:styleId="57">
    <w:name w:val="title h_tag"/>
    <w:basedOn w:val="1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DB0177-15A5-4FD9-BACE-97DBA580F97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2840</Words>
  <Characters>3104</Characters>
  <Lines>14</Lines>
  <Paragraphs>4</Paragraphs>
  <TotalTime>76</TotalTime>
  <ScaleCrop>false</ScaleCrop>
  <LinksUpToDate>false</LinksUpToDate>
  <CharactersWithSpaces>3192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2021-06-22T09:24:00Z</dcterms:created>
  <dc:creator>nina</dc:creator>
  <cp:lastModifiedBy>WPS_1602081943</cp:lastModifiedBy>
  <cp:lastPrinted>2015-07-07T09:25:00Z</cp:lastPrinted>
  <dcterms:modified xsi:type="dcterms:W3CDTF">2024-08-29T15:27:00Z</dcterms:modified>
  <dc:title>《压力与情绪管理》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RubyTemplateID" linkTarget="0">
    <vt:lpwstr>6</vt:lpwstr>
  </property>
  <property fmtid="{D5CDD505-2E9C-101B-9397-08002B2CF9AE}" pid="4" name="ICV">
    <vt:lpwstr>0EB303DC55D94E54AC79496AA1652EE2_13</vt:lpwstr>
  </property>
</Properties>
</file>