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7563">
      <w:pPr>
        <w:rPr>
          <w:rFonts w:ascii="微软雅黑" w:hAnsi="微软雅黑" w:eastAsia="微软雅黑" w:cs="微软雅黑"/>
          <w:b/>
          <w:bCs/>
          <w:sz w:val="24"/>
          <w:szCs w:val="24"/>
        </w:rPr>
      </w:pPr>
      <w:r>
        <mc:AlternateContent>
          <mc:Choice Requires="wps">
            <w:drawing>
              <wp:anchor distT="0" distB="0" distL="114300" distR="114300" simplePos="0" relativeHeight="251663360" behindDoc="0" locked="0" layoutInCell="1" allowOverlap="1">
                <wp:simplePos x="0" y="0"/>
                <wp:positionH relativeFrom="column">
                  <wp:posOffset>258445</wp:posOffset>
                </wp:positionH>
                <wp:positionV relativeFrom="paragraph">
                  <wp:posOffset>-86360</wp:posOffset>
                </wp:positionV>
                <wp:extent cx="2550160" cy="4394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55016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EB2D5">
                            <w:pPr>
                              <w:rPr>
                                <w:rFonts w:ascii="黑体" w:hAnsi="黑体" w:eastAsia="黑体" w:cs="黑体"/>
                                <w:b/>
                                <w:bCs/>
                                <w:color w:val="FFFFFF" w:themeColor="background1"/>
                                <w:sz w:val="28"/>
                                <w:szCs w:val="28"/>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10.11-12</w:t>
                            </w:r>
                            <w:r>
                              <w:rPr>
                                <w:rFonts w:ascii="黑体" w:hAnsi="黑体" w:eastAsia="黑体" w:cs="黑体"/>
                                <w:b/>
                                <w:bCs/>
                                <w:color w:val="FFFFFF" w:themeColor="background1"/>
                                <w:sz w:val="28"/>
                                <w:szCs w:val="28"/>
                                <w14:textFill>
                                  <w14:solidFill>
                                    <w14:schemeClr w14:val="bg1"/>
                                  </w14:solidFill>
                                </w14:textFill>
                              </w:rPr>
                              <w:t>周五</w:t>
                            </w:r>
                            <w:r>
                              <w:rPr>
                                <w:rFonts w:hint="eastAsia" w:ascii="黑体" w:hAnsi="黑体" w:eastAsia="黑体" w:cs="黑体"/>
                                <w:b/>
                                <w:bCs/>
                                <w:color w:val="FFFFFF" w:themeColor="background1"/>
                                <w:sz w:val="28"/>
                                <w:szCs w:val="28"/>
                                <w14:textFill>
                                  <w14:solidFill>
                                    <w14:schemeClr w14:val="bg1"/>
                                  </w14:solidFill>
                                </w14:textFill>
                              </w:rPr>
                              <w:t>、周六</w:t>
                            </w:r>
                          </w:p>
                          <w:p w14:paraId="28502D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pt;margin-top:-6.8pt;height:34.6pt;width:200.8pt;z-index:251663360;mso-width-relative:page;mso-height-relative:page;" filled="f" stroked="f" coordsize="21600,21600" o:gfxdata="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10C7g3AAAAAkBAAAPAAAAAAAAAAEAIAAAACIA&#10;AABkcnMvZG93bnJldi54bWxQSwECFAAUAAAACACHTuJAtf1MAT4CAABoBAAADgAAAAAAAAABACAA&#10;AAArAQAAZHJzL2Uyb0RvYy54bWxQSwUGAAAAAAYABgBZAQAA2wUAAAAA&#10;">
                <v:fill on="f" focussize="0,0"/>
                <v:stroke on="f" weight="0.5pt"/>
                <v:imagedata o:title=""/>
                <o:lock v:ext="edit" aspectratio="f"/>
                <v:textbox>
                  <w:txbxContent>
                    <w:p w14:paraId="612EB2D5">
                      <w:pPr>
                        <w:rPr>
                          <w:rFonts w:ascii="黑体" w:hAnsi="黑体" w:eastAsia="黑体" w:cs="黑体"/>
                          <w:b/>
                          <w:bCs/>
                          <w:color w:val="FFFFFF" w:themeColor="background1"/>
                          <w:sz w:val="28"/>
                          <w:szCs w:val="28"/>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10.11-12</w:t>
                      </w:r>
                      <w:r>
                        <w:rPr>
                          <w:rFonts w:ascii="黑体" w:hAnsi="黑体" w:eastAsia="黑体" w:cs="黑体"/>
                          <w:b/>
                          <w:bCs/>
                          <w:color w:val="FFFFFF" w:themeColor="background1"/>
                          <w:sz w:val="28"/>
                          <w:szCs w:val="28"/>
                          <w14:textFill>
                            <w14:solidFill>
                              <w14:schemeClr w14:val="bg1"/>
                            </w14:solidFill>
                          </w14:textFill>
                        </w:rPr>
                        <w:t>周五</w:t>
                      </w:r>
                      <w:r>
                        <w:rPr>
                          <w:rFonts w:hint="eastAsia" w:ascii="黑体" w:hAnsi="黑体" w:eastAsia="黑体" w:cs="黑体"/>
                          <w:b/>
                          <w:bCs/>
                          <w:color w:val="FFFFFF" w:themeColor="background1"/>
                          <w:sz w:val="28"/>
                          <w:szCs w:val="28"/>
                          <w14:textFill>
                            <w14:solidFill>
                              <w14:schemeClr w14:val="bg1"/>
                            </w14:solidFill>
                          </w14:textFill>
                        </w:rPr>
                        <w:t>、周六</w:t>
                      </w:r>
                    </w:p>
                    <w:p w14:paraId="28502D1F"/>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-74295</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14:paraId="29A9B388">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352C4041"/>
                        </w:txbxContent>
                      </wps:txbx>
                      <wps:bodyPr upright="1"/>
                    </wps:wsp>
                  </a:graphicData>
                </a:graphic>
              </wp:anchor>
            </w:drawing>
          </mc:Choice>
          <mc:Fallback>
            <w:pict>
              <v:shape id="文本框 37" o:spid="_x0000_s1026" o:spt="202" type="#_x0000_t202" style="position:absolute;left:0pt;margin-left:-31.05pt;margin-top:-5.85pt;height:31.2pt;width:65.7pt;z-index:251662336;mso-width-relative:page;mso-height-relative:page;" filled="f" stroked="f" coordsize="21600,21600" o:gfxdata="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b2RW3AAAAAkBAAAPAAAAAAAAAAEAIAAAACIAAABkcnMvZG93bnJldi54bWxQSwEC&#10;FAAUAAAACACHTuJAXd5Nr7cBAABZAwAADgAAAAAAAAABACAAAAArAQAAZHJzL2Uyb0RvYy54bWxQ&#10;SwUGAAAAAAYABgBZAQAAVAUAAAAA&#10;">
                <v:fill on="f" focussize="0,0"/>
                <v:stroke on="f" weight="1.25pt"/>
                <v:imagedata o:title=""/>
                <o:lock v:ext="edit" aspectratio="f"/>
                <v:textbox>
                  <w:txbxContent>
                    <w:p w14:paraId="29A9B388">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352C4041"/>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-374015</wp:posOffset>
                </wp:positionH>
                <wp:positionV relativeFrom="paragraph">
                  <wp:posOffset>8890</wp:posOffset>
                </wp:positionV>
                <wp:extent cx="2496820" cy="319405"/>
                <wp:effectExtent l="0" t="1270" r="17780" b="3175"/>
                <wp:wrapNone/>
                <wp:docPr id="6" name="组合 36"/>
                <wp:cNvGraphicFramePr/>
                <a:graphic xmlns:a="http://schemas.openxmlformats.org/drawingml/2006/main">
                  <a:graphicData uri="http://schemas.microsoft.com/office/word/2010/wordprocessingGroup">
                    <wpg:wgp>
                      <wpg:cNvGrpSpPr/>
                      <wpg:grpSpPr>
                        <a:xfrm>
                          <a:off x="0" y="0"/>
                          <a:ext cx="2496820" cy="319405"/>
                          <a:chOff x="11905" y="2498"/>
                          <a:chExt cx="3773" cy="503"/>
                        </a:xfrm>
                      </wpg:grpSpPr>
                      <wps:wsp>
                        <wps:cNvPr id="15" name="矩形 34"/>
                        <wps:cNvSpPr/>
                        <wps:spPr>
                          <a:xfrm>
                            <a:off x="11905" y="2498"/>
                            <a:ext cx="998" cy="503"/>
                          </a:xfrm>
                          <a:prstGeom prst="rect">
                            <a:avLst/>
                          </a:prstGeom>
                          <a:gradFill rotWithShape="0">
                            <a:gsLst>
                              <a:gs pos="0">
                                <a:srgbClr val="FFFFFF"/>
                              </a:gs>
                              <a:gs pos="100000">
                                <a:srgbClr val="FFFFFF"/>
                              </a:gs>
                            </a:gsLst>
                            <a:lin ang="0"/>
                            <a:tileRect/>
                          </a:gradFill>
                          <a:ln w="15875">
                            <a:noFill/>
                          </a:ln>
                        </wps:spPr>
                        <wps:bodyPr upright="1"/>
                      </wps:wsp>
                      <wps:wsp>
                        <wps:cNvPr id="17" name="矩形 35"/>
                        <wps:cNvSpPr/>
                        <wps:spPr>
                          <a:xfrm>
                            <a:off x="12880" y="2509"/>
                            <a:ext cx="2798"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9.45pt;margin-top:0.7pt;height:25.15pt;width:196.6pt;z-index:251660288;mso-width-relative:page;mso-height-relative:page;" coordorigin="11905,2498" coordsize="3773,503" o:gfxdata="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mXV/tkAAAAIAQAADwAAAAAAAAABACAAAAAiAAAAZHJzL2Rvd25yZXYueG1sUEsB&#10;AhQAFAAAAAgAh07iQKRYmZvYAgAAPgcAAA4AAAAAAAAAAQAgAAAAKAEAAGRycy9lMm9Eb2MueG1s&#10;UEsFBgAAAAAGAAYAWQEAAHIGAAAAAA==&#10;">
                <o:lock v:ext="edit" aspectratio="f"/>
                <v:rect id="矩形 34" o:spid="_x0000_s1026" o:spt="1" style="position:absolute;left:11905;top:2498;height:503;width:998;" fillcolor="#FFFFFF" filled="t" stroked="f" coordsize="21600,21600" o:gfxdata="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Tbv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rect>
                <v:rect id="矩形 35" o:spid="_x0000_s1026" o:spt="1" style="position:absolute;left:12880;top:2509;height:469;width:2798;" filled="f" stroked="t" coordsize="21600,21600" o:gfxdata="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38wLsAAADb&#10;AAAADwAAAAAAAAABACAAAAAiAAAAZHJzL2Rvd25yZXYueG1sUEsBAhQAFAAAAAgAh07iQDMvBZ47&#10;AAAAOQAAABAAAAAAAAAAAQAgAAAACgEAAGRycy9zaGFwZXhtbC54bWxQSwUGAAAAAAYABgBbAQAA&#10;tAMAAAAA&#10;">
                  <v:fill on="f" focussize="0,0"/>
                  <v:stroke weight="1.25pt" color="#FFFFFF" joinstyle="miter"/>
                  <v:imagedata o:title=""/>
                  <o:lock v:ext="edit" aspectratio="f"/>
                </v:rect>
              </v:group>
            </w:pict>
          </mc:Fallback>
        </mc:AlternateContent>
      </w:r>
      <w:r>
        <w:rPr>
          <w:rFonts w:hint="eastAsia"/>
          <w:lang w:val="en-US" w:eastAsia="zh-CN"/>
        </w:rPr>
        <w:t xml:space="preserve">   </w:t>
      </w:r>
      <w:r>
        <w:rPr>
          <w:rFonts w:hint="eastAsia"/>
        </w:rPr>
        <w:t xml:space="preserve"> </w:t>
      </w:r>
    </w:p>
    <w:p w14:paraId="35939983">
      <w:pPr>
        <w:jc w:val="left"/>
        <w:rPr>
          <w:rFonts w:ascii="黑体" w:hAnsi="黑体" w:eastAsia="黑体" w:cs="黑体"/>
          <w:b/>
          <w:bCs/>
          <w:sz w:val="28"/>
          <w:szCs w:val="28"/>
        </w:rPr>
      </w:pPr>
    </w:p>
    <w:p w14:paraId="1534F001">
      <w:pPr>
        <w:jc w:val="left"/>
        <w:rPr>
          <w:rFonts w:ascii="黑体" w:hAnsi="黑体" w:eastAsia="黑体" w:cs="黑体"/>
          <w:b/>
          <w:bCs/>
          <w:sz w:val="28"/>
          <w:szCs w:val="28"/>
        </w:rPr>
      </w:pPr>
      <w:r>
        <w:drawing>
          <wp:anchor distT="0" distB="0" distL="114300" distR="114300" simplePos="0" relativeHeight="251665408" behindDoc="1" locked="0" layoutInCell="1" allowOverlap="1">
            <wp:simplePos x="0" y="0"/>
            <wp:positionH relativeFrom="column">
              <wp:posOffset>-1152525</wp:posOffset>
            </wp:positionH>
            <wp:positionV relativeFrom="paragraph">
              <wp:posOffset>-1516380</wp:posOffset>
            </wp:positionV>
            <wp:extent cx="7587615" cy="3983355"/>
            <wp:effectExtent l="0" t="0" r="13335" b="17145"/>
            <wp:wrapNone/>
            <wp:docPr id="4" name="图片 4" descr="邀请函表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邀请函表头"/>
                    <pic:cNvPicPr>
                      <a:picLocks noChangeAspect="1"/>
                    </pic:cNvPicPr>
                  </pic:nvPicPr>
                  <pic:blipFill>
                    <a:blip r:embed="rId6"/>
                    <a:stretch>
                      <a:fillRect/>
                    </a:stretch>
                  </pic:blipFill>
                  <pic:spPr>
                    <a:xfrm>
                      <a:off x="0" y="0"/>
                      <a:ext cx="7587615" cy="398335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ragraph">
                  <wp:posOffset>213360</wp:posOffset>
                </wp:positionV>
                <wp:extent cx="7486650" cy="1060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86650" cy="1060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49136">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w:t>
                            </w:r>
                            <w:r>
                              <w:rPr>
                                <w:rFonts w:hint="eastAsia" w:ascii="黑体" w:hAnsi="黑体" w:eastAsia="黑体" w:cs="黑体"/>
                                <w:color w:val="FFFFFF" w:themeColor="background1"/>
                                <w:sz w:val="48"/>
                                <w:szCs w:val="48"/>
                                <w:lang w:val="en-US" w:eastAsia="zh-CN"/>
                                <w14:textFill>
                                  <w14:solidFill>
                                    <w14:schemeClr w14:val="bg1"/>
                                  </w14:solidFill>
                                </w14:textFill>
                              </w:rPr>
                              <w:t>非人力资源经理的人力资源管理</w:t>
                            </w:r>
                            <w:r>
                              <w:rPr>
                                <w:rFonts w:hint="eastAsia" w:ascii="黑体" w:hAnsi="黑体" w:eastAsia="黑体" w:cs="黑体"/>
                                <w:color w:val="FFFFFF" w:themeColor="background1"/>
                                <w:sz w:val="48"/>
                                <w:szCs w:val="48"/>
                                <w14:textFill>
                                  <w14:solidFill>
                                    <w14:schemeClr w14:val="bg1"/>
                                  </w14:solidFill>
                                </w14:textFill>
                              </w:rPr>
                              <w:t>》</w:t>
                            </w:r>
                          </w:p>
                          <w:p w14:paraId="3FF5F3FE">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6.8pt;height:83.5pt;width:589.5pt;mso-position-horizontal:right;mso-position-horizontal-relative:page;z-index:251664384;mso-width-relative:page;mso-height-relative:page;" filled="f" stroked="f" coordsize="21600,21600" o:gfxdata="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1DAlXYAAAACAEAAA8AAAAAAAAAAQAgAAAAIgAAAGRycy9k&#10;b3ducmV2LnhtbFBLAQIUABQAAAAIAIdO4kDhst7pOwIAAGcEAAAOAAAAAAAAAAEAIAAAACcBAABk&#10;cnMvZTJvRG9jLnhtbFBLBQYAAAAABgAGAFkBAADUBQAAAAA=&#10;">
                <v:fill on="f" focussize="0,0"/>
                <v:stroke on="f" weight="0.5pt"/>
                <v:imagedata o:title=""/>
                <o:lock v:ext="edit" aspectratio="f"/>
                <v:textbox>
                  <w:txbxContent>
                    <w:p w14:paraId="0E949136">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w:t>
                      </w:r>
                      <w:r>
                        <w:rPr>
                          <w:rFonts w:hint="eastAsia" w:ascii="黑体" w:hAnsi="黑体" w:eastAsia="黑体" w:cs="黑体"/>
                          <w:color w:val="FFFFFF" w:themeColor="background1"/>
                          <w:sz w:val="48"/>
                          <w:szCs w:val="48"/>
                          <w:lang w:val="en-US" w:eastAsia="zh-CN"/>
                          <w14:textFill>
                            <w14:solidFill>
                              <w14:schemeClr w14:val="bg1"/>
                            </w14:solidFill>
                          </w14:textFill>
                        </w:rPr>
                        <w:t>非人力资源经理的人力资源管理</w:t>
                      </w:r>
                      <w:r>
                        <w:rPr>
                          <w:rFonts w:hint="eastAsia" w:ascii="黑体" w:hAnsi="黑体" w:eastAsia="黑体" w:cs="黑体"/>
                          <w:color w:val="FFFFFF" w:themeColor="background1"/>
                          <w:sz w:val="48"/>
                          <w:szCs w:val="48"/>
                          <w14:textFill>
                            <w14:solidFill>
                              <w14:schemeClr w14:val="bg1"/>
                            </w14:solidFill>
                          </w14:textFill>
                        </w:rPr>
                        <w:t>》</w:t>
                      </w:r>
                    </w:p>
                    <w:p w14:paraId="3FF5F3FE">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v:textbox>
              </v:shape>
            </w:pict>
          </mc:Fallback>
        </mc:AlternateContent>
      </w:r>
    </w:p>
    <w:p w14:paraId="6BCA2397">
      <w:pPr>
        <w:jc w:val="left"/>
        <w:rPr>
          <w:rFonts w:ascii="黑体" w:hAnsi="黑体" w:eastAsia="黑体" w:cs="黑体"/>
          <w:b/>
          <w:bCs/>
          <w:sz w:val="28"/>
          <w:szCs w:val="28"/>
        </w:rPr>
      </w:pPr>
    </w:p>
    <w:p w14:paraId="6E63EC21">
      <w:pPr>
        <w:jc w:val="left"/>
        <w:rPr>
          <w:rFonts w:ascii="黑体" w:hAnsi="黑体" w:eastAsia="黑体" w:cs="黑体"/>
          <w:b/>
          <w:bCs/>
          <w:sz w:val="28"/>
          <w:szCs w:val="28"/>
        </w:rPr>
      </w:pPr>
      <w:r>
        <w:rPr>
          <w:rFonts w:hint="eastAsia" w:ascii="黑体" w:hAnsi="黑体" w:eastAsia="黑体" w:cs="黑体"/>
          <w:b/>
          <w:bCs/>
          <w:sz w:val="28"/>
          <w:szCs w:val="28"/>
        </w:rPr>
        <w:t xml:space="preserve"> </w:t>
      </w:r>
    </w:p>
    <w:p w14:paraId="30D9429A">
      <w:pPr>
        <w:jc w:val="left"/>
        <w:rPr>
          <w:rFonts w:ascii="黑体" w:hAnsi="黑体" w:eastAsia="黑体" w:cs="黑体"/>
          <w:b/>
          <w:bCs/>
          <w:sz w:val="28"/>
          <w:szCs w:val="28"/>
        </w:rPr>
      </w:pPr>
      <w:r>
        <mc:AlternateContent>
          <mc:Choice Requires="wps">
            <w:drawing>
              <wp:anchor distT="0" distB="0" distL="114300" distR="114300" simplePos="0" relativeHeight="251661312" behindDoc="0" locked="0" layoutInCell="1" allowOverlap="1">
                <wp:simplePos x="0" y="0"/>
                <wp:positionH relativeFrom="column">
                  <wp:posOffset>-1049020</wp:posOffset>
                </wp:positionH>
                <wp:positionV relativeFrom="paragraph">
                  <wp:posOffset>228600</wp:posOffset>
                </wp:positionV>
                <wp:extent cx="7708900" cy="396240"/>
                <wp:effectExtent l="0" t="0" r="0" b="0"/>
                <wp:wrapNone/>
                <wp:docPr id="14"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14:paraId="7E57A805">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60965EBD">
                            <w:pPr>
                              <w:jc w:val="center"/>
                              <w:rPr>
                                <w:rFonts w:ascii="黑体" w:hAnsi="黑体" w:eastAsia="黑体" w:cs="黑体"/>
                                <w:b/>
                                <w:bCs/>
                                <w:color w:val="FFFFFF" w:themeColor="background1"/>
                                <w:sz w:val="22"/>
                                <w:szCs w:val="22"/>
                                <w14:textFill>
                                  <w14:solidFill>
                                    <w14:schemeClr w14:val="bg1"/>
                                  </w14:solidFill>
                                </w14:textFill>
                              </w:rPr>
                            </w:pPr>
                          </w:p>
                          <w:p w14:paraId="36F36A3D">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82.6pt;margin-top:18pt;height:31.2pt;width:607pt;z-index:251661312;mso-width-relative:page;mso-height-relative:page;" filled="f" stroked="f" coordsize="21600,21600" o:gfxdata="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zlzndAAAACwEAAA8AAAAAAAAAAQAgAAAAIgAAAGRycy9kb3ducmV2LnhtbFBL&#10;AQIUABQAAAAIAIdO4kAHfWrBuAEAAFoDAAAOAAAAAAAAAAEAIAAAACwBAABkcnMvZTJvRG9jLnht&#10;bFBLBQYAAAAABgAGAFkBAABWBQAAAAA=&#10;">
                <v:fill on="f" focussize="0,0"/>
                <v:stroke on="f" weight="1.25pt"/>
                <v:imagedata o:title=""/>
                <o:lock v:ext="edit" aspectratio="f"/>
                <v:textbox>
                  <w:txbxContent>
                    <w:p w14:paraId="7E57A805">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60965EBD">
                      <w:pPr>
                        <w:jc w:val="center"/>
                        <w:rPr>
                          <w:rFonts w:ascii="黑体" w:hAnsi="黑体" w:eastAsia="黑体" w:cs="黑体"/>
                          <w:b/>
                          <w:bCs/>
                          <w:color w:val="FFFFFF" w:themeColor="background1"/>
                          <w:sz w:val="22"/>
                          <w:szCs w:val="22"/>
                          <w14:textFill>
                            <w14:solidFill>
                              <w14:schemeClr w14:val="bg1"/>
                            </w14:solidFill>
                          </w14:textFill>
                        </w:rPr>
                      </w:pPr>
                    </w:p>
                    <w:p w14:paraId="36F36A3D">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p>
    <w:p w14:paraId="308D0111">
      <w:pPr>
        <w:jc w:val="left"/>
        <w:rPr>
          <w:rFonts w:ascii="黑体" w:hAnsi="黑体" w:eastAsia="黑体" w:cs="黑体"/>
          <w:b/>
          <w:bCs/>
          <w:sz w:val="28"/>
          <w:szCs w:val="28"/>
        </w:rPr>
      </w:pPr>
    </w:p>
    <w:p w14:paraId="201439C7">
      <w:pPr>
        <w:jc w:val="left"/>
        <w:rPr>
          <w:rFonts w:ascii="黑体" w:hAnsi="黑体" w:eastAsia="黑体" w:cs="黑体"/>
          <w:b/>
          <w:bCs/>
          <w:sz w:val="28"/>
          <w:szCs w:val="28"/>
        </w:rPr>
      </w:pPr>
    </w:p>
    <w:p w14:paraId="795C3EB8">
      <w:pPr>
        <w:jc w:val="left"/>
        <w:rPr>
          <w:rFonts w:hint="eastAsia" w:ascii="黑体" w:hAnsi="黑体" w:eastAsia="黑体" w:cs="黑体"/>
          <w:b/>
          <w:bCs/>
          <w:sz w:val="28"/>
          <w:szCs w:val="28"/>
        </w:rPr>
      </w:pPr>
    </w:p>
    <w:p w14:paraId="56B6FE15">
      <w:pPr>
        <w:jc w:val="left"/>
        <w:rPr>
          <w:rFonts w:ascii="黑体" w:hAnsi="黑体" w:eastAsia="黑体" w:cs="黑体"/>
          <w:b/>
          <w:bCs/>
          <w:sz w:val="36"/>
          <w:szCs w:val="36"/>
        </w:rPr>
      </w:pPr>
      <w:r>
        <w:rPr>
          <w:rFonts w:hint="eastAsia" w:ascii="黑体" w:hAnsi="黑体" w:eastAsia="黑体" w:cs="黑体"/>
          <w:b/>
          <w:bCs/>
          <w:sz w:val="28"/>
          <w:szCs w:val="28"/>
        </w:rPr>
        <w:t>主讲老师：</w:t>
      </w:r>
      <w:r>
        <w:rPr>
          <w:rFonts w:hint="eastAsia" w:ascii="黑体" w:hAnsi="黑体" w:eastAsia="黑体" w:cs="黑体"/>
          <w:b/>
          <w:bCs/>
          <w:sz w:val="28"/>
          <w:szCs w:val="28"/>
          <w:lang w:val="en-US" w:eastAsia="zh-CN"/>
        </w:rPr>
        <w:t>赵学文</w:t>
      </w:r>
      <w:r>
        <w:rPr>
          <w:rFonts w:hint="eastAsia" w:ascii="黑体" w:hAnsi="黑体" w:eastAsia="黑体" w:cs="黑体"/>
          <w:b/>
          <w:bCs/>
          <w:sz w:val="28"/>
          <w:szCs w:val="28"/>
        </w:rPr>
        <w:t xml:space="preserve">                                   </w:t>
      </w:r>
      <w:r>
        <w:rPr>
          <w:rFonts w:hint="eastAsia" w:ascii="黑体" w:hAnsi="黑体" w:eastAsia="黑体" w:cs="黑体"/>
          <w:b/>
          <w:bCs/>
          <w:color w:val="0000FF"/>
          <w:sz w:val="28"/>
          <w:szCs w:val="28"/>
        </w:rPr>
        <w:t xml:space="preserve"> </w:t>
      </w:r>
    </w:p>
    <w:p w14:paraId="027B80F4">
      <w:pPr>
        <w:jc w:val="left"/>
        <w:rPr>
          <w:rFonts w:ascii="黑体" w:hAnsi="黑体" w:eastAsia="黑体" w:cs="黑体"/>
          <w:b/>
          <w:bCs/>
          <w:sz w:val="28"/>
          <w:szCs w:val="28"/>
        </w:rPr>
      </w:pPr>
      <w:r>
        <w:rPr>
          <w:rFonts w:hint="eastAsia" w:ascii="黑体" w:hAnsi="黑体" w:eastAsia="黑体" w:cs="黑体"/>
          <w:b/>
          <w:bCs/>
          <w:sz w:val="28"/>
          <w:szCs w:val="28"/>
        </w:rPr>
        <w:t>企业类型：</w:t>
      </w:r>
      <w:r>
        <w:rPr>
          <w:rFonts w:hint="eastAsia" w:ascii="黑体" w:hAnsi="黑体" w:eastAsia="黑体" w:cs="黑体"/>
          <w:sz w:val="28"/>
          <w:szCs w:val="28"/>
        </w:rPr>
        <w:t>不限</w:t>
      </w:r>
    </w:p>
    <w:p w14:paraId="57F5F076">
      <w:pPr>
        <w:jc w:val="left"/>
        <w:rPr>
          <w:rFonts w:ascii="黑体" w:hAnsi="黑体" w:eastAsia="黑体" w:cs="黑体"/>
          <w:sz w:val="28"/>
          <w:szCs w:val="28"/>
        </w:rPr>
      </w:pPr>
      <w:r>
        <w:rPr>
          <w:rFonts w:hint="eastAsia" w:ascii="黑体" w:hAnsi="黑体" w:eastAsia="黑体" w:cs="黑体"/>
          <w:b/>
          <w:bCs/>
          <w:sz w:val="28"/>
          <w:szCs w:val="28"/>
        </w:rPr>
        <w:t>时间安排：</w:t>
      </w: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11</w:t>
      </w:r>
      <w:r>
        <w:rPr>
          <w:rFonts w:hint="eastAsia" w:ascii="黑体" w:hAnsi="黑体" w:eastAsia="黑体" w:cs="黑体"/>
          <w:sz w:val="28"/>
          <w:szCs w:val="28"/>
        </w:rPr>
        <w:t>日9:30至17:00</w:t>
      </w:r>
    </w:p>
    <w:p w14:paraId="279CA4A8">
      <w:pPr>
        <w:jc w:val="left"/>
        <w:rPr>
          <w:rFonts w:ascii="黑体" w:hAnsi="黑体" w:eastAsia="黑体" w:cs="黑体"/>
          <w:sz w:val="28"/>
          <w:szCs w:val="28"/>
        </w:rPr>
      </w:pPr>
      <w:r>
        <w:rPr>
          <w:rFonts w:hint="eastAsia" w:ascii="黑体" w:hAnsi="黑体" w:eastAsia="黑体" w:cs="黑体"/>
          <w:sz w:val="28"/>
          <w:szCs w:val="28"/>
        </w:rPr>
        <w:t xml:space="preserve">          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12日</w:t>
      </w:r>
      <w:r>
        <w:rPr>
          <w:rFonts w:hint="eastAsia" w:ascii="黑体" w:hAnsi="黑体" w:eastAsia="黑体" w:cs="黑体"/>
          <w:sz w:val="28"/>
          <w:szCs w:val="28"/>
        </w:rPr>
        <w:t>9:30至16:30</w:t>
      </w:r>
    </w:p>
    <w:p w14:paraId="36B37AB9">
      <w:pPr>
        <w:jc w:val="left"/>
        <w:rPr>
          <w:rFonts w:ascii="黑体" w:hAnsi="黑体" w:eastAsia="黑体" w:cs="黑体"/>
          <w:b/>
          <w:bCs/>
          <w:sz w:val="28"/>
          <w:szCs w:val="28"/>
        </w:rPr>
      </w:pPr>
      <w:r>
        <w:rPr>
          <w:rFonts w:hint="eastAsia" w:ascii="黑体" w:hAnsi="黑体" w:eastAsia="黑体" w:cs="黑体"/>
          <w:b/>
          <w:bCs/>
          <w:sz w:val="28"/>
          <w:szCs w:val="28"/>
        </w:rPr>
        <w:t>地点安排：</w:t>
      </w:r>
      <w:r>
        <w:rPr>
          <w:rFonts w:hint="eastAsia" w:ascii="黑体" w:hAnsi="黑体" w:eastAsia="黑体" w:cs="黑体"/>
          <w:sz w:val="28"/>
          <w:szCs w:val="28"/>
        </w:rPr>
        <w:t>杭州市文一西路522号西溪科创园8幢</w:t>
      </w:r>
    </w:p>
    <w:p w14:paraId="016DD42C">
      <w:pPr>
        <w:jc w:val="left"/>
        <w:rPr>
          <w:rFonts w:ascii="黑体" w:hAnsi="黑体" w:eastAsia="黑体" w:cs="黑体"/>
          <w:sz w:val="28"/>
          <w:szCs w:val="28"/>
        </w:rPr>
      </w:pPr>
      <w:r>
        <w:rPr>
          <w:rFonts w:hint="eastAsia" w:ascii="黑体" w:hAnsi="黑体" w:eastAsia="黑体" w:cs="黑体"/>
          <w:b/>
          <w:bCs/>
          <w:sz w:val="28"/>
          <w:szCs w:val="28"/>
        </w:rPr>
        <w:t>参课费用：</w:t>
      </w:r>
      <w:r>
        <w:rPr>
          <w:rFonts w:hint="eastAsia" w:ascii="黑体" w:hAnsi="黑体" w:eastAsia="黑体" w:cs="黑体"/>
          <w:sz w:val="28"/>
          <w:szCs w:val="28"/>
        </w:rPr>
        <w:t>光华</w:t>
      </w:r>
      <w:r>
        <w:rPr>
          <w:rFonts w:hint="eastAsia" w:ascii="黑体" w:hAnsi="黑体" w:eastAsia="黑体" w:cs="黑体"/>
          <w:sz w:val="28"/>
          <w:szCs w:val="28"/>
          <w:lang w:val="en-US" w:eastAsia="zh-CN"/>
        </w:rPr>
        <w:t>商学院学习券5</w:t>
      </w:r>
      <w:r>
        <w:rPr>
          <w:rFonts w:hint="eastAsia" w:ascii="黑体" w:hAnsi="黑体" w:eastAsia="黑体" w:cs="黑体"/>
          <w:sz w:val="28"/>
          <w:szCs w:val="28"/>
        </w:rPr>
        <w:t xml:space="preserve">张/人   </w:t>
      </w:r>
    </w:p>
    <w:p w14:paraId="1AF1C435">
      <w:pPr>
        <w:ind w:firstLine="1400" w:firstLineChars="500"/>
        <w:jc w:val="left"/>
        <w:rPr>
          <w:rFonts w:ascii="黑体" w:hAnsi="黑体" w:eastAsia="黑体" w:cs="黑体"/>
          <w:sz w:val="28"/>
          <w:szCs w:val="28"/>
        </w:rPr>
      </w:pPr>
      <w:r>
        <w:rPr>
          <w:rFonts w:hint="eastAsia" w:ascii="黑体" w:hAnsi="黑体" w:eastAsia="黑体" w:cs="黑体"/>
          <w:sz w:val="28"/>
          <w:szCs w:val="28"/>
        </w:rPr>
        <w:t>现金票</w:t>
      </w:r>
      <w:r>
        <w:rPr>
          <w:rFonts w:hint="eastAsia" w:ascii="黑体" w:hAnsi="黑体" w:eastAsia="黑体" w:cs="黑体"/>
          <w:sz w:val="28"/>
          <w:szCs w:val="28"/>
          <w:lang w:val="en-US" w:eastAsia="zh-CN"/>
        </w:rPr>
        <w:t>3980</w:t>
      </w:r>
      <w:r>
        <w:rPr>
          <w:rFonts w:hint="eastAsia" w:ascii="黑体" w:hAnsi="黑体" w:eastAsia="黑体" w:cs="黑体"/>
          <w:sz w:val="28"/>
          <w:szCs w:val="28"/>
        </w:rPr>
        <w:t xml:space="preserve">元/人 </w:t>
      </w:r>
    </w:p>
    <w:p w14:paraId="3F6BA01F">
      <w:pPr>
        <w:jc w:val="left"/>
        <w:rPr>
          <w:rFonts w:ascii="黑体" w:hAnsi="黑体" w:eastAsia="黑体" w:cs="黑体"/>
          <w:sz w:val="28"/>
          <w:szCs w:val="28"/>
        </w:rPr>
        <w:sectPr>
          <w:headerReference r:id="rId3" w:type="default"/>
          <w:footerReference r:id="rId4" w:type="default"/>
          <w:pgSz w:w="11906" w:h="16838"/>
          <w:pgMar w:top="1134" w:right="1800" w:bottom="1440" w:left="1800" w:header="0" w:footer="567" w:gutter="0"/>
          <w:cols w:space="720" w:num="1"/>
          <w:docGrid w:type="linesAndChars" w:linePitch="312" w:charSpace="0"/>
        </w:sectPr>
      </w:pPr>
      <w:r>
        <w:rPr>
          <w:rFonts w:hint="eastAsia" w:ascii="黑体" w:hAnsi="黑体" w:eastAsia="黑体" w:cs="黑体"/>
          <w:b/>
          <w:bCs/>
          <w:sz w:val="28"/>
          <w:szCs w:val="28"/>
        </w:rPr>
        <w:t>人数限制：</w:t>
      </w:r>
      <w:r>
        <w:rPr>
          <w:rFonts w:hint="eastAsia" w:ascii="黑体" w:hAnsi="黑体" w:eastAsia="黑体" w:cs="黑体"/>
          <w:b/>
          <w:bCs/>
          <w:sz w:val="28"/>
          <w:szCs w:val="28"/>
          <w:lang w:val="en-US" w:eastAsia="zh-CN"/>
        </w:rPr>
        <w:t>60</w:t>
      </w:r>
      <w:r>
        <w:rPr>
          <w:rFonts w:hint="eastAsia" w:ascii="黑体" w:hAnsi="黑体" w:eastAsia="黑体" w:cs="黑体"/>
          <w:b/>
          <w:bCs/>
          <w:sz w:val="28"/>
          <w:szCs w:val="28"/>
        </w:rPr>
        <w:t>人</w:t>
      </w:r>
    </w:p>
    <w:p w14:paraId="4555D0BF">
      <w:pPr>
        <w:widowControl/>
        <w:jc w:val="left"/>
        <w:rPr>
          <w:rFonts w:ascii="黑体" w:hAnsi="黑体" w:eastAsia="黑体" w:cs="黑体"/>
          <w:b/>
          <w:bCs/>
          <w:color w:val="000000" w:themeColor="text1"/>
          <w:sz w:val="32"/>
          <w:szCs w:val="32"/>
          <w14:textFill>
            <w14:solidFill>
              <w14:schemeClr w14:val="tx1"/>
            </w14:solidFill>
          </w14:textFill>
        </w:rPr>
      </w:pPr>
    </w:p>
    <w:p w14:paraId="62CFDCC5">
      <w:pPr>
        <w:widowControl/>
        <w:jc w:val="left"/>
        <w:rPr>
          <w:rFonts w:ascii="黑体" w:hAnsi="黑体" w:eastAsia="黑体" w:cs="黑体"/>
          <w:b/>
          <w:bCs/>
          <w:color w:val="000000" w:themeColor="text1"/>
          <w:sz w:val="32"/>
          <w:szCs w:val="32"/>
          <w14:textFill>
            <w14:solidFill>
              <w14:schemeClr w14:val="tx1"/>
            </w14:solidFill>
          </w14:textFill>
        </w:rPr>
      </w:pPr>
    </w:p>
    <w:p w14:paraId="6B40A6CC">
      <w:pPr>
        <w:widowControl/>
        <w:jc w:val="left"/>
        <w:rPr>
          <w:rFonts w:ascii="黑体" w:hAnsi="黑体" w:eastAsia="黑体" w:cs="黑体"/>
          <w:b/>
          <w:bCs/>
          <w:color w:val="000000" w:themeColor="text1"/>
          <w:sz w:val="32"/>
          <w:szCs w:val="32"/>
          <w14:textFill>
            <w14:solidFill>
              <w14:schemeClr w14:val="tx1"/>
            </w14:solidFill>
          </w14:textFill>
        </w:rPr>
      </w:pPr>
    </w:p>
    <w:p w14:paraId="73647435">
      <w:pPr>
        <w:widowControl/>
        <w:jc w:val="left"/>
        <w:rPr>
          <w:rFonts w:ascii="黑体" w:hAnsi="黑体" w:eastAsia="黑体" w:cs="黑体"/>
          <w:b/>
          <w:bCs/>
          <w:color w:val="000000" w:themeColor="text1"/>
          <w:sz w:val="32"/>
          <w:szCs w:val="32"/>
          <w14:textFill>
            <w14:solidFill>
              <w14:schemeClr w14:val="tx1"/>
            </w14:solidFill>
          </w14:textFill>
        </w:rPr>
      </w:pPr>
    </w:p>
    <w:p w14:paraId="0DE52A8D">
      <w:pPr>
        <w:widowControl/>
        <w:jc w:val="left"/>
        <w:rPr>
          <w:rFonts w:ascii="黑体" w:hAnsi="黑体" w:eastAsia="黑体" w:cs="黑体"/>
          <w:b/>
          <w:bCs/>
          <w:color w:val="000000" w:themeColor="text1"/>
          <w:sz w:val="32"/>
          <w:szCs w:val="32"/>
          <w14:textFill>
            <w14:solidFill>
              <w14:schemeClr w14:val="tx1"/>
            </w14:solidFill>
          </w14:textFill>
        </w:rPr>
      </w:pPr>
    </w:p>
    <w:p w14:paraId="013FAE64">
      <w:pPr>
        <w:widowControl/>
        <w:jc w:val="left"/>
        <w:rPr>
          <w:rFonts w:ascii="黑体" w:hAnsi="黑体" w:eastAsia="黑体" w:cs="黑体"/>
          <w:b/>
          <w:bCs/>
          <w:color w:val="000000" w:themeColor="text1"/>
          <w:sz w:val="32"/>
          <w:szCs w:val="32"/>
          <w14:textFill>
            <w14:solidFill>
              <w14:schemeClr w14:val="tx1"/>
            </w14:solidFill>
          </w14:textFill>
        </w:rPr>
      </w:pPr>
    </w:p>
    <w:p w14:paraId="015D8C1E">
      <w:pPr>
        <w:widowControl/>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企业痛点</w:t>
      </w:r>
    </w:p>
    <w:p w14:paraId="67CA160A">
      <w:pPr>
        <w:widowControl/>
        <w:numPr>
          <w:ilvl w:val="0"/>
          <w:numId w:val="0"/>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大师德鲁克认为，管理者的成就有三点：带领团队创造直接业绩、培育组织未来需要的人才、树立或重塑企业价值观。成为一个卓越的管理者，需要完成从理事到管人的飞跃，提升人力资源管理能力是必备的素质技能。</w:t>
      </w:r>
    </w:p>
    <w:p w14:paraId="2A1B00AE">
      <w:pPr>
        <w:widowControl/>
        <w:numPr>
          <w:ilvl w:val="0"/>
          <w:numId w:val="0"/>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者的核心任务是领导、激励下属团队向明确的目标努力。一个优秀的经理除了具备影响力外，还应明确了解本部门的所有岗位的任职资格，清楚把握每个团队成员工作能力及其优缺点，包括工作心态是否稳定，才能够有效掌控整个团队的工作效率，确保完成工作目标。</w:t>
      </w:r>
    </w:p>
    <w:p w14:paraId="2E95D3B6">
      <w:pPr>
        <w:widowControl/>
        <w:numPr>
          <w:ilvl w:val="0"/>
          <w:numId w:val="0"/>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本课程就是为了培养有效的管人能力而设计的。通过讲授现代企业人力资源管理的理念、工具和技巧，从而有效地提高非人力资源管理者的人力资源管理能力。</w:t>
      </w:r>
    </w:p>
    <w:p w14:paraId="6042FF55">
      <w:pPr>
        <w:widowControl/>
        <w:numPr>
          <w:ilvl w:val="0"/>
          <w:numId w:val="0"/>
        </w:numPr>
        <w:ind w:firstLine="420" w:firstLineChars="200"/>
        <w:jc w:val="left"/>
        <w:rPr>
          <w:rFonts w:ascii="宋体" w:hAnsi="宋体" w:eastAsia="宋体" w:cs="宋体"/>
          <w:sz w:val="21"/>
          <w:szCs w:val="21"/>
        </w:rPr>
      </w:pPr>
      <w:r>
        <w:rPr>
          <w:rFonts w:hint="eastAsia" w:ascii="宋体" w:hAnsi="宋体" w:eastAsia="宋体" w:cs="宋体"/>
          <w:sz w:val="21"/>
          <w:szCs w:val="21"/>
        </w:rPr>
        <w:t>本课程重点围绕人才管理的全过程：选择人、带领人、使用人、培育人、激励人、留住人等人力资源管理专业技能，使非人力资源管理者明白人力资源管理工作不仅是人力资源部的工作，掌握在日常工作中如何有效的与人力资源部门配合，更好的运用人力资源管理的方法、工具和技巧来提高自己人力资源管理能力。</w:t>
      </w:r>
    </w:p>
    <w:p w14:paraId="340B1C59">
      <w:pPr>
        <w:widowControl/>
        <w:numPr>
          <w:ilvl w:val="0"/>
          <w:numId w:val="0"/>
        </w:numPr>
        <w:jc w:val="left"/>
        <w:rPr>
          <w:rFonts w:hint="eastAsia" w:ascii="黑体" w:hAnsi="黑体" w:eastAsia="黑体" w:cs="黑体"/>
          <w:b/>
          <w:bCs/>
          <w:color w:val="000000" w:themeColor="text1"/>
          <w:sz w:val="32"/>
          <w:szCs w:val="32"/>
          <w14:textFill>
            <w14:solidFill>
              <w14:schemeClr w14:val="tx1"/>
            </w14:solidFill>
          </w14:textFill>
        </w:rPr>
      </w:pPr>
    </w:p>
    <w:p w14:paraId="12E91620">
      <w:pPr>
        <w:widowControl/>
        <w:numPr>
          <w:ilvl w:val="0"/>
          <w:numId w:val="0"/>
        </w:numPr>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适用对象</w:t>
      </w:r>
    </w:p>
    <w:p w14:paraId="5E8BFA27">
      <w:pPr>
        <w:widowControl/>
        <w:jc w:val="left"/>
        <w:rPr>
          <w:rFonts w:hint="default" w:ascii="宋体" w:hAnsi="宋体" w:cs="宋体"/>
          <w:bCs/>
          <w:szCs w:val="22"/>
          <w:lang w:val="en-US" w:eastAsia="zh-CN"/>
        </w:rPr>
      </w:pPr>
      <w:r>
        <w:rPr>
          <w:rFonts w:hint="eastAsia" w:ascii="宋体" w:hAnsi="宋体" w:cs="宋体"/>
          <w:bCs/>
          <w:szCs w:val="22"/>
          <w:lang w:val="en-US" w:eastAsia="zh-CN"/>
        </w:rPr>
        <w:t>各级中层管理者、</w:t>
      </w:r>
      <w:r>
        <w:rPr>
          <w:rFonts w:hint="eastAsia" w:ascii="宋体" w:hAnsi="宋体"/>
          <w:szCs w:val="21"/>
        </w:rPr>
        <w:t>部门负责人、业务经理、储备干部、新晋管理者等</w:t>
      </w:r>
    </w:p>
    <w:p w14:paraId="39A0E424">
      <w:pPr>
        <w:widowControl/>
        <w:jc w:val="left"/>
        <w:rPr>
          <w:rFonts w:hint="eastAsia" w:ascii="宋体" w:hAnsi="宋体" w:cs="宋体"/>
          <w:bCs/>
          <w:szCs w:val="22"/>
          <w:lang w:val="en-US" w:eastAsia="zh-CN"/>
        </w:rPr>
      </w:pPr>
    </w:p>
    <w:p w14:paraId="631AD735">
      <w:pPr>
        <w:widowControl/>
        <w:jc w:val="left"/>
        <w:rPr>
          <w:rFonts w:ascii="宋体" w:hAnsi="宋体" w:cs="宋体"/>
          <w:bCs/>
          <w:szCs w:val="22"/>
        </w:rPr>
      </w:pPr>
      <w:r>
        <w:rPr>
          <w:rFonts w:hint="eastAsia" w:ascii="黑体" w:hAnsi="黑体" w:eastAsia="黑体" w:cs="黑体"/>
          <w:b/>
          <w:bCs/>
          <w:color w:val="000000" w:themeColor="text1"/>
          <w:sz w:val="32"/>
          <w:szCs w:val="32"/>
          <w14:textFill>
            <w14:solidFill>
              <w14:schemeClr w14:val="tx1"/>
            </w14:solidFill>
          </w14:textFill>
        </w:rPr>
        <w:t>课程亮点</w:t>
      </w:r>
    </w:p>
    <w:p w14:paraId="46EB3038">
      <w:pPr>
        <w:pStyle w:val="49"/>
        <w:widowControl/>
        <w:numPr>
          <w:ilvl w:val="0"/>
          <w:numId w:val="4"/>
        </w:numPr>
        <w:ind w:firstLineChars="0"/>
        <w:jc w:val="left"/>
        <w:rPr>
          <w:rFonts w:hint="eastAsia" w:ascii="宋体" w:hAnsi="宋体" w:cs="宋体"/>
          <w:bCs/>
        </w:rPr>
      </w:pPr>
      <w:r>
        <w:rPr>
          <w:rFonts w:hint="eastAsia" w:ascii="宋体" w:hAnsi="宋体" w:cs="宋体"/>
          <w:bCs/>
        </w:rPr>
        <w:t>管理清单：分清非人力资源管理者与人力资源管理者的人力资源管理角色和职责</w:t>
      </w:r>
    </w:p>
    <w:p w14:paraId="3C71361C">
      <w:pPr>
        <w:pStyle w:val="49"/>
        <w:widowControl/>
        <w:numPr>
          <w:ilvl w:val="0"/>
          <w:numId w:val="4"/>
        </w:numPr>
        <w:ind w:firstLineChars="0"/>
        <w:jc w:val="left"/>
        <w:rPr>
          <w:rFonts w:hint="eastAsia" w:ascii="宋体" w:hAnsi="宋体" w:cs="宋体"/>
          <w:bCs/>
        </w:rPr>
      </w:pPr>
      <w:r>
        <w:rPr>
          <w:rFonts w:hint="eastAsia" w:ascii="宋体" w:hAnsi="宋体" w:cs="宋体"/>
          <w:bCs/>
        </w:rPr>
        <w:t>了解人力资源管理的发展阶段，以及战略人力资源规划的整体框架</w:t>
      </w:r>
    </w:p>
    <w:p w14:paraId="288C7273">
      <w:pPr>
        <w:pStyle w:val="49"/>
        <w:widowControl/>
        <w:numPr>
          <w:ilvl w:val="0"/>
          <w:numId w:val="4"/>
        </w:numPr>
        <w:ind w:firstLineChars="0"/>
        <w:jc w:val="left"/>
        <w:rPr>
          <w:rFonts w:hint="eastAsia" w:ascii="宋体" w:hAnsi="宋体" w:cs="宋体"/>
          <w:bCs/>
        </w:rPr>
      </w:pPr>
      <w:r>
        <w:rPr>
          <w:rFonts w:hint="eastAsia" w:ascii="宋体" w:hAnsi="宋体" w:cs="宋体"/>
          <w:bCs/>
        </w:rPr>
        <w:t>多个实用的工具和表格、1+4的选人模式、KSAPMV素质模型帮助您火眼金睛识人、选人</w:t>
      </w:r>
    </w:p>
    <w:p w14:paraId="66808786">
      <w:pPr>
        <w:pStyle w:val="49"/>
        <w:widowControl/>
        <w:numPr>
          <w:ilvl w:val="0"/>
          <w:numId w:val="4"/>
        </w:numPr>
        <w:ind w:firstLineChars="0"/>
        <w:jc w:val="left"/>
        <w:rPr>
          <w:rFonts w:hint="eastAsia" w:ascii="宋体" w:hAnsi="宋体" w:cs="宋体"/>
          <w:bCs/>
        </w:rPr>
      </w:pPr>
      <w:r>
        <w:rPr>
          <w:rFonts w:hint="eastAsia" w:ascii="宋体" w:hAnsi="宋体" w:cs="宋体"/>
          <w:bCs/>
        </w:rPr>
        <w:t>三个分析工具、一张实用表学会分析员工准备度和成熟度，做好人才盘点及人才梯队建设管理</w:t>
      </w:r>
    </w:p>
    <w:p w14:paraId="08861B44">
      <w:pPr>
        <w:pStyle w:val="49"/>
        <w:widowControl/>
        <w:numPr>
          <w:ilvl w:val="0"/>
          <w:numId w:val="4"/>
        </w:numPr>
        <w:ind w:firstLineChars="0"/>
        <w:jc w:val="left"/>
        <w:rPr>
          <w:rFonts w:hint="eastAsia" w:ascii="宋体" w:hAnsi="宋体" w:cs="宋体"/>
          <w:bCs/>
        </w:rPr>
      </w:pPr>
      <w:r>
        <w:rPr>
          <w:rFonts w:hint="eastAsia" w:ascii="宋体" w:hAnsi="宋体" w:cs="宋体"/>
          <w:bCs/>
        </w:rPr>
        <w:t>1+3的绩效对话模式，学会绩效辅导与面谈技巧</w:t>
      </w:r>
    </w:p>
    <w:p w14:paraId="0CD7C0C7">
      <w:pPr>
        <w:pStyle w:val="49"/>
        <w:widowControl/>
        <w:numPr>
          <w:ilvl w:val="0"/>
          <w:numId w:val="4"/>
        </w:numPr>
        <w:ind w:firstLineChars="0"/>
        <w:jc w:val="left"/>
        <w:rPr>
          <w:rFonts w:hint="eastAsia" w:ascii="宋体" w:hAnsi="宋体" w:cs="宋体"/>
          <w:bCs/>
        </w:rPr>
      </w:pPr>
      <w:r>
        <w:rPr>
          <w:rFonts w:hint="eastAsia" w:ascii="宋体" w:hAnsi="宋体" w:cs="宋体"/>
          <w:bCs/>
        </w:rPr>
        <w:t>通过OJT和GAPS表格学会因材施教，科学培育人才</w:t>
      </w:r>
    </w:p>
    <w:p w14:paraId="14DF099D">
      <w:pPr>
        <w:pStyle w:val="49"/>
        <w:widowControl/>
        <w:numPr>
          <w:ilvl w:val="0"/>
          <w:numId w:val="4"/>
        </w:numPr>
        <w:ind w:firstLineChars="0"/>
        <w:jc w:val="left"/>
        <w:rPr>
          <w:rFonts w:hint="eastAsia" w:ascii="宋体" w:hAnsi="宋体" w:cs="宋体"/>
          <w:bCs/>
        </w:rPr>
      </w:pPr>
      <w:r>
        <w:rPr>
          <w:rFonts w:hint="eastAsia" w:ascii="宋体" w:hAnsi="宋体" w:cs="宋体"/>
          <w:bCs/>
        </w:rPr>
        <w:t>四象限三原则的留人策略与技巧</w:t>
      </w:r>
    </w:p>
    <w:p w14:paraId="73B52DC0">
      <w:pPr>
        <w:pStyle w:val="49"/>
        <w:widowControl/>
        <w:numPr>
          <w:ilvl w:val="0"/>
          <w:numId w:val="4"/>
        </w:numPr>
        <w:ind w:firstLineChars="0"/>
        <w:jc w:val="left"/>
        <w:rPr>
          <w:rFonts w:ascii="宋体" w:hAnsi="宋体" w:cs="宋体"/>
          <w:bCs/>
        </w:rPr>
      </w:pPr>
      <w:r>
        <w:rPr>
          <w:rFonts w:hint="eastAsia" w:ascii="宋体" w:hAnsi="宋体" w:cs="宋体"/>
          <w:bCs/>
        </w:rPr>
        <w:t>了解降本增效、人力效能提升的方法和工具</w:t>
      </w:r>
    </w:p>
    <w:p w14:paraId="14D6EA6C">
      <w:pPr>
        <w:pStyle w:val="49"/>
        <w:widowControl/>
        <w:numPr>
          <w:ilvl w:val="0"/>
          <w:numId w:val="0"/>
        </w:numPr>
        <w:ind w:leftChars="0"/>
        <w:jc w:val="left"/>
        <w:rPr>
          <w:rFonts w:ascii="宋体" w:hAnsi="宋体" w:cs="宋体"/>
          <w:bCs/>
        </w:rPr>
      </w:pPr>
    </w:p>
    <w:p w14:paraId="004D4D05">
      <w:pPr>
        <w:pStyle w:val="49"/>
        <w:widowControl/>
        <w:numPr>
          <w:ilvl w:val="0"/>
          <w:numId w:val="0"/>
        </w:numPr>
        <w:ind w:leftChars="0"/>
        <w:jc w:val="left"/>
        <w:rPr>
          <w:rFonts w:ascii="宋体" w:hAnsi="宋体" w:cs="宋体"/>
          <w:bCs/>
        </w:rPr>
      </w:pPr>
    </w:p>
    <w:p w14:paraId="0210F4C0">
      <w:pPr>
        <w:pStyle w:val="49"/>
        <w:widowControl/>
        <w:numPr>
          <w:ilvl w:val="0"/>
          <w:numId w:val="0"/>
        </w:numPr>
        <w:ind w:leftChars="0"/>
        <w:jc w:val="left"/>
        <w:rPr>
          <w:rFonts w:ascii="宋体" w:hAnsi="宋体" w:cs="宋体"/>
          <w:bCs/>
        </w:rPr>
      </w:pPr>
    </w:p>
    <w:p w14:paraId="14EA715A">
      <w:pPr>
        <w:pStyle w:val="49"/>
        <w:widowControl/>
        <w:numPr>
          <w:ilvl w:val="0"/>
          <w:numId w:val="0"/>
        </w:numPr>
        <w:ind w:leftChars="0"/>
        <w:jc w:val="left"/>
        <w:rPr>
          <w:rFonts w:hint="eastAsia"/>
        </w:rPr>
      </w:pPr>
    </w:p>
    <w:p w14:paraId="2EE0F4E7">
      <w:pPr>
        <w:widowControl/>
        <w:jc w:val="left"/>
        <w:rPr>
          <w:rFonts w:ascii="宋体" w:hAnsi="宋体" w:cs="宋体"/>
          <w:bCs/>
          <w:szCs w:val="22"/>
        </w:rPr>
      </w:pPr>
    </w:p>
    <w:p w14:paraId="74690416">
      <w:pPr>
        <w:widowControl/>
        <w:jc w:val="left"/>
        <w:rPr>
          <w:rFonts w:eastAsia="微软雅黑 Light"/>
          <w:bCs/>
          <w:szCs w:val="22"/>
        </w:rPr>
      </w:pPr>
      <w:r>
        <w:rPr>
          <w:rFonts w:hint="eastAsia" w:ascii="宋体" w:hAnsi="宋体" w:cs="宋体"/>
          <w:bCs/>
          <w:szCs w:val="22"/>
        </w:rPr>
        <w:t xml:space="preserve">  </w:t>
      </w:r>
    </w:p>
    <w:p w14:paraId="5895217C">
      <w:pPr>
        <w:jc w:val="left"/>
        <w:rPr>
          <w:b/>
          <w:szCs w:val="22"/>
        </w:rPr>
        <w:sectPr>
          <w:type w:val="continuous"/>
          <w:pgSz w:w="11906" w:h="16838"/>
          <w:pgMar w:top="1134" w:right="720" w:bottom="720" w:left="720" w:header="0" w:footer="567" w:gutter="0"/>
          <w:cols w:space="425" w:num="1"/>
          <w:docGrid w:type="linesAndChars" w:linePitch="312" w:charSpace="0"/>
        </w:sectPr>
      </w:pPr>
      <w:r>
        <w:rPr>
          <w:rFonts w:hint="eastAsia" w:ascii="黑体" w:hAnsi="黑体" w:eastAsia="黑体" w:cs="黑体"/>
        </w:rPr>
        <w:t xml:space="preserve"> </w:t>
      </w: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59264;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黑体" w:hAnsi="黑体" w:eastAsia="黑体" w:cs="黑体"/>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14:textFill>
            <w14:solidFill>
              <w14:schemeClr w14:val="tx1"/>
            </w14:solidFill>
          </w14:textFill>
        </w:rPr>
        <w:t xml:space="preserve">  </w:t>
      </w:r>
      <w:r>
        <w:rPr>
          <w:rFonts w:hint="eastAsia" w:ascii="黑体" w:hAnsi="黑体" w:eastAsia="黑体" w:cs="黑体"/>
          <w:b/>
          <w:bCs/>
          <w:color w:val="7F7F7F" w:themeColor="background1" w:themeShade="80"/>
          <w:sz w:val="32"/>
          <w:szCs w:val="32"/>
        </w:rPr>
        <w:t>Outline</w:t>
      </w:r>
    </w:p>
    <w:p w14:paraId="4399C556">
      <w:pPr>
        <w:numPr>
          <w:ilvl w:val="0"/>
          <w:numId w:val="5"/>
        </w:numPr>
        <w:rPr>
          <w:b/>
          <w:bCs/>
        </w:rPr>
        <w:sectPr>
          <w:type w:val="continuous"/>
          <w:pgSz w:w="11906" w:h="16838"/>
          <w:pgMar w:top="720" w:right="720" w:bottom="720" w:left="720" w:header="0" w:footer="567" w:gutter="0"/>
          <w:cols w:equalWidth="0" w:num="2">
            <w:col w:w="5020" w:space="425"/>
            <w:col w:w="5020"/>
          </w:cols>
          <w:docGrid w:type="lines" w:linePitch="312" w:charSpace="0"/>
        </w:sectPr>
      </w:pPr>
    </w:p>
    <w:p w14:paraId="2CC97ACA">
      <w:pPr>
        <w:numPr>
          <w:ilvl w:val="0"/>
          <w:numId w:val="6"/>
        </w:numPr>
        <w:spacing w:line="240" w:lineRule="atLeast"/>
        <w:ind w:left="-420" w:leftChars="0" w:firstLine="420" w:firstLineChars="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用心理解人力资源管理</w:t>
      </w:r>
    </w:p>
    <w:p w14:paraId="6CAB0FCA">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案例导入：他是一名合格的部门经理吗？</w:t>
      </w:r>
    </w:p>
    <w:p w14:paraId="7B3D8AAD">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各级管理者为何要学习人力资源管理？目的和作用</w:t>
      </w:r>
    </w:p>
    <w:p w14:paraId="40F3BB94">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各级管理者的人力资源管理角色认知：明茨伯格与德鲁克的观点分享</w:t>
      </w:r>
    </w:p>
    <w:p w14:paraId="4EDDD0E5">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各级人力资源管理者的常见误区；企业的人力资源管理难点</w:t>
      </w:r>
    </w:p>
    <w:p w14:paraId="6D2520F3">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战略人力资源管理的整体框架</w:t>
      </w:r>
    </w:p>
    <w:p w14:paraId="3D466A8B">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非人力资源管理者与人力资源部在人力资源管理工作上的分工与合作</w:t>
      </w:r>
    </w:p>
    <w:p w14:paraId="186219B0">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经验分享：华为要求用人部门负责人必须做的8件人力资源管理工作</w:t>
      </w:r>
    </w:p>
    <w:p w14:paraId="35228890">
      <w:pPr>
        <w:numPr>
          <w:ilvl w:val="0"/>
          <w:numId w:val="7"/>
        </w:numPr>
        <w:spacing w:line="240" w:lineRule="atLeast"/>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人力资源管理的发展阶段及未来趋势</w:t>
      </w:r>
    </w:p>
    <w:p w14:paraId="1DBE6634">
      <w:pPr>
        <w:spacing w:line="240" w:lineRule="atLeast"/>
        <w:rPr>
          <w:rFonts w:hint="eastAsia" w:ascii="宋体" w:hAnsi="宋体" w:eastAsia="宋体" w:cs="宋体"/>
          <w:color w:val="000000" w:themeColor="text1"/>
          <w:sz w:val="21"/>
          <w:szCs w:val="21"/>
          <w14:textFill>
            <w14:solidFill>
              <w14:schemeClr w14:val="tx1"/>
            </w14:solidFill>
          </w14:textFill>
        </w:rPr>
      </w:pPr>
    </w:p>
    <w:p w14:paraId="1489F035">
      <w:pPr>
        <w:numPr>
          <w:ilvl w:val="0"/>
          <w:numId w:val="8"/>
        </w:numPr>
        <w:spacing w:line="240" w:lineRule="atLeas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非人力资源管理者的战略人力资源规划能力</w:t>
      </w:r>
    </w:p>
    <w:p w14:paraId="228E53F5">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部门组织架构、权责手册、岗位职责及定岗定编合理性分析</w:t>
      </w:r>
    </w:p>
    <w:p w14:paraId="5ADB7D55">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部门组织能力盘点模型</w:t>
      </w:r>
    </w:p>
    <w:p w14:paraId="0A91D2DA">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未来人力发展需求</w:t>
      </w:r>
    </w:p>
    <w:p w14:paraId="3615B10A">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将业务目标与人力需求计划结合</w:t>
      </w:r>
    </w:p>
    <w:p w14:paraId="5691C022">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识别关键岗位和关键人才</w:t>
      </w:r>
    </w:p>
    <w:p w14:paraId="147F2B50">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制订提升部门人力效能的策略</w:t>
      </w:r>
    </w:p>
    <w:p w14:paraId="1178444F">
      <w:pPr>
        <w:numPr>
          <w:ilvl w:val="0"/>
          <w:numId w:val="9"/>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弹性运用人力的方法</w:t>
      </w:r>
    </w:p>
    <w:p w14:paraId="2EF964A8">
      <w:pPr>
        <w:rPr>
          <w:rFonts w:hint="eastAsia" w:ascii="宋体" w:hAnsi="宋体" w:eastAsia="宋体" w:cs="宋体"/>
          <w:color w:val="000000" w:themeColor="text1"/>
          <w:sz w:val="21"/>
          <w:szCs w:val="21"/>
          <w14:textFill>
            <w14:solidFill>
              <w14:schemeClr w14:val="tx1"/>
            </w14:solidFill>
          </w14:textFill>
        </w:rPr>
      </w:pPr>
    </w:p>
    <w:p w14:paraId="4BA1459B">
      <w:pPr>
        <w:numPr>
          <w:ilvl w:val="0"/>
          <w:numId w:val="8"/>
        </w:numPr>
        <w:ind w:left="0" w:leftChars="0"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甄选人才：当好伯乐</w:t>
      </w:r>
    </w:p>
    <w:p w14:paraId="237D3B50">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如何判断求职者是否胜任？素质模型、任职资格与人才甄选的应用技巧</w:t>
      </w:r>
    </w:p>
    <w:p w14:paraId="0F33D6B7">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确认部门人力需求及时间表</w:t>
      </w:r>
    </w:p>
    <w:p w14:paraId="55B3414C">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简历筛选的7个法则</w:t>
      </w:r>
    </w:p>
    <w:p w14:paraId="420D36E6">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如何设计结构化面试提纲？</w:t>
      </w:r>
    </w:p>
    <w:p w14:paraId="1371397A">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结构化面试、压力面试、情境面试与行为描述面试技巧</w:t>
      </w:r>
    </w:p>
    <w:p w14:paraId="58390776">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面试的四大基本功-问、听、观、评</w:t>
      </w:r>
    </w:p>
    <w:p w14:paraId="189C19FA">
      <w:pPr>
        <w:numPr>
          <w:ilvl w:val="0"/>
          <w:numId w:val="11"/>
        </w:numPr>
        <w:ind w:left="1140" w:leftChars="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面试的准备工作</w:t>
      </w:r>
    </w:p>
    <w:p w14:paraId="05D2F5D6">
      <w:pPr>
        <w:numPr>
          <w:ilvl w:val="0"/>
          <w:numId w:val="11"/>
        </w:numPr>
        <w:ind w:left="1140" w:leftChars="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面试的观察技巧：读心术</w:t>
      </w:r>
    </w:p>
    <w:p w14:paraId="1DEBF47F">
      <w:pPr>
        <w:numPr>
          <w:ilvl w:val="0"/>
          <w:numId w:val="11"/>
        </w:numPr>
        <w:ind w:left="1140" w:leftChars="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面试的提问技巧：STAR与深度探寻</w:t>
      </w:r>
    </w:p>
    <w:p w14:paraId="61B6CA1B">
      <w:pPr>
        <w:numPr>
          <w:ilvl w:val="0"/>
          <w:numId w:val="11"/>
        </w:numPr>
        <w:ind w:left="1140" w:leftChars="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面试的录用决策</w:t>
      </w:r>
    </w:p>
    <w:p w14:paraId="5ACC205A">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如何判断求职者是否胜任岗位任职标准？</w:t>
      </w:r>
    </w:p>
    <w:p w14:paraId="23A86574">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人才甄选的KSAPMV模型</w:t>
      </w:r>
    </w:p>
    <w:p w14:paraId="62788EA8">
      <w:pPr>
        <w:numPr>
          <w:ilvl w:val="0"/>
          <w:numId w:val="10"/>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企业人才甄选的常见误区及破解之策</w:t>
      </w:r>
    </w:p>
    <w:p w14:paraId="1F1BA22C">
      <w:pPr>
        <w:rPr>
          <w:rFonts w:hint="eastAsia" w:ascii="宋体" w:hAnsi="宋体" w:eastAsia="宋体" w:cs="宋体"/>
          <w:color w:val="000000" w:themeColor="text1"/>
          <w:sz w:val="21"/>
          <w:szCs w:val="21"/>
          <w14:textFill>
            <w14:solidFill>
              <w14:schemeClr w14:val="tx1"/>
            </w14:solidFill>
          </w14:textFill>
        </w:rPr>
      </w:pPr>
    </w:p>
    <w:p w14:paraId="21E4A1C1">
      <w:pPr>
        <w:numPr>
          <w:ilvl w:val="0"/>
          <w:numId w:val="8"/>
        </w:numPr>
        <w:ind w:left="0" w:leftChars="0"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培育人才：当好教练</w:t>
      </w:r>
    </w:p>
    <w:p w14:paraId="0D7F22ED">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培育和辅导员工的价值</w:t>
      </w:r>
    </w:p>
    <w:p w14:paraId="526D80C1">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企业培训工作常见的误区及破解之策</w:t>
      </w:r>
    </w:p>
    <w:p w14:paraId="5F195D76">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部门培训需求分析的方法：GROW与GAPS模型应用技巧</w:t>
      </w:r>
    </w:p>
    <w:p w14:paraId="1A6214BE">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人才培育的常用方法</w:t>
      </w:r>
    </w:p>
    <w:p w14:paraId="6B1A73A5">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如何做好在岗培训、新人融入培训？</w:t>
      </w:r>
    </w:p>
    <w:p w14:paraId="5B5A99AC">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培训效果评估的常用方法</w:t>
      </w:r>
    </w:p>
    <w:p w14:paraId="4D6DD46D">
      <w:pPr>
        <w:numPr>
          <w:ilvl w:val="0"/>
          <w:numId w:val="12"/>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人才梯队建设与管理策略：AB角与人才蓄水池</w:t>
      </w:r>
    </w:p>
    <w:p w14:paraId="6FA995C7">
      <w:pPr>
        <w:rPr>
          <w:rFonts w:hint="eastAsia" w:ascii="宋体" w:hAnsi="宋体" w:eastAsia="宋体" w:cs="宋体"/>
          <w:color w:val="000000" w:themeColor="text1"/>
          <w:sz w:val="21"/>
          <w:szCs w:val="21"/>
          <w14:textFill>
            <w14:solidFill>
              <w14:schemeClr w14:val="tx1"/>
            </w14:solidFill>
          </w14:textFill>
        </w:rPr>
      </w:pPr>
    </w:p>
    <w:p w14:paraId="4202BB83">
      <w:pPr>
        <w:numPr>
          <w:ilvl w:val="0"/>
          <w:numId w:val="8"/>
        </w:numPr>
        <w:ind w:left="0" w:leftChars="0"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用好人才：当好将军</w:t>
      </w:r>
    </w:p>
    <w:p w14:paraId="795AAB4F">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用人的智慧</w:t>
      </w:r>
    </w:p>
    <w:p w14:paraId="3B5271CA">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如何做好人才盘点，绘制人才九宫格？</w:t>
      </w:r>
    </w:p>
    <w:p w14:paraId="0EEB3A27">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人才管理的三个工具：培训、激励与考核</w:t>
      </w:r>
    </w:p>
    <w:p w14:paraId="763F3972">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绩效管理概论</w:t>
      </w:r>
    </w:p>
    <w:p w14:paraId="6E89CEAE">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绩效辅导与面谈的技巧</w:t>
      </w:r>
    </w:p>
    <w:p w14:paraId="729A3A3C">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如何带人/带团队？不懂带人，累死三军</w:t>
      </w:r>
    </w:p>
    <w:p w14:paraId="59E472A8">
      <w:pPr>
        <w:numPr>
          <w:ilvl w:val="0"/>
          <w:numId w:val="13"/>
        </w:numPr>
        <w:ind w:left="360" w:leftChars="0" w:hanging="36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团队领导力提升的关键策略</w:t>
      </w:r>
    </w:p>
    <w:p w14:paraId="507ABB66">
      <w:pPr>
        <w:rPr>
          <w:rFonts w:hint="eastAsia" w:ascii="宋体" w:hAnsi="宋体" w:eastAsia="宋体" w:cs="宋体"/>
          <w:color w:val="000000" w:themeColor="text1"/>
          <w:sz w:val="21"/>
          <w:szCs w:val="21"/>
          <w14:textFill>
            <w14:solidFill>
              <w14:schemeClr w14:val="tx1"/>
            </w14:solidFill>
          </w14:textFill>
        </w:rPr>
      </w:pPr>
    </w:p>
    <w:p w14:paraId="27EFDDB1">
      <w:pPr>
        <w:numPr>
          <w:ilvl w:val="0"/>
          <w:numId w:val="8"/>
        </w:numPr>
        <w:ind w:left="0" w:leftChars="0"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激励人才：鼓舞人心</w:t>
      </w:r>
    </w:p>
    <w:p w14:paraId="2B5088CE">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马斯洛层次需求理论</w:t>
      </w:r>
    </w:p>
    <w:p w14:paraId="033C3653">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赫茨伯格的双因素理论</w:t>
      </w:r>
    </w:p>
    <w:p w14:paraId="2FD21AD1">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麦戈莱伦的成就需求理论</w:t>
      </w:r>
    </w:p>
    <w:p w14:paraId="4A06C82B">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激励的四大原则</w:t>
      </w:r>
    </w:p>
    <w:p w14:paraId="7EF5EA5A">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非物质激励的9种方法</w:t>
      </w:r>
    </w:p>
    <w:p w14:paraId="62164364">
      <w:pPr>
        <w:numPr>
          <w:ilvl w:val="0"/>
          <w:numId w:val="14"/>
        </w:numPr>
        <w:ind w:left="720" w:leftChars="0" w:hanging="72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如何提高员工的敬业度、满意度和忠诚度？</w:t>
      </w:r>
    </w:p>
    <w:p w14:paraId="4CAE5DAB">
      <w:pPr>
        <w:rPr>
          <w:rFonts w:hint="eastAsia" w:ascii="宋体" w:hAnsi="宋体" w:eastAsia="宋体" w:cs="宋体"/>
          <w:color w:val="000000" w:themeColor="text1"/>
          <w:sz w:val="21"/>
          <w:szCs w:val="21"/>
          <w14:textFill>
            <w14:solidFill>
              <w14:schemeClr w14:val="tx1"/>
            </w14:solidFill>
          </w14:textFill>
        </w:rPr>
      </w:pPr>
    </w:p>
    <w:p w14:paraId="4124F394">
      <w:pPr>
        <w:numPr>
          <w:ilvl w:val="0"/>
          <w:numId w:val="8"/>
        </w:numPr>
        <w:ind w:left="0" w:leftChars="0"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留住人才：当好益友</w:t>
      </w:r>
    </w:p>
    <w:p w14:paraId="3B14C3D7">
      <w:pPr>
        <w:numPr>
          <w:ilvl w:val="0"/>
          <w:numId w:val="15"/>
        </w:numPr>
        <w:ind w:left="425" w:leftChars="0" w:hanging="42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识别优秀员工离职的警示迹象：3个基本原则与9个技巧</w:t>
      </w:r>
    </w:p>
    <w:p w14:paraId="163E69A1">
      <w:pPr>
        <w:numPr>
          <w:ilvl w:val="0"/>
          <w:numId w:val="15"/>
        </w:numPr>
        <w:ind w:left="425" w:leftChars="0" w:hanging="42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倾听与沟通技巧</w:t>
      </w:r>
    </w:p>
    <w:p w14:paraId="0F1C843F">
      <w:pPr>
        <w:numPr>
          <w:ilvl w:val="0"/>
          <w:numId w:val="15"/>
        </w:numPr>
        <w:ind w:left="425" w:leftChars="0" w:hanging="42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挽留优秀员工的技巧</w:t>
      </w:r>
    </w:p>
    <w:p w14:paraId="10A8A3E4">
      <w:pPr>
        <w:numPr>
          <w:ilvl w:val="0"/>
          <w:numId w:val="15"/>
        </w:numPr>
        <w:ind w:left="425" w:leftChars="0" w:hanging="42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处理问题员工的技巧</w:t>
      </w:r>
    </w:p>
    <w:p w14:paraId="22D98B0D">
      <w:pPr>
        <w:numPr>
          <w:ilvl w:val="0"/>
          <w:numId w:val="15"/>
        </w:numPr>
        <w:ind w:left="425" w:leftChars="0" w:hanging="425" w:firstLineChars="0"/>
        <w:rPr>
          <w:rFonts w:hint="eastAsia" w:ascii="宋体" w:hAnsi="宋体" w:eastAsia="宋体" w:cs="宋体"/>
          <w:b/>
          <w:bCs/>
          <w:i w:val="0"/>
          <w:iCs w:val="0"/>
          <w:color w:val="FF0000"/>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正确传达公司的人力政策</w:t>
      </w:r>
    </w:p>
    <w:p w14:paraId="4DB280D4">
      <w:pPr>
        <w:numPr>
          <w:ilvl w:val="0"/>
          <w:numId w:val="15"/>
        </w:numPr>
        <w:ind w:left="425" w:leftChars="0" w:hanging="425" w:firstLineChars="0"/>
        <w:rPr>
          <w:rFonts w:hint="eastAsia" w:ascii="宋体" w:hAnsi="宋体" w:eastAsia="宋体" w:cs="宋体"/>
          <w:b/>
          <w:bCs/>
          <w:i w:val="0"/>
          <w:iCs w:val="0"/>
          <w:color w:val="FF0000"/>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离职面谈的方法和技巧</w:t>
      </w:r>
    </w:p>
    <w:p w14:paraId="74ACF8F1">
      <w:pPr>
        <w:pStyle w:val="49"/>
        <w:numPr>
          <w:ilvl w:val="0"/>
          <w:numId w:val="16"/>
        </w:numPr>
        <w:ind w:left="635" w:leftChars="0" w:hanging="425" w:firstLineChars="0"/>
        <w:jc w:val="both"/>
        <w:rPr>
          <w:rFonts w:asciiTheme="minorEastAsia" w:hAnsiTheme="minorEastAsia" w:eastAsiaTheme="minorEastAsia"/>
          <w:color w:val="FF0000"/>
        </w:rPr>
        <w:sectPr>
          <w:type w:val="continuous"/>
          <w:pgSz w:w="11906" w:h="16838"/>
          <w:pgMar w:top="1134" w:right="720" w:bottom="720" w:left="720" w:header="0" w:footer="567" w:gutter="0"/>
          <w:cols w:equalWidth="0" w:num="2">
            <w:col w:w="5020" w:space="425"/>
            <w:col w:w="5020"/>
          </w:cols>
          <w:docGrid w:type="linesAndChars" w:linePitch="312" w:charSpace="0"/>
        </w:sectPr>
      </w:pPr>
    </w:p>
    <w:p w14:paraId="48D67FAC">
      <w:pPr>
        <w:sectPr>
          <w:type w:val="continuous"/>
          <w:pgSz w:w="11906" w:h="16838"/>
          <w:pgMar w:top="1134" w:right="720" w:bottom="720" w:left="720" w:header="0" w:footer="567" w:gutter="0"/>
          <w:cols w:space="425" w:num="1"/>
          <w:docGrid w:type="linesAndChars" w:linePitch="312" w:charSpace="0"/>
        </w:sectPr>
      </w:pPr>
    </w:p>
    <w:p w14:paraId="75BDAD19"/>
    <w:p w14:paraId="3C8F342C"/>
    <w:p w14:paraId="5B0FED0C"/>
    <w:p w14:paraId="6741B55C"/>
    <w:p w14:paraId="31D887CA"/>
    <w:p w14:paraId="3095618D"/>
    <w:p w14:paraId="5249E1BD"/>
    <w:p w14:paraId="3345B6CF"/>
    <w:p w14:paraId="6785A22E"/>
    <w:p w14:paraId="476D6BFB"/>
    <w:p w14:paraId="1D13E566">
      <w:pPr>
        <w:rPr>
          <w:rFonts w:ascii="宋体" w:hAnsi="宋体" w:cs="宋体"/>
          <w:b/>
          <w:szCs w:val="21"/>
        </w:rPr>
      </w:pPr>
      <w: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290830</wp:posOffset>
                </wp:positionV>
                <wp:extent cx="3898900" cy="2143125"/>
                <wp:effectExtent l="0" t="0" r="6350" b="9525"/>
                <wp:wrapNone/>
                <wp:docPr id="12" name="文本框 39"/>
                <wp:cNvGraphicFramePr/>
                <a:graphic xmlns:a="http://schemas.openxmlformats.org/drawingml/2006/main">
                  <a:graphicData uri="http://schemas.microsoft.com/office/word/2010/wordprocessingShape">
                    <wps:wsp>
                      <wps:cNvSpPr txBox="1"/>
                      <wps:spPr>
                        <a:xfrm>
                          <a:off x="0" y="0"/>
                          <a:ext cx="3898900" cy="2143125"/>
                        </a:xfrm>
                        <a:prstGeom prst="rect">
                          <a:avLst/>
                        </a:prstGeom>
                        <a:gradFill rotWithShape="0">
                          <a:gsLst>
                            <a:gs pos="0">
                              <a:srgbClr val="FFFFFF"/>
                            </a:gs>
                            <a:gs pos="100000">
                              <a:srgbClr val="FFFFFF"/>
                            </a:gs>
                          </a:gsLst>
                          <a:lin ang="0"/>
                          <a:tileRect/>
                        </a:gradFill>
                        <a:ln w="15875">
                          <a:noFill/>
                        </a:ln>
                      </wps:spPr>
                      <wps:txbx>
                        <w:txbxContent>
                          <w:p w14:paraId="7A776F17">
                            <w:pP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赵学文</w:t>
                            </w:r>
                          </w:p>
                          <w:p w14:paraId="681B85CF">
                            <w:pP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咨询师、管理顾问、培训师</w:t>
                            </w:r>
                          </w:p>
                          <w:p w14:paraId="6597A4BB">
                            <w:pPr>
                              <w:rPr>
                                <w:rFonts w:hint="eastAsia" w:ascii="黑体" w:hAnsi="黑体" w:eastAsia="黑体" w:cs="黑体"/>
                                <w:b/>
                                <w:sz w:val="36"/>
                                <w:szCs w:val="36"/>
                                <w:lang w:val="zh-CN" w:eastAsia="zh-CN"/>
                              </w:rPr>
                            </w:pPr>
                            <w:r>
                              <w:rPr>
                                <w:rFonts w:hint="eastAsia" w:ascii="黑体" w:hAnsi="黑体" w:eastAsia="黑体" w:cs="黑体"/>
                                <w:b/>
                                <w:sz w:val="36"/>
                                <w:szCs w:val="36"/>
                                <w:lang w:val="en-US" w:eastAsia="zh-CN"/>
                              </w:rPr>
                              <w:t>美国注册国际人力资源管理师</w:t>
                            </w:r>
                          </w:p>
                        </w:txbxContent>
                      </wps:txbx>
                      <wps:bodyPr wrap="square" upright="1">
                        <a:noAutofit/>
                      </wps:bodyPr>
                    </wps:wsp>
                  </a:graphicData>
                </a:graphic>
              </wp:anchor>
            </w:drawing>
          </mc:Choice>
          <mc:Fallback>
            <w:pict>
              <v:shape id="文本框 39" o:spid="_x0000_s1026" o:spt="202" type="#_x0000_t202" style="position:absolute;left:0pt;margin-left:171pt;margin-top:22.9pt;height:168.75pt;width:307pt;z-index:251667456;mso-width-relative:page;mso-height-relative:page;" fillcolor="#FFFFFF" filled="t" stroked="f" coordsize="21600,21600" o:gfxdata="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mEpp2wAAAAoBAAAPAAAA&#10;AAAAAAEAIAAAACIAAABkcnMvZG93bnJldi54bWxQSwECFAAUAAAACACHTuJAvijqWxICAAAzBAAA&#10;DgAAAAAAAAABACAAAAAqAQAAZHJzL2Uyb0RvYy54bWxQSwUGAAAAAAYABgBZAQAArgUAAAAA&#10;">
                <v:fill type="gradient" on="t" color2="#FFFFFF" angle="90" focus="100%" focussize="0,0">
                  <o:fill type="gradientUnscaled" v:ext="backwardCompatible"/>
                </v:fill>
                <v:stroke on="f" weight="1.25pt"/>
                <v:imagedata o:title=""/>
                <o:lock v:ext="edit" aspectratio="f"/>
                <v:textbox>
                  <w:txbxContent>
                    <w:p w14:paraId="7A776F17">
                      <w:pP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赵学文</w:t>
                      </w:r>
                    </w:p>
                    <w:p w14:paraId="681B85CF">
                      <w:pP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咨询师、管理顾问、培训师</w:t>
                      </w:r>
                    </w:p>
                    <w:p w14:paraId="6597A4BB">
                      <w:pPr>
                        <w:rPr>
                          <w:rFonts w:hint="eastAsia" w:ascii="黑体" w:hAnsi="黑体" w:eastAsia="黑体" w:cs="黑体"/>
                          <w:b/>
                          <w:sz w:val="36"/>
                          <w:szCs w:val="36"/>
                          <w:lang w:val="zh-CN" w:eastAsia="zh-CN"/>
                        </w:rPr>
                      </w:pPr>
                      <w:r>
                        <w:rPr>
                          <w:rFonts w:hint="eastAsia" w:ascii="黑体" w:hAnsi="黑体" w:eastAsia="黑体" w:cs="黑体"/>
                          <w:b/>
                          <w:sz w:val="36"/>
                          <w:szCs w:val="36"/>
                          <w:lang w:val="en-US" w:eastAsia="zh-CN"/>
                        </w:rPr>
                        <w:t>美国注册国际人力资源管理师</w:t>
                      </w:r>
                    </w:p>
                  </w:txbxContent>
                </v:textbox>
              </v:shape>
            </w:pict>
          </mc:Fallback>
        </mc:AlternateContent>
      </w:r>
      <w:r>
        <w:drawing>
          <wp:inline distT="0" distB="0" distL="114300" distR="114300">
            <wp:extent cx="2008505" cy="2282190"/>
            <wp:effectExtent l="0" t="0" r="10795" b="3810"/>
            <wp:docPr id="2" name="Picture 2" descr="C:/Users/猪的电脑/Desktop/赵.png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猪的电脑/Desktop/赵.png赵"/>
                    <pic:cNvPicPr>
                      <a:picLocks noChangeAspect="1"/>
                    </pic:cNvPicPr>
                  </pic:nvPicPr>
                  <pic:blipFill>
                    <a:blip r:embed="rId7"/>
                    <a:srcRect t="964" b="964"/>
                    <a:stretch>
                      <a:fillRect/>
                    </a:stretch>
                  </pic:blipFill>
                  <pic:spPr>
                    <a:xfrm>
                      <a:off x="0" y="0"/>
                      <a:ext cx="2008505" cy="2282190"/>
                    </a:xfrm>
                    <a:prstGeom prst="ellipse">
                      <a:avLst/>
                    </a:prstGeom>
                    <a:noFill/>
                    <a:ln>
                      <a:noFill/>
                    </a:ln>
                  </pic:spPr>
                </pic:pic>
              </a:graphicData>
            </a:graphic>
          </wp:inline>
        </w:drawing>
      </w:r>
    </w:p>
    <w:p w14:paraId="1BD53884">
      <w:pPr>
        <w:rPr>
          <w:rFonts w:ascii="宋体" w:hAnsi="宋体" w:cs="宋体"/>
          <w:b/>
          <w:szCs w:val="21"/>
        </w:rPr>
      </w:pPr>
    </w:p>
    <w:p w14:paraId="1FA5D2EA">
      <w:pPr>
        <w:tabs>
          <w:tab w:val="center" w:pos="5233"/>
        </w:tabs>
        <w:rPr>
          <w:rFonts w:ascii="微软雅黑" w:hAnsi="微软雅黑" w:eastAsia="微软雅黑" w:cs="Arial"/>
          <w:sz w:val="28"/>
        </w:rPr>
      </w:pPr>
      <w:r>
        <w:rPr>
          <w:rFonts w:hint="eastAsia" w:ascii="黑体" w:hAnsi="黑体" w:eastAsia="黑体" w:cs="黑体"/>
          <w:b/>
          <w:color w:val="000000" w:themeColor="text1"/>
          <w:sz w:val="32"/>
          <w14:textFill>
            <w14:solidFill>
              <w14:schemeClr w14:val="tx1"/>
            </w14:solidFill>
          </w14:textFill>
        </w:rPr>
        <w:t>资历背景</w:t>
      </w:r>
      <w:r>
        <w:rPr>
          <w:rFonts w:ascii="微软雅黑" w:hAnsi="微软雅黑" w:eastAsia="微软雅黑"/>
          <w:b/>
          <w:color w:val="000000" w:themeColor="text1"/>
          <w:sz w:val="32"/>
          <w14:textFill>
            <w14:solidFill>
              <w14:schemeClr w14:val="tx1"/>
            </w14:solidFill>
          </w14:textFill>
        </w:rPr>
        <w:tab/>
      </w:r>
    </w:p>
    <w:p w14:paraId="44B7FFD1">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中国人民大学人力资源管理硕士</w:t>
      </w:r>
    </w:p>
    <w:p w14:paraId="20CF9795">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四川电子科技大学特聘讲师；</w:t>
      </w:r>
    </w:p>
    <w:p w14:paraId="5E34548C">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国家一级人力资源管理师；</w:t>
      </w:r>
    </w:p>
    <w:p w14:paraId="2BC0DB5C">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曾任职TCL、华润、金地等公司</w:t>
      </w:r>
    </w:p>
    <w:p w14:paraId="708C27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eastAsiaTheme="minorEastAsia" w:cstheme="minorEastAsia"/>
          <w:sz w:val="21"/>
          <w:szCs w:val="21"/>
          <w:lang w:eastAsia="zh-CN"/>
        </w:rPr>
      </w:pPr>
    </w:p>
    <w:p w14:paraId="45C7AFBF">
      <w:pPr>
        <w:rPr>
          <w:rFonts w:hint="eastAsia" w:ascii="黑体" w:hAnsi="黑体" w:eastAsia="黑体" w:cs="黑体"/>
          <w:b/>
          <w:sz w:val="32"/>
        </w:rPr>
      </w:pPr>
      <w:r>
        <w:rPr>
          <w:rFonts w:hint="eastAsia" w:ascii="黑体" w:hAnsi="黑体" w:eastAsia="黑体" w:cs="黑体"/>
          <w:b/>
          <w:sz w:val="32"/>
        </w:rPr>
        <w:t>授课经验</w:t>
      </w:r>
    </w:p>
    <w:p w14:paraId="180B0595">
      <w:pPr>
        <w:numPr>
          <w:ilvl w:val="0"/>
          <w:numId w:val="0"/>
        </w:numPr>
        <w:autoSpaceDE w:val="0"/>
        <w:autoSpaceDN w:val="0"/>
        <w:adjustRightInd w:val="0"/>
        <w:spacing w:line="240" w:lineRule="auto"/>
        <w:ind w:firstLine="420" w:firstLineChars="200"/>
        <w:jc w:val="left"/>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宋体" w:hAnsi="宋体"/>
          <w:bCs/>
          <w:szCs w:val="21"/>
          <w:lang w:val="en-US" w:eastAsia="zh-CN"/>
        </w:rPr>
        <w:t>格力电器、小熊电器、达安基因、南方包装、骆驼股份、天贸电池、建涛化工、光大集团、隆利科技、东亚新华地产、申泰集团、美伦集团、贝蒙置地、华泰城、华南城、谦祥地产、成都远大、中交南方、珠海华发、桂林彰泰、融创地产、红星地产、鲁能地产、时代地产、中信大锰、中建三局、中建五局、不二幕墙、金牛衣防水、英德德辉、昌盛地产、山东新欧鹏、时代邻里集团、北京万达、远洋、荣盛、OPPO、富士康、国家电网西昌公司、大庆油田、中油电能、南方电网、四川铁塔、北京电信、肇庆移动、南京银城、中建八局、中建安装、航嘉股份等</w:t>
      </w:r>
    </w:p>
    <w:p w14:paraId="2199A3D0">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1604BF81">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00FA617B">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166CA38E">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6FC2DE8F">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C268C70">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46FBACA8">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33AADE9">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49C15FD8">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C4ECBF0">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D0ED3C1">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5EC0B00">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48F78C03">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AF37807">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759A652B">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A561CD1">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3256ADEA">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513A2C72">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6510D50B">
      <w:pPr>
        <w:numPr>
          <w:ilvl w:val="0"/>
          <w:numId w:val="0"/>
        </w:numPr>
        <w:autoSpaceDE w:val="0"/>
        <w:autoSpaceDN w:val="0"/>
        <w:adjustRightInd w:val="0"/>
        <w:spacing w:line="240" w:lineRule="auto"/>
        <w:ind w:leftChars="0" w:firstLine="420" w:firstLineChars="200"/>
        <w:jc w:val="left"/>
        <w:rPr>
          <w:rFonts w:hint="default" w:ascii="宋体" w:hAnsi="宋体"/>
          <w:bCs/>
          <w:szCs w:val="21"/>
          <w:lang w:val="en-US" w:eastAsia="zh-CN"/>
        </w:rPr>
      </w:pPr>
    </w:p>
    <w:p w14:paraId="13D46727">
      <w:pPr>
        <w:numPr>
          <w:ilvl w:val="0"/>
          <w:numId w:val="0"/>
        </w:numPr>
        <w:autoSpaceDE w:val="0"/>
        <w:autoSpaceDN w:val="0"/>
        <w:adjustRightInd w:val="0"/>
        <w:spacing w:line="240" w:lineRule="auto"/>
        <w:jc w:val="left"/>
        <w:rPr>
          <w:rFonts w:hint="default" w:ascii="宋体" w:hAnsi="宋体"/>
          <w:bCs/>
          <w:szCs w:val="21"/>
          <w:lang w:val="en-US" w:eastAsia="zh-CN"/>
        </w:rPr>
      </w:pPr>
      <w:bookmarkStart w:id="0" w:name="_GoBack"/>
      <w:bookmarkEnd w:id="0"/>
    </w:p>
    <w:p w14:paraId="471AB146">
      <w:pPr>
        <w:pStyle w:val="14"/>
        <w:spacing w:before="0" w:beforeAutospacing="0" w:after="0" w:afterAutospacing="0" w:line="480" w:lineRule="auto"/>
        <w:ind w:firstLine="48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bCs/>
          <w:szCs w:val="21"/>
          <w:lang w:val="en-US" w:eastAsia="zh-CN"/>
        </w:rPr>
        <w:t xml:space="preserve"> </w:t>
      </w:r>
      <w:r>
        <w:rPr>
          <w:rFonts w:hint="eastAsia" w:ascii="微软雅黑" w:hAnsi="微软雅黑" w:eastAsia="微软雅黑" w:cs="黑体"/>
          <w:color w:val="000000" w:themeColor="text1"/>
          <w:kern w:val="24"/>
          <w:sz w:val="21"/>
          <w:szCs w:val="21"/>
          <w14:textFill>
            <w14:solidFill>
              <w14:schemeClr w14:val="tx1"/>
            </w14:solidFill>
          </w14:textFill>
        </w:rPr>
        <w:t>杭州光华赋能教育科技有限公司，脱胎于杭州时代光华教育发展有限公司，创立于2003年，是国内较早创建的管理培训与咨询机构之一，见证了中国创业创新的历史进程。</w:t>
      </w:r>
    </w:p>
    <w:p w14:paraId="553E9D8F">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光华作为专业的企业赋能机构，本着“用科学经营助推企业高质量发展”的使命，长期致力于为创业者保驾护航，陪伴企业茁壮成长，培养职业化的企业管理人才和员工。成立20年间，光华先后创设了十余种企业培训、咨询和软件产品，一路陪跑初创期企业、成长期企业、发展期企业、上市期企业，为其提供了全流程、多方位、系统性的启发和帮助，既帮助企业解决问题，达成目标，业绩增长，也帮助企业沉淀出一套好方法、好体系，陪伴企业实现从野蛮生长到科学经营的华丽蜕变。</w:t>
      </w:r>
    </w:p>
    <w:p w14:paraId="7B08FFE2">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20年间，光华累计开设近3000堂“光华公开课”，累计面授学员超22万人次，服务各类企业18000余家，与300多家企业达成战略合作并共建企业商学院，为60多家准上市企业开启“企业陪跑计划”并进行上市前的管理体系辅导，是万千企业成功的幕后英雄，也是为创业者披荆斩棘的陪跑伙伴。</w:t>
      </w:r>
    </w:p>
    <w:p w14:paraId="03C4919F">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成立至今，光华已多次获得浙江省乃至全国性企业服务、管理咨询和企业培训等方面的荣誉嘉奖，从2021年起，被浙江省经济和信息化厅遴选为浙江省服务“专精特新”中小企业公共服务示范平台，同年，公司创始人方永飞先生被特聘为“浙江省企业管理现代化对标提升工程专家”。</w:t>
      </w:r>
    </w:p>
    <w:p w14:paraId="4B18A7FD">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近十年，光华做到发展与创新兼顾，专业化与数字化并重。重点投资企业数字化赋能领域，坚持陪跑企业逐步实现数字化转型升级，重新定义数字时代的企业增长，尤其在“数字化+管理”与“数字化+学习”领域取得显著成果，绩效飞轮®、微学®SaaS等软件备受客户好评。同时，光华创新研发模块化、轻量化的企业咨询服务“光华微咨询”，周期短、见效快、费用低，以高性价比、高落地成功性赢得了客户的青睐与高度认可。</w:t>
      </w:r>
    </w:p>
    <w:p w14:paraId="0CA731D6">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从2023年起，光华升级并推出了“管理陪跑”“人才陪跑”“BLM数字化陪跑”三大战略级业务，集中光华战略资源重磅落地企业BLM科学经营™战略共建，“G100”“G1000”成为头部企业、准头部企业高质量发展的标杆阵地。</w:t>
      </w:r>
    </w:p>
    <w:p w14:paraId="129C80B3">
      <w:pPr>
        <w:pStyle w:val="14"/>
        <w:spacing w:before="0" w:beforeAutospacing="0" w:after="0" w:afterAutospacing="0" w:line="480" w:lineRule="auto"/>
        <w:ind w:firstLine="420" w:firstLineChars="200"/>
        <w:rPr>
          <w:rFonts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未来，光华将继续坚持“以客户为中心，守正创新，团结高效”的核心价值观，大力发展以软件为主，以培训和咨询为辅的“一体两翼”业务生态，重新定义企业的增长，用科学经营助推企业高质量发展，陪伴更多创业者从0到1、从1到10、从10到100，成为创业者信赖的陪跑伙伴！</w:t>
      </w:r>
    </w:p>
    <w:p w14:paraId="6409EDC4">
      <w:pPr>
        <w:pStyle w:val="37"/>
        <w:ind w:firstLine="0" w:firstLineChars="0"/>
        <w:jc w:val="left"/>
        <w:rPr>
          <w:rFonts w:hint="eastAsia" w:ascii="微软雅黑" w:hAnsi="微软雅黑" w:eastAsia="微软雅黑"/>
          <w:b/>
          <w:sz w:val="32"/>
          <w:lang w:eastAsia="zh-CN"/>
        </w:rPr>
      </w:pPr>
      <w:r>
        <w:rPr>
          <w:rFonts w:hint="eastAsia" w:ascii="微软雅黑" w:hAnsi="微软雅黑" w:eastAsia="微软雅黑"/>
          <w:b/>
          <w:sz w:val="32"/>
          <w:lang w:eastAsia="zh-CN"/>
        </w:rPr>
        <w:drawing>
          <wp:inline distT="0" distB="0" distL="114300" distR="114300">
            <wp:extent cx="6638290" cy="6688455"/>
            <wp:effectExtent l="0" t="0" r="10160" b="17145"/>
            <wp:docPr id="1" name="图片 1" descr="2024年学习卡价格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年学习卡价格1_画板 1"/>
                    <pic:cNvPicPr>
                      <a:picLocks noChangeAspect="1"/>
                    </pic:cNvPicPr>
                  </pic:nvPicPr>
                  <pic:blipFill>
                    <a:blip r:embed="rId8"/>
                    <a:stretch>
                      <a:fillRect/>
                    </a:stretch>
                  </pic:blipFill>
                  <pic:spPr>
                    <a:xfrm>
                      <a:off x="0" y="0"/>
                      <a:ext cx="6638290" cy="6688455"/>
                    </a:xfrm>
                    <a:prstGeom prst="rect">
                      <a:avLst/>
                    </a:prstGeom>
                  </pic:spPr>
                </pic:pic>
              </a:graphicData>
            </a:graphic>
          </wp:inline>
        </w:drawing>
      </w:r>
    </w:p>
    <w:sectPr>
      <w:type w:val="continuous"/>
      <w:pgSz w:w="11906" w:h="16838"/>
      <w:pgMar w:top="1134" w:right="720" w:bottom="720" w:left="72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0000000000000000000"/>
    <w:charset w:val="00"/>
    <w:family w:val="auto"/>
    <w:pitch w:val="default"/>
    <w:sig w:usb0="00000000" w:usb1="00000000" w:usb2="00000000" w:usb3="00000000" w:csb0="00000000" w:csb1="00000000"/>
  </w:font>
  <w:font w:name="pingfang sc semibold">
    <w:altName w:val="宋体"/>
    <w:panose1 w:val="00000000000000000000"/>
    <w:charset w:val="86"/>
    <w:family w:val="auto"/>
    <w:pitch w:val="default"/>
    <w:sig w:usb0="00000000" w:usb1="00000000" w:usb2="00000000" w:usb3="00000000" w:csb0="00160000" w:csb1="00000000"/>
  </w:font>
  <w:font w:name="PingFang SC">
    <w:altName w:val="宋体"/>
    <w:panose1 w:val="00000000000000000000"/>
    <w:charset w:val="86"/>
    <w:family w:val="auto"/>
    <w:pitch w:val="default"/>
    <w:sig w:usb0="00000000" w:usb1="00000000" w:usb2="00000000" w:usb3="00000000" w:csb0="00160000" w:csb1="00000000"/>
  </w:font>
  <w:font w:name="ˎ̥">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微软雅黑 Light">
    <w:panose1 w:val="020B0502040204020203"/>
    <w:charset w:val="86"/>
    <w:family w:val="swiss"/>
    <w:pitch w:val="default"/>
    <w:sig w:usb0="80000287" w:usb1="2A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7239">
    <w:pPr>
      <w:pStyle w:val="12"/>
      <w:jc w:val="center"/>
      <w:rPr>
        <w:color w:val="7F7F7F" w:themeColor="background1" w:themeShade="80"/>
        <w:sz w:val="20"/>
      </w:rPr>
    </w:pPr>
    <w:r>
      <w:rPr>
        <w:rFonts w:hint="eastAsia"/>
        <w:color w:val="7F7F7F" w:themeColor="background1" w:themeShade="80"/>
        <w:sz w:val="20"/>
      </w:rPr>
      <w:t>浙江省中小企业公共服务示范平台 |</w:t>
    </w:r>
    <w:r>
      <w:rPr>
        <w:color w:val="7F7F7F" w:themeColor="background1" w:themeShade="80"/>
        <w:sz w:val="20"/>
      </w:rPr>
      <w:t xml:space="preserve"> </w:t>
    </w:r>
    <w:r>
      <w:rPr>
        <w:rFonts w:hint="eastAsia"/>
        <w:color w:val="7F7F7F" w:themeColor="background1" w:themeShade="80"/>
        <w:sz w:val="20"/>
      </w:rPr>
      <w:t>专精特新、隐形冠军、小巨人企业政府指定服务商</w:t>
    </w:r>
  </w:p>
  <w:p w14:paraId="13F2C377">
    <w:pPr>
      <w:pStyle w:val="12"/>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C59C">
    <w:pPr>
      <w:ind w:left="-3" w:leftChars="-338" w:right="-718" w:rightChars="-342" w:hanging="707" w:hangingChars="337"/>
    </w:pPr>
    <w:r>
      <w:drawing>
        <wp:anchor distT="0" distB="0" distL="114300" distR="114300" simplePos="0" relativeHeight="251666432" behindDoc="1" locked="0" layoutInCell="1" allowOverlap="1">
          <wp:simplePos x="0" y="0"/>
          <wp:positionH relativeFrom="column">
            <wp:posOffset>1949450</wp:posOffset>
          </wp:positionH>
          <wp:positionV relativeFrom="paragraph">
            <wp:posOffset>95250</wp:posOffset>
          </wp:positionV>
          <wp:extent cx="2688590" cy="445135"/>
          <wp:effectExtent l="0" t="0" r="16510" b="12065"/>
          <wp:wrapNone/>
          <wp:docPr id="5" name="图片 5"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logo"/>
                  <pic:cNvPicPr>
                    <a:picLocks noChangeAspect="1"/>
                  </pic:cNvPicPr>
                </pic:nvPicPr>
                <pic:blipFill>
                  <a:blip r:embed="rId1"/>
                  <a:stretch>
                    <a:fillRect/>
                  </a:stretch>
                </pic:blipFill>
                <pic:spPr>
                  <a:xfrm>
                    <a:off x="0" y="0"/>
                    <a:ext cx="2688590" cy="44513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4384;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3B1B2"/>
    <w:multiLevelType w:val="singleLevel"/>
    <w:tmpl w:val="8123B1B2"/>
    <w:lvl w:ilvl="0" w:tentative="0">
      <w:start w:val="1"/>
      <w:numFmt w:val="decimal"/>
      <w:suff w:val="space"/>
      <w:lvlText w:val="%1."/>
      <w:lvlJc w:val="left"/>
      <w:pPr>
        <w:ind w:left="425" w:hanging="425"/>
      </w:pPr>
      <w:rPr>
        <w:rFonts w:hint="default"/>
      </w:rPr>
    </w:lvl>
  </w:abstractNum>
  <w:abstractNum w:abstractNumId="1">
    <w:nsid w:val="9529F1B4"/>
    <w:multiLevelType w:val="singleLevel"/>
    <w:tmpl w:val="9529F1B4"/>
    <w:lvl w:ilvl="0" w:tentative="0">
      <w:start w:val="1"/>
      <w:numFmt w:val="decimal"/>
      <w:lvlText w:val="%1."/>
      <w:lvlJc w:val="left"/>
      <w:pPr>
        <w:ind w:left="425" w:hanging="425"/>
      </w:pPr>
      <w:rPr>
        <w:rFonts w:hint="default"/>
      </w:rPr>
    </w:lvl>
  </w:abstractNum>
  <w:abstractNum w:abstractNumId="2">
    <w:nsid w:val="982BCB16"/>
    <w:multiLevelType w:val="singleLevel"/>
    <w:tmpl w:val="982BCB16"/>
    <w:lvl w:ilvl="0" w:tentative="0">
      <w:start w:val="1"/>
      <w:numFmt w:val="decimal"/>
      <w:lvlText w:val="%1."/>
      <w:lvlJc w:val="left"/>
      <w:pPr>
        <w:ind w:left="425" w:hanging="425"/>
      </w:pPr>
      <w:rPr>
        <w:rFonts w:hint="default"/>
      </w:rPr>
    </w:lvl>
  </w:abstractNum>
  <w:abstractNum w:abstractNumId="3">
    <w:nsid w:val="9CFD8DC5"/>
    <w:multiLevelType w:val="singleLevel"/>
    <w:tmpl w:val="9CFD8DC5"/>
    <w:lvl w:ilvl="0" w:tentative="0">
      <w:start w:val="1"/>
      <w:numFmt w:val="decimal"/>
      <w:suff w:val="space"/>
      <w:lvlText w:val="%1."/>
      <w:lvlJc w:val="left"/>
      <w:pPr>
        <w:ind w:left="425" w:hanging="425"/>
      </w:pPr>
      <w:rPr>
        <w:rFonts w:hint="default"/>
        <w:b w:val="0"/>
        <w:bCs w:val="0"/>
        <w:color w:val="000000" w:themeColor="text1"/>
        <w14:textFill>
          <w14:solidFill>
            <w14:schemeClr w14:val="tx1"/>
          </w14:solidFill>
        </w14:textFill>
      </w:rPr>
    </w:lvl>
  </w:abstractNum>
  <w:abstractNum w:abstractNumId="4">
    <w:nsid w:val="A895249C"/>
    <w:multiLevelType w:val="singleLevel"/>
    <w:tmpl w:val="A895249C"/>
    <w:lvl w:ilvl="0" w:tentative="0">
      <w:start w:val="2"/>
      <w:numFmt w:val="chineseCounting"/>
      <w:suff w:val="space"/>
      <w:lvlText w:val="%1、"/>
      <w:lvlJc w:val="left"/>
      <w:rPr>
        <w:rFonts w:hint="eastAsia"/>
      </w:rPr>
    </w:lvl>
  </w:abstractNum>
  <w:abstractNum w:abstractNumId="5">
    <w:nsid w:val="AC088776"/>
    <w:multiLevelType w:val="multilevel"/>
    <w:tmpl w:val="AC088776"/>
    <w:lvl w:ilvl="0" w:tentative="0">
      <w:start w:val="1"/>
      <w:numFmt w:val="decimal"/>
      <w:suff w:val="space"/>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BAC0D6E6"/>
    <w:multiLevelType w:val="multilevel"/>
    <w:tmpl w:val="BAC0D6E6"/>
    <w:lvl w:ilvl="0" w:tentative="0">
      <w:start w:val="1"/>
      <w:numFmt w:val="decimal"/>
      <w:suff w:val="space"/>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C5108979"/>
    <w:multiLevelType w:val="singleLevel"/>
    <w:tmpl w:val="C5108979"/>
    <w:lvl w:ilvl="0" w:tentative="0">
      <w:start w:val="1"/>
      <w:numFmt w:val="decimal"/>
      <w:suff w:val="space"/>
      <w:lvlText w:val="%1)"/>
      <w:lvlJc w:val="left"/>
      <w:pPr>
        <w:ind w:left="635" w:hanging="425"/>
      </w:pPr>
      <w:rPr>
        <w:rFonts w:hint="default"/>
        <w:color w:val="000000" w:themeColor="text1"/>
        <w14:textFill>
          <w14:solidFill>
            <w14:schemeClr w14:val="tx1"/>
          </w14:solidFill>
        </w14:textFill>
      </w:rPr>
    </w:lvl>
  </w:abstractNum>
  <w:abstractNum w:abstractNumId="8">
    <w:nsid w:val="013D7E3C"/>
    <w:multiLevelType w:val="singleLevel"/>
    <w:tmpl w:val="013D7E3C"/>
    <w:lvl w:ilvl="0" w:tentative="0">
      <w:start w:val="1"/>
      <w:numFmt w:val="decimal"/>
      <w:suff w:val="space"/>
      <w:lvlText w:val="%1."/>
      <w:lvlJc w:val="left"/>
      <w:pPr>
        <w:ind w:left="425" w:hanging="425"/>
      </w:pPr>
      <w:rPr>
        <w:rFonts w:hint="default"/>
      </w:rPr>
    </w:lvl>
  </w:abstractNum>
  <w:abstractNum w:abstractNumId="9">
    <w:nsid w:val="2B5E0F42"/>
    <w:multiLevelType w:val="singleLevel"/>
    <w:tmpl w:val="2B5E0F42"/>
    <w:lvl w:ilvl="0" w:tentative="0">
      <w:start w:val="1"/>
      <w:numFmt w:val="decimal"/>
      <w:lvlText w:val="%1."/>
      <w:lvlJc w:val="left"/>
      <w:pPr>
        <w:ind w:left="425" w:hanging="425"/>
      </w:pPr>
      <w:rPr>
        <w:rFonts w:hint="default"/>
      </w:rPr>
    </w:lvl>
  </w:abstractNum>
  <w:abstractNum w:abstractNumId="10">
    <w:nsid w:val="33626A18"/>
    <w:multiLevelType w:val="singleLevel"/>
    <w:tmpl w:val="33626A18"/>
    <w:lvl w:ilvl="0" w:tentative="0">
      <w:start w:val="1"/>
      <w:numFmt w:val="decimal"/>
      <w:suff w:val="space"/>
      <w:lvlText w:val="%1."/>
      <w:lvlJc w:val="left"/>
      <w:pPr>
        <w:ind w:left="425" w:hanging="425"/>
      </w:pPr>
      <w:rPr>
        <w:rFonts w:hint="default"/>
      </w:rPr>
    </w:lvl>
  </w:abstractNum>
  <w:abstractNum w:abstractNumId="11">
    <w:nsid w:val="3A6B42B5"/>
    <w:multiLevelType w:val="singleLevel"/>
    <w:tmpl w:val="3A6B42B5"/>
    <w:lvl w:ilvl="0" w:tentative="0">
      <w:start w:val="1"/>
      <w:numFmt w:val="chineseCounting"/>
      <w:suff w:val="nothing"/>
      <w:lvlText w:val="%1、"/>
      <w:lvlJc w:val="left"/>
      <w:pPr>
        <w:ind w:left="-420" w:firstLine="420"/>
      </w:pPr>
      <w:rPr>
        <w:rFonts w:hint="eastAsia"/>
      </w:rPr>
    </w:lvl>
  </w:abstractNum>
  <w:abstractNum w:abstractNumId="12">
    <w:nsid w:val="3B03294C"/>
    <w:multiLevelType w:val="multilevel"/>
    <w:tmpl w:val="3B03294C"/>
    <w:lvl w:ilvl="0" w:tentative="0">
      <w:start w:val="1"/>
      <w:numFmt w:val="bullet"/>
      <w:pStyle w:val="40"/>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3">
    <w:nsid w:val="68001BBA"/>
    <w:multiLevelType w:val="singleLevel"/>
    <w:tmpl w:val="68001BBA"/>
    <w:lvl w:ilvl="0" w:tentative="0">
      <w:start w:val="1"/>
      <w:numFmt w:val="decimal"/>
      <w:suff w:val="space"/>
      <w:lvlText w:val="%1."/>
      <w:lvlJc w:val="left"/>
      <w:pPr>
        <w:ind w:left="425" w:hanging="425"/>
      </w:pPr>
      <w:rPr>
        <w:rFonts w:hint="default"/>
      </w:rPr>
    </w:lvl>
  </w:abstractNum>
  <w:abstractNum w:abstractNumId="14">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9"/>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6BA0BDE7"/>
    <w:multiLevelType w:val="singleLevel"/>
    <w:tmpl w:val="6BA0BDE7"/>
    <w:lvl w:ilvl="0" w:tentative="0">
      <w:start w:val="1"/>
      <w:numFmt w:val="chineseCounting"/>
      <w:suff w:val="nothing"/>
      <w:lvlText w:val="%1、"/>
      <w:lvlJc w:val="left"/>
      <w:rPr>
        <w:rFonts w:hint="eastAsia"/>
      </w:rPr>
    </w:lvl>
  </w:abstractNum>
  <w:abstractNum w:abstractNumId="16">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14"/>
  </w:num>
  <w:num w:numId="3">
    <w:abstractNumId w:val="12"/>
  </w:num>
  <w:num w:numId="4">
    <w:abstractNumId w:val="5"/>
  </w:num>
  <w:num w:numId="5">
    <w:abstractNumId w:val="15"/>
  </w:num>
  <w:num w:numId="6">
    <w:abstractNumId w:val="11"/>
  </w:num>
  <w:num w:numId="7">
    <w:abstractNumId w:val="0"/>
  </w:num>
  <w:num w:numId="8">
    <w:abstractNumId w:val="4"/>
  </w:num>
  <w:num w:numId="9">
    <w:abstractNumId w:val="10"/>
  </w:num>
  <w:num w:numId="10">
    <w:abstractNumId w:val="13"/>
  </w:num>
  <w:num w:numId="11">
    <w:abstractNumId w:val="6"/>
  </w:num>
  <w:num w:numId="12">
    <w:abstractNumId w:val="2"/>
  </w:num>
  <w:num w:numId="13">
    <w:abstractNumId w:val="9"/>
  </w:num>
  <w:num w:numId="14">
    <w:abstractNumId w:val="8"/>
  </w:num>
  <w:num w:numId="15">
    <w:abstractNumId w:val="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04C34"/>
    <w:rsid w:val="001105BB"/>
    <w:rsid w:val="0013367C"/>
    <w:rsid w:val="00134725"/>
    <w:rsid w:val="001504A1"/>
    <w:rsid w:val="00150897"/>
    <w:rsid w:val="00162257"/>
    <w:rsid w:val="00187601"/>
    <w:rsid w:val="00187F8A"/>
    <w:rsid w:val="00190671"/>
    <w:rsid w:val="00194A3F"/>
    <w:rsid w:val="001952CB"/>
    <w:rsid w:val="001964B2"/>
    <w:rsid w:val="001A6E22"/>
    <w:rsid w:val="001D2880"/>
    <w:rsid w:val="001E490B"/>
    <w:rsid w:val="00247BB3"/>
    <w:rsid w:val="00260396"/>
    <w:rsid w:val="00274B11"/>
    <w:rsid w:val="00293177"/>
    <w:rsid w:val="0029606F"/>
    <w:rsid w:val="002A1ED7"/>
    <w:rsid w:val="002A476E"/>
    <w:rsid w:val="002B69D3"/>
    <w:rsid w:val="002C626E"/>
    <w:rsid w:val="002D0F9B"/>
    <w:rsid w:val="002D3AC9"/>
    <w:rsid w:val="002E58B5"/>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354D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A3406"/>
    <w:rsid w:val="007B3FA6"/>
    <w:rsid w:val="007D628B"/>
    <w:rsid w:val="007D6E51"/>
    <w:rsid w:val="007D7358"/>
    <w:rsid w:val="007E10F2"/>
    <w:rsid w:val="007F0580"/>
    <w:rsid w:val="008113E4"/>
    <w:rsid w:val="008159DE"/>
    <w:rsid w:val="00824321"/>
    <w:rsid w:val="008313B2"/>
    <w:rsid w:val="00833E26"/>
    <w:rsid w:val="008420F5"/>
    <w:rsid w:val="008503E4"/>
    <w:rsid w:val="0086201E"/>
    <w:rsid w:val="008634E3"/>
    <w:rsid w:val="00870437"/>
    <w:rsid w:val="00870D07"/>
    <w:rsid w:val="0087630C"/>
    <w:rsid w:val="008A7412"/>
    <w:rsid w:val="008C5894"/>
    <w:rsid w:val="008C6D9C"/>
    <w:rsid w:val="008D2D0A"/>
    <w:rsid w:val="008E50B1"/>
    <w:rsid w:val="008E5AB6"/>
    <w:rsid w:val="008F3AEA"/>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9F3C77"/>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37D1A"/>
    <w:rsid w:val="00F418FC"/>
    <w:rsid w:val="00F44243"/>
    <w:rsid w:val="00F53BAE"/>
    <w:rsid w:val="00F55C25"/>
    <w:rsid w:val="00F614CA"/>
    <w:rsid w:val="00F63EA9"/>
    <w:rsid w:val="00F74166"/>
    <w:rsid w:val="00FA49C8"/>
    <w:rsid w:val="00FA7286"/>
    <w:rsid w:val="00FC49AE"/>
    <w:rsid w:val="00FD5310"/>
    <w:rsid w:val="00FE0F7B"/>
    <w:rsid w:val="00FF4934"/>
    <w:rsid w:val="00FF6990"/>
    <w:rsid w:val="01203040"/>
    <w:rsid w:val="0174233E"/>
    <w:rsid w:val="01C62F6A"/>
    <w:rsid w:val="01FD48EF"/>
    <w:rsid w:val="02233B79"/>
    <w:rsid w:val="023E4202"/>
    <w:rsid w:val="02976C60"/>
    <w:rsid w:val="02BB5EED"/>
    <w:rsid w:val="02C23CA8"/>
    <w:rsid w:val="030A11A1"/>
    <w:rsid w:val="03503CDA"/>
    <w:rsid w:val="03713F7A"/>
    <w:rsid w:val="03973530"/>
    <w:rsid w:val="040C0827"/>
    <w:rsid w:val="04412C6F"/>
    <w:rsid w:val="0458580D"/>
    <w:rsid w:val="04CB3803"/>
    <w:rsid w:val="04CE5CF0"/>
    <w:rsid w:val="04DE7DA4"/>
    <w:rsid w:val="051115FF"/>
    <w:rsid w:val="051E689E"/>
    <w:rsid w:val="054459E5"/>
    <w:rsid w:val="05646FF4"/>
    <w:rsid w:val="05710492"/>
    <w:rsid w:val="057A1179"/>
    <w:rsid w:val="05810D93"/>
    <w:rsid w:val="069A4AE7"/>
    <w:rsid w:val="06A72055"/>
    <w:rsid w:val="06C95D80"/>
    <w:rsid w:val="06CD5B32"/>
    <w:rsid w:val="06EB2968"/>
    <w:rsid w:val="071C09FE"/>
    <w:rsid w:val="071D7A8A"/>
    <w:rsid w:val="07391925"/>
    <w:rsid w:val="074F27B8"/>
    <w:rsid w:val="07F23F62"/>
    <w:rsid w:val="0802252E"/>
    <w:rsid w:val="082945D2"/>
    <w:rsid w:val="087769E7"/>
    <w:rsid w:val="087C606A"/>
    <w:rsid w:val="0891753F"/>
    <w:rsid w:val="089B38D5"/>
    <w:rsid w:val="08A82D82"/>
    <w:rsid w:val="08CC176A"/>
    <w:rsid w:val="08E74FDC"/>
    <w:rsid w:val="08E970C0"/>
    <w:rsid w:val="09140B23"/>
    <w:rsid w:val="093E5D5B"/>
    <w:rsid w:val="09B502C2"/>
    <w:rsid w:val="09EA4EB7"/>
    <w:rsid w:val="0AA77F52"/>
    <w:rsid w:val="0B3D575C"/>
    <w:rsid w:val="0B766CFF"/>
    <w:rsid w:val="0BB330F3"/>
    <w:rsid w:val="0BB935A2"/>
    <w:rsid w:val="0BBA4E9D"/>
    <w:rsid w:val="0BD92C89"/>
    <w:rsid w:val="0BE2767C"/>
    <w:rsid w:val="0BF73710"/>
    <w:rsid w:val="0C232BA4"/>
    <w:rsid w:val="0C566035"/>
    <w:rsid w:val="0CD61AA1"/>
    <w:rsid w:val="0D8263DF"/>
    <w:rsid w:val="0DA16C24"/>
    <w:rsid w:val="0DAC13D2"/>
    <w:rsid w:val="0DCB34F3"/>
    <w:rsid w:val="0DF11DA8"/>
    <w:rsid w:val="0E220142"/>
    <w:rsid w:val="0E4862F5"/>
    <w:rsid w:val="0E65097D"/>
    <w:rsid w:val="0E6A5A27"/>
    <w:rsid w:val="0E9B3149"/>
    <w:rsid w:val="0ECA17E3"/>
    <w:rsid w:val="0F4C0B8F"/>
    <w:rsid w:val="0F64150A"/>
    <w:rsid w:val="0FAF1276"/>
    <w:rsid w:val="0FFD2BFC"/>
    <w:rsid w:val="10044A9B"/>
    <w:rsid w:val="1009394F"/>
    <w:rsid w:val="10E31880"/>
    <w:rsid w:val="10F3565F"/>
    <w:rsid w:val="11865773"/>
    <w:rsid w:val="118C4A2C"/>
    <w:rsid w:val="119F3AAC"/>
    <w:rsid w:val="11A2456B"/>
    <w:rsid w:val="11D9465A"/>
    <w:rsid w:val="11E277C5"/>
    <w:rsid w:val="11E44583"/>
    <w:rsid w:val="11EB7E3E"/>
    <w:rsid w:val="120041D9"/>
    <w:rsid w:val="12365ADE"/>
    <w:rsid w:val="123E28B5"/>
    <w:rsid w:val="12471FE1"/>
    <w:rsid w:val="125F09D7"/>
    <w:rsid w:val="12630297"/>
    <w:rsid w:val="12BC084A"/>
    <w:rsid w:val="12C6169E"/>
    <w:rsid w:val="12CF5606"/>
    <w:rsid w:val="12DA6F59"/>
    <w:rsid w:val="12FD4222"/>
    <w:rsid w:val="12FD70B9"/>
    <w:rsid w:val="135A542E"/>
    <w:rsid w:val="135D40E6"/>
    <w:rsid w:val="1368730C"/>
    <w:rsid w:val="1445327A"/>
    <w:rsid w:val="144C6368"/>
    <w:rsid w:val="14547BAE"/>
    <w:rsid w:val="14BC1A58"/>
    <w:rsid w:val="14EC2BB1"/>
    <w:rsid w:val="15234086"/>
    <w:rsid w:val="157045B7"/>
    <w:rsid w:val="157C3E5D"/>
    <w:rsid w:val="15B10763"/>
    <w:rsid w:val="15B7367B"/>
    <w:rsid w:val="15D42D46"/>
    <w:rsid w:val="15D53C53"/>
    <w:rsid w:val="15FA3157"/>
    <w:rsid w:val="160F1903"/>
    <w:rsid w:val="163E7F4F"/>
    <w:rsid w:val="16AD2235"/>
    <w:rsid w:val="16C96D35"/>
    <w:rsid w:val="16D2710B"/>
    <w:rsid w:val="171C091C"/>
    <w:rsid w:val="172B6DB1"/>
    <w:rsid w:val="173C68B4"/>
    <w:rsid w:val="1791130A"/>
    <w:rsid w:val="17FD315C"/>
    <w:rsid w:val="17FF597F"/>
    <w:rsid w:val="1815344D"/>
    <w:rsid w:val="183E546B"/>
    <w:rsid w:val="18682672"/>
    <w:rsid w:val="188E2740"/>
    <w:rsid w:val="188F2B71"/>
    <w:rsid w:val="189B0649"/>
    <w:rsid w:val="18C7041B"/>
    <w:rsid w:val="18D3325C"/>
    <w:rsid w:val="191410D1"/>
    <w:rsid w:val="194D3A06"/>
    <w:rsid w:val="196C7528"/>
    <w:rsid w:val="19775620"/>
    <w:rsid w:val="1A0F4DD2"/>
    <w:rsid w:val="1A8540F0"/>
    <w:rsid w:val="1A8B0292"/>
    <w:rsid w:val="1A8E28A3"/>
    <w:rsid w:val="1AAE3F81"/>
    <w:rsid w:val="1AF91A11"/>
    <w:rsid w:val="1B0A227C"/>
    <w:rsid w:val="1B312A0C"/>
    <w:rsid w:val="1B39025D"/>
    <w:rsid w:val="1B7E3953"/>
    <w:rsid w:val="1B8134B1"/>
    <w:rsid w:val="1B925AC0"/>
    <w:rsid w:val="1C3B7A96"/>
    <w:rsid w:val="1C475483"/>
    <w:rsid w:val="1C5D5BA2"/>
    <w:rsid w:val="1CB974E3"/>
    <w:rsid w:val="1CF614B1"/>
    <w:rsid w:val="1DA14D2C"/>
    <w:rsid w:val="1DAE4369"/>
    <w:rsid w:val="1DC35110"/>
    <w:rsid w:val="1DC56A4D"/>
    <w:rsid w:val="1DF26A02"/>
    <w:rsid w:val="1E59101B"/>
    <w:rsid w:val="1E737BF1"/>
    <w:rsid w:val="1E8209FB"/>
    <w:rsid w:val="1EA4381C"/>
    <w:rsid w:val="1EBC6D47"/>
    <w:rsid w:val="1ECD7371"/>
    <w:rsid w:val="1F6F2ADB"/>
    <w:rsid w:val="1F7E6DF7"/>
    <w:rsid w:val="1F9422FA"/>
    <w:rsid w:val="1F951EE5"/>
    <w:rsid w:val="1F9B327A"/>
    <w:rsid w:val="1FC854A4"/>
    <w:rsid w:val="1FCB6E93"/>
    <w:rsid w:val="20217D7F"/>
    <w:rsid w:val="20447A3F"/>
    <w:rsid w:val="205B24B5"/>
    <w:rsid w:val="20654259"/>
    <w:rsid w:val="20DD736E"/>
    <w:rsid w:val="20E67100"/>
    <w:rsid w:val="215D0D9C"/>
    <w:rsid w:val="21613AFB"/>
    <w:rsid w:val="21625408"/>
    <w:rsid w:val="2189664A"/>
    <w:rsid w:val="21DB4B29"/>
    <w:rsid w:val="22003B30"/>
    <w:rsid w:val="22372AAE"/>
    <w:rsid w:val="22C43786"/>
    <w:rsid w:val="22D16EA5"/>
    <w:rsid w:val="233A0DDD"/>
    <w:rsid w:val="23435777"/>
    <w:rsid w:val="236A33F1"/>
    <w:rsid w:val="247A3A18"/>
    <w:rsid w:val="24967F5F"/>
    <w:rsid w:val="24BB736C"/>
    <w:rsid w:val="25107372"/>
    <w:rsid w:val="251E0E9C"/>
    <w:rsid w:val="25535B1E"/>
    <w:rsid w:val="257A33DD"/>
    <w:rsid w:val="2593449F"/>
    <w:rsid w:val="25950217"/>
    <w:rsid w:val="25951AF5"/>
    <w:rsid w:val="25A3380B"/>
    <w:rsid w:val="25B115CA"/>
    <w:rsid w:val="25FB2E6B"/>
    <w:rsid w:val="265579A6"/>
    <w:rsid w:val="26722306"/>
    <w:rsid w:val="267E09D5"/>
    <w:rsid w:val="27944D9A"/>
    <w:rsid w:val="27A24E6D"/>
    <w:rsid w:val="27EE18C6"/>
    <w:rsid w:val="27F564A5"/>
    <w:rsid w:val="280A610D"/>
    <w:rsid w:val="2853088B"/>
    <w:rsid w:val="286A49D5"/>
    <w:rsid w:val="28B519DC"/>
    <w:rsid w:val="28DA3E5B"/>
    <w:rsid w:val="28DA64BB"/>
    <w:rsid w:val="296E6C93"/>
    <w:rsid w:val="29A67B31"/>
    <w:rsid w:val="29B77500"/>
    <w:rsid w:val="29F140A6"/>
    <w:rsid w:val="2A0F4A22"/>
    <w:rsid w:val="2A303769"/>
    <w:rsid w:val="2A915F2E"/>
    <w:rsid w:val="2A965048"/>
    <w:rsid w:val="2A9671BC"/>
    <w:rsid w:val="2A9C11CC"/>
    <w:rsid w:val="2AA72DF1"/>
    <w:rsid w:val="2AAC05AA"/>
    <w:rsid w:val="2AB13D75"/>
    <w:rsid w:val="2ACC71C9"/>
    <w:rsid w:val="2AE50191"/>
    <w:rsid w:val="2AED3219"/>
    <w:rsid w:val="2B4E1D4B"/>
    <w:rsid w:val="2B751740"/>
    <w:rsid w:val="2BA23D03"/>
    <w:rsid w:val="2BA545C3"/>
    <w:rsid w:val="2BD918A8"/>
    <w:rsid w:val="2C012E83"/>
    <w:rsid w:val="2C3F4342"/>
    <w:rsid w:val="2CC96416"/>
    <w:rsid w:val="2D24466E"/>
    <w:rsid w:val="2D314840"/>
    <w:rsid w:val="2DB04FF7"/>
    <w:rsid w:val="2DD22C2D"/>
    <w:rsid w:val="2EAF1C06"/>
    <w:rsid w:val="2EE73107"/>
    <w:rsid w:val="2F222ACD"/>
    <w:rsid w:val="2F3E7118"/>
    <w:rsid w:val="2F4E62CE"/>
    <w:rsid w:val="2F6D079D"/>
    <w:rsid w:val="2FED64C1"/>
    <w:rsid w:val="303925B1"/>
    <w:rsid w:val="30597E99"/>
    <w:rsid w:val="3078144B"/>
    <w:rsid w:val="30C84014"/>
    <w:rsid w:val="30D64CE4"/>
    <w:rsid w:val="31137C5E"/>
    <w:rsid w:val="31345BB9"/>
    <w:rsid w:val="314A552F"/>
    <w:rsid w:val="314F027B"/>
    <w:rsid w:val="319B0FA4"/>
    <w:rsid w:val="31F2543F"/>
    <w:rsid w:val="320B49BC"/>
    <w:rsid w:val="32155F4C"/>
    <w:rsid w:val="32292413"/>
    <w:rsid w:val="327148E0"/>
    <w:rsid w:val="32916B36"/>
    <w:rsid w:val="330E69EE"/>
    <w:rsid w:val="332E2EA1"/>
    <w:rsid w:val="33431BEA"/>
    <w:rsid w:val="334C1166"/>
    <w:rsid w:val="33842A7B"/>
    <w:rsid w:val="338E5246"/>
    <w:rsid w:val="33E16D1D"/>
    <w:rsid w:val="33E90323"/>
    <w:rsid w:val="340B7DCE"/>
    <w:rsid w:val="342E21D1"/>
    <w:rsid w:val="34326A28"/>
    <w:rsid w:val="34BE1F89"/>
    <w:rsid w:val="34C06933"/>
    <w:rsid w:val="34D04DC8"/>
    <w:rsid w:val="351A5130"/>
    <w:rsid w:val="352C7DF3"/>
    <w:rsid w:val="3554505E"/>
    <w:rsid w:val="35A704A3"/>
    <w:rsid w:val="35BE048C"/>
    <w:rsid w:val="360556FB"/>
    <w:rsid w:val="36307C8E"/>
    <w:rsid w:val="36553703"/>
    <w:rsid w:val="36BB5604"/>
    <w:rsid w:val="36E55F8B"/>
    <w:rsid w:val="36F910DF"/>
    <w:rsid w:val="3714749D"/>
    <w:rsid w:val="374D348A"/>
    <w:rsid w:val="377912DD"/>
    <w:rsid w:val="38042FDA"/>
    <w:rsid w:val="386D187C"/>
    <w:rsid w:val="38B317A6"/>
    <w:rsid w:val="38CF2F29"/>
    <w:rsid w:val="38F97B46"/>
    <w:rsid w:val="39082435"/>
    <w:rsid w:val="390F7DFA"/>
    <w:rsid w:val="39600F49"/>
    <w:rsid w:val="397152FC"/>
    <w:rsid w:val="397C30D9"/>
    <w:rsid w:val="398E0DAE"/>
    <w:rsid w:val="39902D77"/>
    <w:rsid w:val="39AB754C"/>
    <w:rsid w:val="39AD4065"/>
    <w:rsid w:val="3A045323"/>
    <w:rsid w:val="3A056318"/>
    <w:rsid w:val="3A1F2148"/>
    <w:rsid w:val="3A2C0E2B"/>
    <w:rsid w:val="3A461BBF"/>
    <w:rsid w:val="3AB56FBB"/>
    <w:rsid w:val="3B281D76"/>
    <w:rsid w:val="3B532497"/>
    <w:rsid w:val="3B582B6D"/>
    <w:rsid w:val="3B616C18"/>
    <w:rsid w:val="3B69584B"/>
    <w:rsid w:val="3B781713"/>
    <w:rsid w:val="3BB80A65"/>
    <w:rsid w:val="3BD52FAE"/>
    <w:rsid w:val="3BD55738"/>
    <w:rsid w:val="3C2706B4"/>
    <w:rsid w:val="3C542975"/>
    <w:rsid w:val="3C5651C1"/>
    <w:rsid w:val="3CD67196"/>
    <w:rsid w:val="3CE018B1"/>
    <w:rsid w:val="3CE364CD"/>
    <w:rsid w:val="3CFF4240"/>
    <w:rsid w:val="3D117005"/>
    <w:rsid w:val="3D1C3089"/>
    <w:rsid w:val="3D1E55B7"/>
    <w:rsid w:val="3D3F1647"/>
    <w:rsid w:val="3D840E45"/>
    <w:rsid w:val="3DD75419"/>
    <w:rsid w:val="3DE17E7F"/>
    <w:rsid w:val="3E88404A"/>
    <w:rsid w:val="3E9133A1"/>
    <w:rsid w:val="3E9C360A"/>
    <w:rsid w:val="3F126BE0"/>
    <w:rsid w:val="3F8C2DA7"/>
    <w:rsid w:val="3FAA35FA"/>
    <w:rsid w:val="3FC53093"/>
    <w:rsid w:val="3FDC6494"/>
    <w:rsid w:val="405B5B89"/>
    <w:rsid w:val="406276B1"/>
    <w:rsid w:val="406C6CD0"/>
    <w:rsid w:val="40FE112C"/>
    <w:rsid w:val="41026E31"/>
    <w:rsid w:val="421B789E"/>
    <w:rsid w:val="429274BF"/>
    <w:rsid w:val="42E61C5A"/>
    <w:rsid w:val="43022668"/>
    <w:rsid w:val="435629B6"/>
    <w:rsid w:val="43C47D83"/>
    <w:rsid w:val="43D54DC2"/>
    <w:rsid w:val="44022AC4"/>
    <w:rsid w:val="44803E79"/>
    <w:rsid w:val="44C8664D"/>
    <w:rsid w:val="44EB4048"/>
    <w:rsid w:val="45605CF4"/>
    <w:rsid w:val="45BE295B"/>
    <w:rsid w:val="45EF7078"/>
    <w:rsid w:val="465623E3"/>
    <w:rsid w:val="4667132B"/>
    <w:rsid w:val="46A56284"/>
    <w:rsid w:val="46E82445"/>
    <w:rsid w:val="46FF3B20"/>
    <w:rsid w:val="47094169"/>
    <w:rsid w:val="471B6487"/>
    <w:rsid w:val="472D266E"/>
    <w:rsid w:val="4740032B"/>
    <w:rsid w:val="476668EB"/>
    <w:rsid w:val="47EA4DF1"/>
    <w:rsid w:val="48141E0C"/>
    <w:rsid w:val="48300B3D"/>
    <w:rsid w:val="484A701B"/>
    <w:rsid w:val="48687DA4"/>
    <w:rsid w:val="491547B3"/>
    <w:rsid w:val="49395D27"/>
    <w:rsid w:val="495D2240"/>
    <w:rsid w:val="49747C77"/>
    <w:rsid w:val="49D5215B"/>
    <w:rsid w:val="4A142266"/>
    <w:rsid w:val="4A184561"/>
    <w:rsid w:val="4A2E7AC9"/>
    <w:rsid w:val="4A504A0B"/>
    <w:rsid w:val="4A622688"/>
    <w:rsid w:val="4A644EC9"/>
    <w:rsid w:val="4A722025"/>
    <w:rsid w:val="4A820A3B"/>
    <w:rsid w:val="4AA05FDC"/>
    <w:rsid w:val="4AA07846"/>
    <w:rsid w:val="4ADC79FD"/>
    <w:rsid w:val="4B101F6A"/>
    <w:rsid w:val="4B792A0A"/>
    <w:rsid w:val="4B950932"/>
    <w:rsid w:val="4BA42D93"/>
    <w:rsid w:val="4C2819B7"/>
    <w:rsid w:val="4C6D6F48"/>
    <w:rsid w:val="4C6F49E8"/>
    <w:rsid w:val="4C781A1B"/>
    <w:rsid w:val="4C800691"/>
    <w:rsid w:val="4C9546CC"/>
    <w:rsid w:val="4CC51BEE"/>
    <w:rsid w:val="4CE80A0F"/>
    <w:rsid w:val="4D001B6A"/>
    <w:rsid w:val="4D032DE6"/>
    <w:rsid w:val="4D551EB6"/>
    <w:rsid w:val="4D562E14"/>
    <w:rsid w:val="4D575179"/>
    <w:rsid w:val="4D577484"/>
    <w:rsid w:val="4D844457"/>
    <w:rsid w:val="4E0A1FA4"/>
    <w:rsid w:val="4E0D7F90"/>
    <w:rsid w:val="4E62395A"/>
    <w:rsid w:val="4E6F0B33"/>
    <w:rsid w:val="4EF905EE"/>
    <w:rsid w:val="4F356363"/>
    <w:rsid w:val="4F694B38"/>
    <w:rsid w:val="4F827BB5"/>
    <w:rsid w:val="50955D7B"/>
    <w:rsid w:val="50B138A7"/>
    <w:rsid w:val="51477F50"/>
    <w:rsid w:val="51A758CA"/>
    <w:rsid w:val="51B85C55"/>
    <w:rsid w:val="51DF34BB"/>
    <w:rsid w:val="522E06D1"/>
    <w:rsid w:val="52A03BD4"/>
    <w:rsid w:val="52D81891"/>
    <w:rsid w:val="53055C1C"/>
    <w:rsid w:val="534303B1"/>
    <w:rsid w:val="535B5907"/>
    <w:rsid w:val="538E3A2B"/>
    <w:rsid w:val="5394125E"/>
    <w:rsid w:val="53CB0D00"/>
    <w:rsid w:val="53D45799"/>
    <w:rsid w:val="547620E5"/>
    <w:rsid w:val="5478378C"/>
    <w:rsid w:val="54984945"/>
    <w:rsid w:val="54A325AB"/>
    <w:rsid w:val="54BD3F64"/>
    <w:rsid w:val="54D6509C"/>
    <w:rsid w:val="54E066BA"/>
    <w:rsid w:val="553E33AF"/>
    <w:rsid w:val="55562C6F"/>
    <w:rsid w:val="55E8015C"/>
    <w:rsid w:val="55ED1B1E"/>
    <w:rsid w:val="55FD4028"/>
    <w:rsid w:val="566E4672"/>
    <w:rsid w:val="56725887"/>
    <w:rsid w:val="56797840"/>
    <w:rsid w:val="568C7E6C"/>
    <w:rsid w:val="577047CD"/>
    <w:rsid w:val="57B35D21"/>
    <w:rsid w:val="57B91294"/>
    <w:rsid w:val="57BC1A0B"/>
    <w:rsid w:val="57BF173C"/>
    <w:rsid w:val="57D172B7"/>
    <w:rsid w:val="57E24D15"/>
    <w:rsid w:val="57E37D1D"/>
    <w:rsid w:val="58266167"/>
    <w:rsid w:val="584645E3"/>
    <w:rsid w:val="58477765"/>
    <w:rsid w:val="58BB5BC2"/>
    <w:rsid w:val="58C96D67"/>
    <w:rsid w:val="58CE7FF6"/>
    <w:rsid w:val="58DE3635"/>
    <w:rsid w:val="58EB1921"/>
    <w:rsid w:val="591431D0"/>
    <w:rsid w:val="59665A0B"/>
    <w:rsid w:val="59BB2488"/>
    <w:rsid w:val="59F9006D"/>
    <w:rsid w:val="5A23756B"/>
    <w:rsid w:val="5A2B179E"/>
    <w:rsid w:val="5A311D69"/>
    <w:rsid w:val="5A3D2F36"/>
    <w:rsid w:val="5A4452E9"/>
    <w:rsid w:val="5AD54636"/>
    <w:rsid w:val="5AD844D1"/>
    <w:rsid w:val="5AF96577"/>
    <w:rsid w:val="5B35487F"/>
    <w:rsid w:val="5B3E042E"/>
    <w:rsid w:val="5BBB1A7E"/>
    <w:rsid w:val="5BF06088"/>
    <w:rsid w:val="5BFC0B78"/>
    <w:rsid w:val="5C0A7929"/>
    <w:rsid w:val="5C5E3805"/>
    <w:rsid w:val="5C5E79BB"/>
    <w:rsid w:val="5C613798"/>
    <w:rsid w:val="5C8276CC"/>
    <w:rsid w:val="5C9B14E8"/>
    <w:rsid w:val="5C9F17CF"/>
    <w:rsid w:val="5CC97B96"/>
    <w:rsid w:val="5D0C795C"/>
    <w:rsid w:val="5D1E6930"/>
    <w:rsid w:val="5D575F7C"/>
    <w:rsid w:val="5D940B51"/>
    <w:rsid w:val="5D951A1A"/>
    <w:rsid w:val="5DBB052B"/>
    <w:rsid w:val="5E821E28"/>
    <w:rsid w:val="5ED72D2B"/>
    <w:rsid w:val="5F1C0F12"/>
    <w:rsid w:val="5F487ACD"/>
    <w:rsid w:val="5F5B3296"/>
    <w:rsid w:val="5F8A3BBC"/>
    <w:rsid w:val="5FD5341C"/>
    <w:rsid w:val="5FD86545"/>
    <w:rsid w:val="5FE23114"/>
    <w:rsid w:val="60483393"/>
    <w:rsid w:val="60611FEC"/>
    <w:rsid w:val="609F196E"/>
    <w:rsid w:val="60EB724C"/>
    <w:rsid w:val="6137543E"/>
    <w:rsid w:val="616E1A9D"/>
    <w:rsid w:val="61872CB0"/>
    <w:rsid w:val="61897606"/>
    <w:rsid w:val="618D4BE8"/>
    <w:rsid w:val="619568CD"/>
    <w:rsid w:val="619C1C9B"/>
    <w:rsid w:val="6232481E"/>
    <w:rsid w:val="62690286"/>
    <w:rsid w:val="62A616C7"/>
    <w:rsid w:val="62E41D24"/>
    <w:rsid w:val="63447353"/>
    <w:rsid w:val="63524B1A"/>
    <w:rsid w:val="6355777F"/>
    <w:rsid w:val="6356780F"/>
    <w:rsid w:val="63AF436A"/>
    <w:rsid w:val="63CE41AA"/>
    <w:rsid w:val="643A73A8"/>
    <w:rsid w:val="64753FA0"/>
    <w:rsid w:val="64ED24B9"/>
    <w:rsid w:val="64F11308"/>
    <w:rsid w:val="65076DA3"/>
    <w:rsid w:val="651E5550"/>
    <w:rsid w:val="65365220"/>
    <w:rsid w:val="654B1D62"/>
    <w:rsid w:val="6564616A"/>
    <w:rsid w:val="65D26ADA"/>
    <w:rsid w:val="65E655AE"/>
    <w:rsid w:val="65E81343"/>
    <w:rsid w:val="65E816C2"/>
    <w:rsid w:val="663A3EE7"/>
    <w:rsid w:val="66426F4E"/>
    <w:rsid w:val="66487BB9"/>
    <w:rsid w:val="669067B2"/>
    <w:rsid w:val="66916127"/>
    <w:rsid w:val="66A36957"/>
    <w:rsid w:val="66A73ECF"/>
    <w:rsid w:val="66D23796"/>
    <w:rsid w:val="67891D66"/>
    <w:rsid w:val="67BE5491"/>
    <w:rsid w:val="67FA56DC"/>
    <w:rsid w:val="67FD1A25"/>
    <w:rsid w:val="680227E3"/>
    <w:rsid w:val="6806412E"/>
    <w:rsid w:val="6818121D"/>
    <w:rsid w:val="682607BB"/>
    <w:rsid w:val="686A05FA"/>
    <w:rsid w:val="686B5634"/>
    <w:rsid w:val="687D0601"/>
    <w:rsid w:val="68CD3E7F"/>
    <w:rsid w:val="68DD04BA"/>
    <w:rsid w:val="68F047DC"/>
    <w:rsid w:val="6908207B"/>
    <w:rsid w:val="691B2A27"/>
    <w:rsid w:val="692D3036"/>
    <w:rsid w:val="6964373A"/>
    <w:rsid w:val="69823BDB"/>
    <w:rsid w:val="698D1F16"/>
    <w:rsid w:val="69F72FE2"/>
    <w:rsid w:val="6A823A77"/>
    <w:rsid w:val="6A927E4E"/>
    <w:rsid w:val="6AF32913"/>
    <w:rsid w:val="6AF712B0"/>
    <w:rsid w:val="6B255F9C"/>
    <w:rsid w:val="6BF84629"/>
    <w:rsid w:val="6BFD3043"/>
    <w:rsid w:val="6C343B7C"/>
    <w:rsid w:val="6C92060F"/>
    <w:rsid w:val="6CB461E8"/>
    <w:rsid w:val="6CCA3478"/>
    <w:rsid w:val="6CCC0DA8"/>
    <w:rsid w:val="6CCE3329"/>
    <w:rsid w:val="6CE141C0"/>
    <w:rsid w:val="6D4C69DA"/>
    <w:rsid w:val="6D86144B"/>
    <w:rsid w:val="6DFD3698"/>
    <w:rsid w:val="6E150956"/>
    <w:rsid w:val="6E176955"/>
    <w:rsid w:val="6ED27BC4"/>
    <w:rsid w:val="6F323D4C"/>
    <w:rsid w:val="6F6D0E8A"/>
    <w:rsid w:val="6F715732"/>
    <w:rsid w:val="6F807A98"/>
    <w:rsid w:val="70490B2B"/>
    <w:rsid w:val="705213D3"/>
    <w:rsid w:val="705D5EB9"/>
    <w:rsid w:val="70C70EEE"/>
    <w:rsid w:val="70C923FD"/>
    <w:rsid w:val="70F27898"/>
    <w:rsid w:val="71122DAE"/>
    <w:rsid w:val="714F2A5F"/>
    <w:rsid w:val="718476F9"/>
    <w:rsid w:val="71A11627"/>
    <w:rsid w:val="71BE0DEC"/>
    <w:rsid w:val="71F62978"/>
    <w:rsid w:val="720210A8"/>
    <w:rsid w:val="72511E08"/>
    <w:rsid w:val="729C5D67"/>
    <w:rsid w:val="72A77CBD"/>
    <w:rsid w:val="72CA04DA"/>
    <w:rsid w:val="72D83B02"/>
    <w:rsid w:val="731C0BFD"/>
    <w:rsid w:val="732F6BA2"/>
    <w:rsid w:val="73F5637F"/>
    <w:rsid w:val="74333E3A"/>
    <w:rsid w:val="74AC7881"/>
    <w:rsid w:val="74CB33EF"/>
    <w:rsid w:val="74DE1AB1"/>
    <w:rsid w:val="756F7A8C"/>
    <w:rsid w:val="75AB2AAF"/>
    <w:rsid w:val="76B47E49"/>
    <w:rsid w:val="772207AC"/>
    <w:rsid w:val="772B46D5"/>
    <w:rsid w:val="773B0088"/>
    <w:rsid w:val="773B0ED5"/>
    <w:rsid w:val="774331E4"/>
    <w:rsid w:val="777179FB"/>
    <w:rsid w:val="77785EB7"/>
    <w:rsid w:val="77A108BD"/>
    <w:rsid w:val="77D15D54"/>
    <w:rsid w:val="77E12415"/>
    <w:rsid w:val="77E26D16"/>
    <w:rsid w:val="77EF597E"/>
    <w:rsid w:val="77FD0F35"/>
    <w:rsid w:val="780741CB"/>
    <w:rsid w:val="78752B86"/>
    <w:rsid w:val="78B66033"/>
    <w:rsid w:val="78CF032E"/>
    <w:rsid w:val="79027C7D"/>
    <w:rsid w:val="790911C0"/>
    <w:rsid w:val="792F71B0"/>
    <w:rsid w:val="79663985"/>
    <w:rsid w:val="797A5D84"/>
    <w:rsid w:val="79A371D1"/>
    <w:rsid w:val="79A42601"/>
    <w:rsid w:val="79B06543"/>
    <w:rsid w:val="7A340F22"/>
    <w:rsid w:val="7A655B99"/>
    <w:rsid w:val="7A6F2DBA"/>
    <w:rsid w:val="7A765096"/>
    <w:rsid w:val="7A991C3D"/>
    <w:rsid w:val="7AB46CD4"/>
    <w:rsid w:val="7AEB7ED3"/>
    <w:rsid w:val="7AFA5E3D"/>
    <w:rsid w:val="7B3E2787"/>
    <w:rsid w:val="7B536540"/>
    <w:rsid w:val="7B834673"/>
    <w:rsid w:val="7BDB7D5A"/>
    <w:rsid w:val="7C4E3BCF"/>
    <w:rsid w:val="7C520EC1"/>
    <w:rsid w:val="7C5807F2"/>
    <w:rsid w:val="7C701A04"/>
    <w:rsid w:val="7CEC01E0"/>
    <w:rsid w:val="7CFC3EBD"/>
    <w:rsid w:val="7D3917B4"/>
    <w:rsid w:val="7D4D4243"/>
    <w:rsid w:val="7D4D466B"/>
    <w:rsid w:val="7D92689C"/>
    <w:rsid w:val="7E1539F3"/>
    <w:rsid w:val="7E3A61EF"/>
    <w:rsid w:val="7E4B0F75"/>
    <w:rsid w:val="7E5F430E"/>
    <w:rsid w:val="7E6726C7"/>
    <w:rsid w:val="7EC06DB5"/>
    <w:rsid w:val="7F127358"/>
    <w:rsid w:val="7F3379FA"/>
    <w:rsid w:val="7F631681"/>
    <w:rsid w:val="7F95488E"/>
    <w:rsid w:val="7FA14F43"/>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30"/>
    <w:autoRedefine/>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31"/>
    <w:autoRedefine/>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3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unhideWhenUsed/>
    <w:qFormat/>
    <w:uiPriority w:val="35"/>
    <w:rPr>
      <w:rFonts w:eastAsia="黑体" w:asciiTheme="majorHAnsi" w:hAnsiTheme="majorHAnsi" w:cstheme="majorBidi"/>
      <w:sz w:val="20"/>
    </w:rPr>
  </w:style>
  <w:style w:type="paragraph" w:styleId="8">
    <w:name w:val="Body Text"/>
    <w:basedOn w:val="1"/>
    <w:autoRedefine/>
    <w:unhideWhenUsed/>
    <w:qFormat/>
    <w:uiPriority w:val="0"/>
    <w:pPr>
      <w:spacing w:line="360" w:lineRule="auto"/>
    </w:pPr>
    <w:rPr>
      <w:sz w:val="24"/>
    </w:rPr>
  </w:style>
  <w:style w:type="paragraph" w:styleId="9">
    <w:name w:val="Body Text Indent"/>
    <w:basedOn w:val="1"/>
    <w:autoRedefine/>
    <w:unhideWhenUsed/>
    <w:qFormat/>
    <w:uiPriority w:val="99"/>
    <w:pPr>
      <w:spacing w:after="120"/>
      <w:ind w:left="420" w:leftChars="200"/>
    </w:pPr>
  </w:style>
  <w:style w:type="paragraph" w:styleId="10">
    <w:name w:val="Plain Text"/>
    <w:basedOn w:val="1"/>
    <w:autoRedefine/>
    <w:qFormat/>
    <w:uiPriority w:val="0"/>
    <w:rPr>
      <w:rFonts w:ascii="宋体" w:hAnsi="Courier New"/>
      <w:szCs w:val="21"/>
    </w:rPr>
  </w:style>
  <w:style w:type="paragraph" w:styleId="11">
    <w:name w:val="Balloon Text"/>
    <w:basedOn w:val="1"/>
    <w:link w:val="24"/>
    <w:autoRedefine/>
    <w:unhideWhenUsed/>
    <w:qFormat/>
    <w:uiPriority w:val="0"/>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Light List Accent 3"/>
    <w:basedOn w:val="15"/>
    <w:autoRedefine/>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9">
    <w:name w:val="Strong"/>
    <w:autoRedefine/>
    <w:qFormat/>
    <w:uiPriority w:val="0"/>
    <w:rPr>
      <w:b/>
      <w:bCs/>
    </w:rPr>
  </w:style>
  <w:style w:type="character" w:styleId="20">
    <w:name w:val="Hyperlink"/>
    <w:basedOn w:val="18"/>
    <w:autoRedefine/>
    <w:unhideWhenUsed/>
    <w:qFormat/>
    <w:uiPriority w:val="99"/>
    <w:rPr>
      <w:color w:val="0000FF"/>
      <w:u w:val="single"/>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页眉 字符"/>
    <w:basedOn w:val="18"/>
    <w:link w:val="13"/>
    <w:autoRedefine/>
    <w:qFormat/>
    <w:uiPriority w:val="99"/>
    <w:rPr>
      <w:sz w:val="18"/>
      <w:szCs w:val="18"/>
    </w:rPr>
  </w:style>
  <w:style w:type="character" w:customStyle="1" w:styleId="23">
    <w:name w:val="页脚 字符"/>
    <w:basedOn w:val="18"/>
    <w:link w:val="12"/>
    <w:autoRedefine/>
    <w:qFormat/>
    <w:uiPriority w:val="99"/>
    <w:rPr>
      <w:sz w:val="18"/>
      <w:szCs w:val="18"/>
    </w:rPr>
  </w:style>
  <w:style w:type="character" w:customStyle="1" w:styleId="24">
    <w:name w:val="批注框文本 字符"/>
    <w:basedOn w:val="18"/>
    <w:link w:val="11"/>
    <w:autoRedefine/>
    <w:semiHidden/>
    <w:qFormat/>
    <w:uiPriority w:val="0"/>
    <w:rPr>
      <w:kern w:val="2"/>
      <w:sz w:val="18"/>
      <w:szCs w:val="18"/>
    </w:rPr>
  </w:style>
  <w:style w:type="paragraph" w:customStyle="1" w:styleId="25">
    <w:name w:val="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2"/>
    <w:basedOn w:val="1"/>
    <w:autoRedefine/>
    <w:qFormat/>
    <w:uiPriority w:val="0"/>
    <w:pPr>
      <w:ind w:firstLine="420" w:firstLineChars="200"/>
    </w:pPr>
    <w:rPr>
      <w:rFonts w:ascii="Calibri" w:hAnsi="Calibri"/>
      <w:szCs w:val="22"/>
    </w:rPr>
  </w:style>
  <w:style w:type="character" w:customStyle="1" w:styleId="27">
    <w:name w:val="style681"/>
    <w:basedOn w:val="18"/>
    <w:autoRedefine/>
    <w:qFormat/>
    <w:uiPriority w:val="0"/>
    <w:rPr>
      <w:color w:val="000033"/>
      <w:sz w:val="20"/>
      <w:szCs w:val="20"/>
    </w:rPr>
  </w:style>
  <w:style w:type="character" w:customStyle="1" w:styleId="28">
    <w:name w:val="course_content1"/>
    <w:basedOn w:val="18"/>
    <w:autoRedefine/>
    <w:qFormat/>
    <w:uiPriority w:val="0"/>
    <w:rPr>
      <w:rFonts w:hint="default" w:ascii="Arial" w:hAnsi="Arial" w:cs="Arial"/>
      <w:sz w:val="21"/>
      <w:szCs w:val="21"/>
    </w:rPr>
  </w:style>
  <w:style w:type="character" w:customStyle="1" w:styleId="29">
    <w:name w:val="标题 1 字符"/>
    <w:basedOn w:val="18"/>
    <w:link w:val="2"/>
    <w:autoRedefine/>
    <w:qFormat/>
    <w:uiPriority w:val="9"/>
    <w:rPr>
      <w:rFonts w:eastAsia="微软雅黑" w:asciiTheme="minorHAnsi" w:hAnsiTheme="minorHAnsi" w:cstheme="minorBidi"/>
      <w:b/>
      <w:bCs/>
      <w:color w:val="0070C0"/>
      <w:kern w:val="44"/>
      <w:sz w:val="32"/>
      <w:szCs w:val="44"/>
    </w:rPr>
  </w:style>
  <w:style w:type="character" w:customStyle="1" w:styleId="30">
    <w:name w:val="标题 2 字符"/>
    <w:basedOn w:val="18"/>
    <w:link w:val="3"/>
    <w:autoRedefine/>
    <w:qFormat/>
    <w:uiPriority w:val="9"/>
    <w:rPr>
      <w:rFonts w:eastAsia="微软雅黑" w:asciiTheme="majorHAnsi" w:hAnsiTheme="majorHAnsi" w:cstheme="majorBidi"/>
      <w:b/>
      <w:bCs/>
      <w:color w:val="0070C0"/>
      <w:kern w:val="2"/>
      <w:sz w:val="32"/>
      <w:szCs w:val="32"/>
    </w:rPr>
  </w:style>
  <w:style w:type="character" w:customStyle="1" w:styleId="31">
    <w:name w:val="标题 3 字符"/>
    <w:basedOn w:val="18"/>
    <w:link w:val="4"/>
    <w:autoRedefine/>
    <w:qFormat/>
    <w:uiPriority w:val="9"/>
    <w:rPr>
      <w:rFonts w:eastAsia="微软雅黑" w:asciiTheme="minorHAnsi" w:hAnsiTheme="minorHAnsi" w:cstheme="minorBidi"/>
      <w:b/>
      <w:bCs/>
      <w:kern w:val="2"/>
      <w:sz w:val="21"/>
      <w:szCs w:val="32"/>
    </w:rPr>
  </w:style>
  <w:style w:type="character" w:customStyle="1" w:styleId="32">
    <w:name w:val="标题 4 字符"/>
    <w:basedOn w:val="18"/>
    <w:link w:val="5"/>
    <w:autoRedefine/>
    <w:semiHidden/>
    <w:qFormat/>
    <w:uiPriority w:val="9"/>
    <w:rPr>
      <w:rFonts w:asciiTheme="majorHAnsi" w:hAnsiTheme="majorHAnsi" w:eastAsiaTheme="majorEastAsia" w:cstheme="majorBidi"/>
      <w:b/>
      <w:bCs/>
      <w:kern w:val="2"/>
      <w:sz w:val="28"/>
      <w:szCs w:val="28"/>
    </w:rPr>
  </w:style>
  <w:style w:type="paragraph" w:customStyle="1" w:styleId="33">
    <w:name w:val="列出段落3"/>
    <w:basedOn w:val="1"/>
    <w:autoRedefine/>
    <w:unhideWhenUsed/>
    <w:qFormat/>
    <w:uiPriority w:val="34"/>
    <w:pPr>
      <w:ind w:firstLine="420" w:firstLineChars="200"/>
    </w:pPr>
  </w:style>
  <w:style w:type="paragraph" w:customStyle="1" w:styleId="34">
    <w:name w:val="列出段落4"/>
    <w:basedOn w:val="1"/>
    <w:autoRedefine/>
    <w:unhideWhenUsed/>
    <w:qFormat/>
    <w:uiPriority w:val="99"/>
    <w:pPr>
      <w:ind w:firstLine="420" w:firstLineChars="200"/>
    </w:pPr>
  </w:style>
  <w:style w:type="paragraph" w:customStyle="1" w:styleId="35">
    <w:name w:val="p0"/>
    <w:basedOn w:val="1"/>
    <w:autoRedefine/>
    <w:qFormat/>
    <w:uiPriority w:val="0"/>
    <w:pPr>
      <w:widowControl/>
    </w:pPr>
    <w:rPr>
      <w:rFonts w:hint="eastAsia"/>
    </w:rPr>
  </w:style>
  <w:style w:type="paragraph" w:customStyle="1" w:styleId="36">
    <w:name w:val="列出段落5"/>
    <w:basedOn w:val="1"/>
    <w:autoRedefine/>
    <w:qFormat/>
    <w:uiPriority w:val="34"/>
    <w:pPr>
      <w:ind w:firstLine="420" w:firstLineChars="200"/>
    </w:pPr>
    <w:rPr>
      <w:rFonts w:ascii="Calibri" w:hAnsi="Calibri"/>
      <w:szCs w:val="22"/>
    </w:rPr>
  </w:style>
  <w:style w:type="paragraph" w:customStyle="1" w:styleId="37">
    <w:name w:val="列出段落6"/>
    <w:basedOn w:val="1"/>
    <w:autoRedefine/>
    <w:qFormat/>
    <w:uiPriority w:val="34"/>
    <w:pPr>
      <w:ind w:firstLine="420" w:firstLineChars="200"/>
    </w:pPr>
  </w:style>
  <w:style w:type="paragraph" w:customStyle="1" w:styleId="38">
    <w:name w:val="正文楷体"/>
    <w:basedOn w:val="1"/>
    <w:autoRedefine/>
    <w:qFormat/>
    <w:uiPriority w:val="0"/>
    <w:pPr>
      <w:spacing w:line="300" w:lineRule="auto"/>
    </w:pPr>
  </w:style>
  <w:style w:type="paragraph" w:customStyle="1" w:styleId="39">
    <w:name w:val="Bullet Level 2"/>
    <w:autoRedefine/>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40">
    <w:name w:val="Bullet Level 1"/>
    <w:next w:val="39"/>
    <w:autoRedefine/>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41">
    <w:name w:val="number"/>
    <w:basedOn w:val="18"/>
    <w:autoRedefine/>
    <w:qFormat/>
    <w:uiPriority w:val="0"/>
  </w:style>
  <w:style w:type="character" w:customStyle="1" w:styleId="42">
    <w:name w:val="apple-converted-space"/>
    <w:basedOn w:val="18"/>
    <w:autoRedefine/>
    <w:qFormat/>
    <w:uiPriority w:val="0"/>
  </w:style>
  <w:style w:type="character" w:customStyle="1" w:styleId="43">
    <w:name w:val="a121"/>
    <w:autoRedefine/>
    <w:qFormat/>
    <w:uiPriority w:val="0"/>
    <w:rPr>
      <w:sz w:val="18"/>
      <w:szCs w:val="18"/>
    </w:rPr>
  </w:style>
  <w:style w:type="paragraph" w:customStyle="1" w:styleId="44">
    <w:name w:val="正文1"/>
    <w:autoRedefine/>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5">
    <w:name w:val="小标题（红色）"/>
    <w:next w:val="44"/>
    <w:autoRedefine/>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6">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7">
    <w:name w:val="无间隔1"/>
    <w:autoRedefine/>
    <w:qFormat/>
    <w:uiPriority w:val="0"/>
    <w:pPr>
      <w:widowControl w:val="0"/>
      <w:jc w:val="both"/>
    </w:pPr>
    <w:rPr>
      <w:rFonts w:ascii="Calibri" w:hAnsi="Calibri" w:eastAsia="等线" w:cs="Times New Roman"/>
      <w:kern w:val="2"/>
      <w:sz w:val="21"/>
      <w:szCs w:val="22"/>
      <w:lang w:val="en-US" w:eastAsia="zh-CN" w:bidi="ar-SA"/>
    </w:rPr>
  </w:style>
  <w:style w:type="paragraph" w:customStyle="1" w:styleId="48">
    <w:name w:val="text"/>
    <w:basedOn w:val="1"/>
    <w:autoRedefine/>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9">
    <w:name w:val="List Paragraph"/>
    <w:basedOn w:val="1"/>
    <w:autoRedefine/>
    <w:qFormat/>
    <w:uiPriority w:val="34"/>
    <w:pPr>
      <w:ind w:firstLine="420" w:firstLineChars="200"/>
    </w:pPr>
    <w:rPr>
      <w:rFonts w:ascii="Calibri" w:hAnsi="Calibri"/>
      <w:szCs w:val="22"/>
    </w:rPr>
  </w:style>
  <w:style w:type="paragraph" w:styleId="5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默认段落字体 Para Char Char Char Char"/>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p1"/>
    <w:basedOn w:val="1"/>
    <w:autoRedefine/>
    <w:qFormat/>
    <w:uiPriority w:val="0"/>
    <w:pPr>
      <w:jc w:val="left"/>
    </w:pPr>
    <w:rPr>
      <w:rFonts w:ascii="Helvetica Neue" w:hAnsi="Helvetica Neue" w:eastAsia="Helvetica Neue"/>
      <w:kern w:val="0"/>
      <w:sz w:val="26"/>
      <w:szCs w:val="26"/>
    </w:rPr>
  </w:style>
  <w:style w:type="paragraph" w:customStyle="1" w:styleId="53">
    <w:name w:val="p2"/>
    <w:basedOn w:val="1"/>
    <w:autoRedefine/>
    <w:qFormat/>
    <w:uiPriority w:val="0"/>
    <w:pPr>
      <w:jc w:val="left"/>
    </w:pPr>
    <w:rPr>
      <w:rFonts w:ascii="pingfang sc semibold" w:hAnsi="pingfang sc semibold" w:eastAsia="pingfang sc semibold"/>
      <w:kern w:val="0"/>
      <w:sz w:val="26"/>
      <w:szCs w:val="26"/>
    </w:rPr>
  </w:style>
  <w:style w:type="character" w:customStyle="1" w:styleId="54">
    <w:name w:val="s1"/>
    <w:basedOn w:val="18"/>
    <w:autoRedefine/>
    <w:qFormat/>
    <w:uiPriority w:val="0"/>
    <w:rPr>
      <w:rFonts w:hint="default" w:ascii="Helvetica Neue" w:hAnsi="Helvetica Neue" w:eastAsia="Helvetica Neue" w:cs="Helvetica Neue"/>
      <w:sz w:val="26"/>
      <w:szCs w:val="26"/>
    </w:rPr>
  </w:style>
  <w:style w:type="character" w:customStyle="1" w:styleId="55">
    <w:name w:val="s2"/>
    <w:basedOn w:val="18"/>
    <w:autoRedefine/>
    <w:qFormat/>
    <w:uiPriority w:val="0"/>
    <w:rPr>
      <w:rFonts w:ascii="PingFang SC" w:hAnsi="PingFang SC" w:eastAsia="PingFang SC" w:cs="PingFang SC"/>
      <w:sz w:val="26"/>
      <w:szCs w:val="26"/>
    </w:rPr>
  </w:style>
  <w:style w:type="character" w:customStyle="1" w:styleId="56">
    <w:name w:val="left1"/>
    <w:autoRedefine/>
    <w:qFormat/>
    <w:uiPriority w:val="0"/>
    <w:rPr>
      <w:rFonts w:hint="default" w:ascii="ˎ̥" w:hAnsi="ˎ̥"/>
      <w:color w:val="333333"/>
      <w:sz w:val="18"/>
      <w:szCs w:val="18"/>
      <w:u w:val="none"/>
    </w:rPr>
  </w:style>
  <w:style w:type="paragraph" w:customStyle="1" w:styleId="57">
    <w:name w:val="Body A"/>
    <w:autoRedefine/>
    <w:qFormat/>
    <w:uiPriority w:val="0"/>
    <w:rPr>
      <w:rFonts w:ascii="Helvetica" w:hAnsi="Helvetica" w:eastAsia="ヒラギノ角ゴ Pro W3" w:cs="Times New Roman"/>
      <w:color w:val="000000"/>
      <w:sz w:val="24"/>
      <w:lang w:val="en-US" w:eastAsia="zh-CN" w:bidi="ar-SA"/>
    </w:rPr>
  </w:style>
  <w:style w:type="paragraph" w:customStyle="1" w:styleId="58">
    <w:name w:val="Normal1"/>
    <w:autoRedefine/>
    <w:qFormat/>
    <w:uiPriority w:val="0"/>
    <w:pPr>
      <w:widowControl w:val="0"/>
      <w:adjustRightInd w:val="0"/>
      <w:spacing w:line="360" w:lineRule="atLeast"/>
      <w:textAlignment w:val="baseline"/>
    </w:pPr>
    <w:rPr>
      <w:rFonts w:ascii="MingLiU" w:hAnsi="Calibri" w:eastAsia="MingLiU" w:cs="Times New Roman"/>
      <w:sz w:val="28"/>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B0177-15A5-4FD9-BACE-97DBA580F9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2891</Words>
  <Characters>3002</Characters>
  <Lines>14</Lines>
  <Paragraphs>4</Paragraphs>
  <TotalTime>15</TotalTime>
  <ScaleCrop>false</ScaleCrop>
  <LinksUpToDate>false</LinksUpToDate>
  <CharactersWithSpaces>3064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WPS_1602081943</cp:lastModifiedBy>
  <cp:lastPrinted>2015-07-07T09:25:00Z</cp:lastPrinted>
  <dcterms:modified xsi:type="dcterms:W3CDTF">2024-08-29T15:25:05Z</dcterms:modified>
  <dc:title>《压力与情绪管理》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RubyTemplateID" linkTarget="0">
    <vt:lpwstr>6</vt:lpwstr>
  </property>
  <property fmtid="{D5CDD505-2E9C-101B-9397-08002B2CF9AE}" pid="4" name="ICV">
    <vt:lpwstr>0EB303DC55D94E54AC79496AA1652EE2_13</vt:lpwstr>
  </property>
</Properties>
</file>