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6701DC">
      <w:pPr>
        <w:rPr>
          <w:rFonts w:ascii="微软雅黑" w:hAnsi="微软雅黑" w:eastAsia="微软雅黑" w:cs="微软雅黑"/>
          <w:b/>
          <w:bCs/>
          <w:sz w:val="24"/>
          <w:szCs w:val="24"/>
        </w:rPr>
      </w:pPr>
      <w:r>
        <mc:AlternateContent>
          <mc:Choice Requires="wps">
            <w:drawing>
              <wp:anchor distT="0" distB="0" distL="114300" distR="114300" simplePos="0" relativeHeight="251662336" behindDoc="0" locked="0" layoutInCell="1" allowOverlap="1">
                <wp:simplePos x="0" y="0"/>
                <wp:positionH relativeFrom="column">
                  <wp:posOffset>300355</wp:posOffset>
                </wp:positionH>
                <wp:positionV relativeFrom="paragraph">
                  <wp:posOffset>-86360</wp:posOffset>
                </wp:positionV>
                <wp:extent cx="2288540" cy="43942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2288540" cy="4394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09C4AD">
                            <w:pPr>
                              <w:rPr>
                                <w:rFonts w:hint="default" w:ascii="黑体" w:hAnsi="黑体" w:eastAsia="黑体" w:cs="黑体"/>
                                <w:b/>
                                <w:bCs/>
                                <w:color w:val="FFFFFF" w:themeColor="background1"/>
                                <w:sz w:val="28"/>
                                <w:szCs w:val="28"/>
                                <w:lang w:val="en-US"/>
                                <w14:textFill>
                                  <w14:solidFill>
                                    <w14:schemeClr w14:val="bg1"/>
                                  </w14:solidFill>
                                </w14:textFill>
                              </w:rPr>
                            </w:pPr>
                            <w:r>
                              <w:rPr>
                                <w:rFonts w:hint="eastAsia" w:ascii="黑体" w:hAnsi="黑体" w:eastAsia="黑体" w:cs="黑体"/>
                                <w:b/>
                                <w:bCs/>
                                <w:color w:val="FFFFFF" w:themeColor="background1"/>
                                <w:sz w:val="28"/>
                                <w:szCs w:val="28"/>
                                <w:lang w:val="en-US" w:eastAsia="zh-CN"/>
                                <w14:textFill>
                                  <w14:solidFill>
                                    <w14:schemeClr w14:val="bg1"/>
                                  </w14:solidFill>
                                </w14:textFill>
                              </w:rPr>
                              <w:t>10.26-27 周六、周日</w:t>
                            </w:r>
                          </w:p>
                          <w:p w14:paraId="62CAD367"/>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65pt;margin-top:-6.8pt;height:34.6pt;width:180.2pt;z-index:251662336;mso-width-relative:page;mso-height-relative:page;" filled="f" stroked="f" coordsize="21600,21600" o:gfxdata="UEsDBAoAAAAAAIdO4kAAAAAAAAAAAAAAAAAEAAAAZHJzL1BLAwQUAAAACACHTuJAQ7+lltsAAAAJ&#10;AQAADwAAAGRycy9kb3ducmV2LnhtbE2Py07DMBBF90j8gzVI7Fo7bZNUIU6FIlVICBYt3bBz4mkS&#10;YY9D7D7g6zErWI7u0b1nys3VGnbGyQ+OJCRzAQypdXqgTsLhbTtbA/NBkVbGEUr4Qg+b6vamVIV2&#10;F9rheR86FkvIF0pCH8JYcO7bHq3yczcixezoJqtCPKeO60ldYrk1fCFExq0aKC70asS6x/Zjf7IS&#10;nuvtq9o1C7v+NvXTy/Fx/Dy8p1Le3yXiAVjAa/iD4Vc/qkMVnRp3Iu2ZkbDKl5GUMEuWGbAIrESe&#10;A2skpGkGvCr5/w+qH1BLAwQUAAAACACHTuJAklO/pz4CAABoBAAADgAAAGRycy9lMm9Eb2MueG1s&#10;rVTBThsxEL1X6j9YvpdNQqAhYoNSEFUlVJBo1bPj9bIr2R7XdtilH9D+Aadeeu938R199iYB0R44&#10;9OIdz4xn5r2Z2eOT3mh2q3xoyZZ8vDfiTFlJVWtvSv750/mbGWchClsJTVaV/E4FfrJ4/eq4c3M1&#10;oYZ0pTxDEBvmnSt5E6ObF0WQjTIi7JFTFsaavBERV39TVF50iG50MRmNDouOfOU8SRUCtGeDkW8i&#10;+pcEpLpupTojuTbKxiGqV1pEQApN6wJf5GrrWsl4WddBRaZLDqQxn0gCeZXOYnEs5jdeuKaVmxLE&#10;S0p4hsmI1iLpLtSZiIKtfftXKNNKT4HquCfJFAOQzAhQjEfPuLluhFMZC6gObkd6+H9h5cfbK8/a&#10;quSTfc6sMOj4w/2Ph5+/H359Z9CBoM6FOfyuHTxj/456jM1WH6BMuPvam/QFIgY76L3b0av6yCSU&#10;k8lsdjCFScI23T+aTjL/xeNr50N8r8iwJJTco32ZVXF7ESIqgevWJSWzdN5qnVuoLetKfrh/MMoP&#10;dha80BYPE4ah1iTFftVvgK2ougMuT8NoBCfPWyS/ECFeCY9ZQL3YlniJo9aEJLSROGvIf/uXPvmj&#10;RbBy1mG2Sh6+roVXnOkPFs07Gk8TDTFfpgdvwQPzTy2rpxa7NqeE8R1jL53MYvKPeivWnswXLNUy&#10;ZYVJWIncJY9b8TQOE4+llGq5zE4YPyfihb12MoUe6FyuI9VtZjrRNHCzYQ8DmBuwWZY04U/v2evx&#10;B7H4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EO/pZbbAAAACQEAAA8AAAAAAAAAAQAgAAAAIgAA&#10;AGRycy9kb3ducmV2LnhtbFBLAQIUABQAAAAIAIdO4kCSU7+nPgIAAGgEAAAOAAAAAAAAAAEAIAAA&#10;ACoBAABkcnMvZTJvRG9jLnhtbFBLBQYAAAAABgAGAFkBAADaBQAAAAA=&#10;">
                <v:fill on="f" focussize="0,0"/>
                <v:stroke on="f" weight="0.5pt"/>
                <v:imagedata o:title=""/>
                <o:lock v:ext="edit" aspectratio="f"/>
                <v:textbox>
                  <w:txbxContent>
                    <w:p w14:paraId="6109C4AD">
                      <w:pPr>
                        <w:rPr>
                          <w:rFonts w:hint="default" w:ascii="黑体" w:hAnsi="黑体" w:eastAsia="黑体" w:cs="黑体"/>
                          <w:b/>
                          <w:bCs/>
                          <w:color w:val="FFFFFF" w:themeColor="background1"/>
                          <w:sz w:val="28"/>
                          <w:szCs w:val="28"/>
                          <w:lang w:val="en-US"/>
                          <w14:textFill>
                            <w14:solidFill>
                              <w14:schemeClr w14:val="bg1"/>
                            </w14:solidFill>
                          </w14:textFill>
                        </w:rPr>
                      </w:pPr>
                      <w:r>
                        <w:rPr>
                          <w:rFonts w:hint="eastAsia" w:ascii="黑体" w:hAnsi="黑体" w:eastAsia="黑体" w:cs="黑体"/>
                          <w:b/>
                          <w:bCs/>
                          <w:color w:val="FFFFFF" w:themeColor="background1"/>
                          <w:sz w:val="28"/>
                          <w:szCs w:val="28"/>
                          <w:lang w:val="en-US" w:eastAsia="zh-CN"/>
                          <w14:textFill>
                            <w14:solidFill>
                              <w14:schemeClr w14:val="bg1"/>
                            </w14:solidFill>
                          </w14:textFill>
                        </w:rPr>
                        <w:t>10.26-27 周六、周日</w:t>
                      </w:r>
                    </w:p>
                    <w:p w14:paraId="62CAD367"/>
                  </w:txbxContent>
                </v:textbox>
              </v:shape>
            </w:pict>
          </mc:Fallback>
        </mc:AlternateContent>
      </w:r>
      <w:r>
        <w:drawing>
          <wp:anchor distT="0" distB="0" distL="114300" distR="114300" simplePos="0" relativeHeight="251665408" behindDoc="1" locked="0" layoutInCell="1" allowOverlap="1">
            <wp:simplePos x="0" y="0"/>
            <wp:positionH relativeFrom="column">
              <wp:posOffset>-1146810</wp:posOffset>
            </wp:positionH>
            <wp:positionV relativeFrom="paragraph">
              <wp:posOffset>-787400</wp:posOffset>
            </wp:positionV>
            <wp:extent cx="7587615" cy="3983355"/>
            <wp:effectExtent l="0" t="0" r="6985" b="4445"/>
            <wp:wrapNone/>
            <wp:docPr id="7" name="图片 7" descr="邀请函表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邀请函表头"/>
                    <pic:cNvPicPr>
                      <a:picLocks noChangeAspect="1"/>
                    </pic:cNvPicPr>
                  </pic:nvPicPr>
                  <pic:blipFill>
                    <a:blip r:embed="rId8"/>
                    <a:stretch>
                      <a:fillRect/>
                    </a:stretch>
                  </pic:blipFill>
                  <pic:spPr>
                    <a:xfrm>
                      <a:off x="0" y="0"/>
                      <a:ext cx="7587615" cy="3983355"/>
                    </a:xfrm>
                    <a:prstGeom prst="rect">
                      <a:avLst/>
                    </a:prstGeom>
                  </pic:spPr>
                </pic:pic>
              </a:graphicData>
            </a:graphic>
          </wp:anchor>
        </w:drawing>
      </w:r>
      <w:r>
        <mc:AlternateContent>
          <mc:Choice Requires="wps">
            <w:drawing>
              <wp:anchor distT="0" distB="0" distL="114300" distR="114300" simplePos="0" relativeHeight="251661312" behindDoc="0" locked="0" layoutInCell="1" allowOverlap="1">
                <wp:simplePos x="0" y="0"/>
                <wp:positionH relativeFrom="column">
                  <wp:posOffset>-394335</wp:posOffset>
                </wp:positionH>
                <wp:positionV relativeFrom="paragraph">
                  <wp:posOffset>-74295</wp:posOffset>
                </wp:positionV>
                <wp:extent cx="834390" cy="396240"/>
                <wp:effectExtent l="0" t="0" r="0" b="0"/>
                <wp:wrapNone/>
                <wp:docPr id="19" name="文本框 37"/>
                <wp:cNvGraphicFramePr/>
                <a:graphic xmlns:a="http://schemas.openxmlformats.org/drawingml/2006/main">
                  <a:graphicData uri="http://schemas.microsoft.com/office/word/2010/wordprocessingShape">
                    <wps:wsp>
                      <wps:cNvSpPr txBox="1"/>
                      <wps:spPr>
                        <a:xfrm>
                          <a:off x="0" y="0"/>
                          <a:ext cx="834390" cy="396240"/>
                        </a:xfrm>
                        <a:prstGeom prst="rect">
                          <a:avLst/>
                        </a:prstGeom>
                        <a:noFill/>
                        <a:ln w="15875">
                          <a:noFill/>
                        </a:ln>
                      </wps:spPr>
                      <wps:txbx>
                        <w:txbxContent>
                          <w:p w14:paraId="3B921C41">
                            <w:pPr>
                              <w:rPr>
                                <w:rFonts w:ascii="黑体" w:hAnsi="黑体" w:eastAsia="黑体" w:cs="黑体"/>
                                <w:b/>
                                <w:bCs/>
                                <w:color w:val="3366CD"/>
                                <w:kern w:val="10"/>
                                <w:sz w:val="28"/>
                                <w:szCs w:val="28"/>
                              </w:rPr>
                            </w:pPr>
                            <w:r>
                              <w:rPr>
                                <w:rFonts w:hint="eastAsia" w:ascii="黑体" w:hAnsi="黑体" w:eastAsia="黑体" w:cs="黑体"/>
                                <w:b/>
                                <w:bCs/>
                                <w:color w:val="3366CD"/>
                                <w:kern w:val="10"/>
                                <w:sz w:val="28"/>
                                <w:szCs w:val="28"/>
                              </w:rPr>
                              <w:t>杭州站</w:t>
                            </w:r>
                          </w:p>
                          <w:p w14:paraId="0E6536DE"/>
                        </w:txbxContent>
                      </wps:txbx>
                      <wps:bodyPr upright="1"/>
                    </wps:wsp>
                  </a:graphicData>
                </a:graphic>
              </wp:anchor>
            </w:drawing>
          </mc:Choice>
          <mc:Fallback>
            <w:pict>
              <v:shape id="文本框 37" o:spid="_x0000_s1026" o:spt="202" type="#_x0000_t202" style="position:absolute;left:0pt;margin-left:-31.05pt;margin-top:-5.85pt;height:31.2pt;width:65.7pt;z-index:251661312;mso-width-relative:page;mso-height-relative:page;" filled="f" stroked="f" coordsize="21600,21600" o:gfxdata="UEsDBAoAAAAAAIdO4kAAAAAAAAAAAAAAAAAEAAAAZHJzL1BLAwQUAAAACACHTuJAcW9kVtwAAAAJ&#10;AQAADwAAAGRycy9kb3ducmV2LnhtbE2PwU7DMAyG70i8Q2QkLmhLMqAbpekOTDsghtA2BByzxrQV&#10;jVM1abvx9IQT3Gz50+/vz5ZH27ABO187UiCnAhhS4UxNpYLX/XqyAOaDJqMbR6jghB6W+flZplPj&#10;RtrisAsliyHkU62gCqFNOfdFhVb7qWuR4u3TdVaHuHYlN50eY7ht+EyIhFtdU/xQ6RYfKiy+dr1V&#10;MDyLm7dN8X7qr9arj8fFy8o/jd9KXV5IcQ8s4DH8wfCrH9Uhj04H15PxrFEwSWYyonGQcg4sEsnd&#10;NbCDglsxB55n/H+D/AdQSwMEFAAAAAgAh07iQF3eTa+3AQAAWQMAAA4AAABkcnMvZTJvRG9jLnht&#10;bK1TS27bMBDdF+gdCO5rOXY+tmA5QGGkm6ItkPQANEVaBEgOwaEt+QLtDbrqpvuey+fokHacItlk&#10;kQ01nM+beW+oxe3gLNupiAZ8wy9GY86Ul9Aav2n494e7DzPOMAnfCgteNXyvkN8u379b9KFWE+jA&#10;tioyAvFY96HhXUqhriqUnXICRxCUp6CG6ESia9xUbRQ9oTtbTcbj66qH2IYIUiGSd3UM8hNifA0g&#10;aG2kWoHcOuXTETUqKxJRws4E5MsyrdZKpq9ao0rMNpyYpnJSE7LX+ayWC1FvogidkacRxGtGeMbJ&#10;CeOp6RlqJZJg22heQDkjIyDoNJLgqiORogixuBg/0+a+E0EVLiQ1hrPo+Haw8svuW2SmpZcw58wL&#10;Rxs//Pp5+P338OcHm95kgfqANeXdB8pMw0cYKPnRj+TMvAcdXf4SI0Zxknd/llcNiUlyzqaX0zlF&#10;JIWm8+vJZZG/eioOEdMnBY5lo+GRtldEFbvPmGgQSn1Myb083BlrywatZz1NdTW7uSoV5xCVWE+V&#10;mcNx1mylYT2ciK2h3ROvbYhm01HTwqykk+Kl5el15JX+fy+gT3/E8h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xb2RW3AAAAAkBAAAPAAAAAAAAAAEAIAAAACIAAABkcnMvZG93bnJldi54bWxQSwEC&#10;FAAUAAAACACHTuJAXd5Nr7cBAABZAwAADgAAAAAAAAABACAAAAArAQAAZHJzL2Uyb0RvYy54bWxQ&#10;SwUGAAAAAAYABgBZAQAAVAUAAAAA&#10;">
                <v:fill on="f" focussize="0,0"/>
                <v:stroke on="f" weight="1.25pt"/>
                <v:imagedata o:title=""/>
                <o:lock v:ext="edit" aspectratio="f"/>
                <v:textbox>
                  <w:txbxContent>
                    <w:p w14:paraId="3B921C41">
                      <w:pPr>
                        <w:rPr>
                          <w:rFonts w:ascii="黑体" w:hAnsi="黑体" w:eastAsia="黑体" w:cs="黑体"/>
                          <w:b/>
                          <w:bCs/>
                          <w:color w:val="3366CD"/>
                          <w:kern w:val="10"/>
                          <w:sz w:val="28"/>
                          <w:szCs w:val="28"/>
                        </w:rPr>
                      </w:pPr>
                      <w:r>
                        <w:rPr>
                          <w:rFonts w:hint="eastAsia" w:ascii="黑体" w:hAnsi="黑体" w:eastAsia="黑体" w:cs="黑体"/>
                          <w:b/>
                          <w:bCs/>
                          <w:color w:val="3366CD"/>
                          <w:kern w:val="10"/>
                          <w:sz w:val="28"/>
                          <w:szCs w:val="28"/>
                        </w:rPr>
                        <w:t>杭州站</w:t>
                      </w:r>
                    </w:p>
                    <w:p w14:paraId="0E6536DE"/>
                  </w:txbxContent>
                </v:textbox>
              </v:shape>
            </w:pict>
          </mc:Fallback>
        </mc:AlternateContent>
      </w:r>
      <w:r>
        <mc:AlternateContent>
          <mc:Choice Requires="wpg">
            <w:drawing>
              <wp:anchor distT="0" distB="0" distL="114300" distR="114300" simplePos="0" relativeHeight="251659264" behindDoc="0" locked="0" layoutInCell="1" allowOverlap="1">
                <wp:simplePos x="0" y="0"/>
                <wp:positionH relativeFrom="column">
                  <wp:posOffset>-374015</wp:posOffset>
                </wp:positionH>
                <wp:positionV relativeFrom="paragraph">
                  <wp:posOffset>8890</wp:posOffset>
                </wp:positionV>
                <wp:extent cx="2496820" cy="319405"/>
                <wp:effectExtent l="0" t="1270" r="17780" b="3175"/>
                <wp:wrapNone/>
                <wp:docPr id="6" name="组合 36"/>
                <wp:cNvGraphicFramePr/>
                <a:graphic xmlns:a="http://schemas.openxmlformats.org/drawingml/2006/main">
                  <a:graphicData uri="http://schemas.microsoft.com/office/word/2010/wordprocessingGroup">
                    <wpg:wgp>
                      <wpg:cNvGrpSpPr/>
                      <wpg:grpSpPr>
                        <a:xfrm>
                          <a:off x="0" y="0"/>
                          <a:ext cx="2496820" cy="319405"/>
                          <a:chOff x="11905" y="2498"/>
                          <a:chExt cx="3773" cy="503"/>
                        </a:xfrm>
                      </wpg:grpSpPr>
                      <wps:wsp>
                        <wps:cNvPr id="15" name="矩形 34"/>
                        <wps:cNvSpPr/>
                        <wps:spPr>
                          <a:xfrm>
                            <a:off x="11905" y="2498"/>
                            <a:ext cx="998" cy="503"/>
                          </a:xfrm>
                          <a:prstGeom prst="rect">
                            <a:avLst/>
                          </a:prstGeom>
                          <a:gradFill rotWithShape="0">
                            <a:gsLst>
                              <a:gs pos="0">
                                <a:srgbClr val="FFFFFF"/>
                              </a:gs>
                              <a:gs pos="100000">
                                <a:srgbClr val="FFFFFF"/>
                              </a:gs>
                            </a:gsLst>
                            <a:lin ang="0"/>
                            <a:tileRect/>
                          </a:gradFill>
                          <a:ln w="15875">
                            <a:noFill/>
                          </a:ln>
                        </wps:spPr>
                        <wps:bodyPr upright="1"/>
                      </wps:wsp>
                      <wps:wsp>
                        <wps:cNvPr id="17" name="矩形 35"/>
                        <wps:cNvSpPr/>
                        <wps:spPr>
                          <a:xfrm>
                            <a:off x="12880" y="2509"/>
                            <a:ext cx="2798" cy="469"/>
                          </a:xfrm>
                          <a:prstGeom prst="rect">
                            <a:avLst/>
                          </a:prstGeom>
                          <a:noFill/>
                          <a:ln w="15875" cap="flat" cmpd="sng">
                            <a:solidFill>
                              <a:srgbClr val="FFFFFF"/>
                            </a:solidFill>
                            <a:prstDash val="solid"/>
                            <a:miter/>
                            <a:headEnd type="none" w="med" len="med"/>
                            <a:tailEnd type="none" w="med" len="med"/>
                          </a:ln>
                        </wps:spPr>
                        <wps:bodyPr upright="1"/>
                      </wps:wsp>
                    </wpg:wgp>
                  </a:graphicData>
                </a:graphic>
              </wp:anchor>
            </w:drawing>
          </mc:Choice>
          <mc:Fallback>
            <w:pict>
              <v:group id="组合 36" o:spid="_x0000_s1026" o:spt="203" style="position:absolute;left:0pt;margin-left:-29.45pt;margin-top:0.7pt;height:25.15pt;width:196.6pt;z-index:251659264;mso-width-relative:page;mso-height-relative:page;" coordorigin="11905,2498" coordsize="3773,503" o:gfxdata="UEsDBAoAAAAAAIdO4kAAAAAAAAAAAAAAAAAEAAAAZHJzL1BLAwQUAAAACACHTuJAkmXV/tkAAAAI&#10;AQAADwAAAGRycy9kb3ducmV2LnhtbE2PQUvDQBCF74L/YRnBW7tZ02iN2RQp6qkItoJ4m2anSWh2&#10;N2S3SfvvHU96HL7He98Uq7PtxEhDaL3ToOYJCHKVN62rNXzuXmdLECGiM9h5RxouFGBVXl8VmBs/&#10;uQ8at7EWXOJCjhqaGPtcylA1ZDHMfU+O2cEPFiOfQy3NgBOX207eJcm9tNg6Xmiwp3VD1XF7shre&#10;JpyeU/Uybo6H9eV7l71/bRRpfXujkicQkc7xLwy/+qwOJTvt/cmZIDoNs2z5yFEGCxDM03SRgthr&#10;yNQDyLKQ/x8ofwBQSwMEFAAAAAgAh07iQKRYmZvYAgAAPgcAAA4AAABkcnMvZTJvRG9jLnhtbLVV&#10;zW7UMBC+I/EOlu80yf5v1GwPbNsLgoqCOLuJk1hybMv2bnbvHDjyBkjceAbE41S8BmM7SctS0BZE&#10;DonjGY/n++bz+PRs13C0pdowKTKcnMQYUZHLgokqw2/fXDxbYGQsEQXhUtAM76nBZ6unT05bldKR&#10;rCUvqEYQRJi0VRmurVVpFJm8pg0xJ1JRAcZS6oZY+NVVVGjSQvSGR6M4nkWt1IXSMqfGwOw6GHEX&#10;UR8TUJYly+la5puGChuiasqJBUimZsrglc+2LGluX5WloRbxDANS69+wCYxv3DtanZK00kTVLO9S&#10;IMekcICpIUzApkOoNbEEbTT7JVTDci2NLO1JLpsoAPGMAIokPuDmUsuN8liqtK3UQDoU6oD1vw6b&#10;v9xeacSKDM8wEqSBgn//+v724wc0njlyWlWl4HOp1bW60t1EFf4c3l2pG/cFJGjnad0PtNKdRTlM&#10;jibL2WIEjOdgGyfLSTwNvOc1FMctS5IlzCEwg++iN55368fz+TgsnsZjZ4z6fSOX3pBNq0CR5o4m&#10;8280XddEUc++cRR0NCWQZ8fTpy+33z6j8cSl5PYGp4Ekkxrg6wGGHoLaE7UE7J6kQ5wkVdrYSyob&#10;5AYZ1iBsrzeyfWFsoKR36WRYXDDOkZb2HbO1x+IK440G1oQBUhJYCtNGVzfPuUZbAmflwj8d2ZW5&#10;753E7vGR/rwEylT1W3EmEHEdpjtylnH6GkCE1OEA+nTdNlygFhQxXcynfg8hHZDgxwUU31EdyHWj&#10;G1nsoTQbpVlVAzOJz7mTQqjL/9fE/FATXuDHa2K0WMDxcPKfxksHgKS9JkbzXhSTmTcN4n+0KAYm&#10;fyYZ5QTaeAntE8TXKGgFRlShvJKzoS6/r7W57+ZUuCamDjLypgCoYZZqD62mpDgXBbJ7Be1GwC2D&#10;XckbWmDEKVxKbuQ9LWH8GE/g5PHS8M0D2qrvJ90V4Pr2/X8vt7trb/U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SgUAAFtDb250ZW50X1R5cGVz&#10;XS54bWxQSwECFAAKAAAAAACHTuJAAAAAAAAAAAAAAAAABgAAAAAAAAAAABAAAAAsBAAAX3JlbHMv&#10;UEsBAhQAFAAAAAgAh07iQIoUZjzRAAAAlAEAAAsAAAAAAAAAAQAgAAAAUAQAAF9yZWxzLy5yZWxz&#10;UEsBAhQACgAAAAAAh07iQAAAAAAAAAAAAAAAAAQAAAAAAAAAAAAQAAAAAAAAAGRycy9QSwECFAAU&#10;AAAACACHTuJAkmXV/tkAAAAIAQAADwAAAAAAAAABACAAAAAiAAAAZHJzL2Rvd25yZXYueG1sUEsB&#10;AhQAFAAAAAgAh07iQKRYmZvYAgAAPgcAAA4AAAAAAAAAAQAgAAAAKAEAAGRycy9lMm9Eb2MueG1s&#10;UEsFBgAAAAAGAAYAWQEAAHIGAAAAAA==&#10;">
                <o:lock v:ext="edit" aspectratio="f"/>
                <v:rect id="矩形 34" o:spid="_x0000_s1026" o:spt="1" style="position:absolute;left:11905;top:2498;height:503;width:998;" fillcolor="#FFFFFF" filled="t" stroked="f" coordsize="21600,21600" o:gfxdata="UEsDBAoAAAAAAIdO4kAAAAAAAAAAAAAAAAAEAAAAZHJzL1BLAwQUAAAACACHTuJAKiTbvLsAAADb&#10;AAAADwAAAGRycy9kb3ducmV2LnhtbEVPTWsCMRC9F/wPYQq91WQFRbdGDwVBhGJdFelt2Ew3SzeT&#10;ZRNd/feNIHibx/uc+fLqGnGhLtSeNWRDBYK49KbmSsNhv3qfgggR2WDjmTTcKMByMXiZY258zzu6&#10;FLESKYRDjhpsjG0uZSgtOQxD3xIn7td3DmOCXSVNh30Kd40cKTWRDmtODRZb+rRU/hVnp+H4Y2Zm&#10;s/4am7LOirPdfp9U0Wv99pqpDxCRrvEpfrjXJs0fw/2XdIBc/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iTbvLsAAADb&#10;AAAADwAAAAAAAAABACAAAAAiAAAAZHJzL2Rvd25yZXYueG1sUEsBAhQAFAAAAAgAh07iQDMvBZ47&#10;AAAAOQAAABAAAAAAAAAAAQAgAAAACgEAAGRycy9zaGFwZXhtbC54bWxQSwUGAAAAAAYABgBbAQAA&#10;tAMAAAAA&#10;">
                  <v:fill type="gradient" on="t" color2="#FFFFFF" angle="90" focus="100%" focussize="0,0">
                    <o:fill type="gradientUnscaled" v:ext="backwardCompatible"/>
                  </v:fill>
                  <v:stroke on="f" weight="1.25pt"/>
                  <v:imagedata o:title=""/>
                  <o:lock v:ext="edit" aspectratio="f"/>
                </v:rect>
                <v:rect id="矩形 35" o:spid="_x0000_s1026" o:spt="1" style="position:absolute;left:12880;top:2509;height:469;width:2798;" filled="f" stroked="t" coordsize="21600,21600" o:gfxdata="UEsDBAoAAAAAAIdO4kAAAAAAAAAAAAAAAAAEAAAAZHJzL1BLAwQUAAAACACHTuJA5u38wLsAAADb&#10;AAAADwAAAGRycy9kb3ducmV2LnhtbEVPTWvCQBC9C/0PyxR6M7sRYkp09VAotVCQarxPs2OSJjsb&#10;sltj/323IHibx/uc9fZqe3Gh0beONaSJAkFcOdNyraE8vs6fQfiAbLB3TBp+ycN28zBbY2HcxJ90&#10;OYRaxBD2BWpoQhgKKX3VkEWfuIE4cmc3WgwRjrU0I04x3PZyodRSWmw5NjQ40EtDVXf4sRry3lTf&#10;p3Jv37uP9NS+fWX5pDKtnx5TtQIR6Bru4pt7Z+L8HP5/iQfIz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u38wLsAAADb&#10;AAAADwAAAAAAAAABACAAAAAiAAAAZHJzL2Rvd25yZXYueG1sUEsBAhQAFAAAAAgAh07iQDMvBZ47&#10;AAAAOQAAABAAAAAAAAAAAQAgAAAACgEAAGRycy9zaGFwZXhtbC54bWxQSwUGAAAAAAYABgBbAQAA&#10;tAMAAAAA&#10;">
                  <v:fill on="f" focussize="0,0"/>
                  <v:stroke weight="1.25pt" color="#FFFFFF" joinstyle="miter"/>
                  <v:imagedata o:title=""/>
                  <o:lock v:ext="edit" aspectratio="f"/>
                </v:rect>
              </v:group>
            </w:pict>
          </mc:Fallback>
        </mc:AlternateContent>
      </w:r>
      <w:r>
        <w:rPr>
          <w:rFonts w:hint="eastAsia"/>
        </w:rPr>
        <w:t xml:space="preserve"> </w:t>
      </w:r>
    </w:p>
    <w:p w14:paraId="28C42C7A">
      <w:pPr>
        <w:jc w:val="left"/>
        <w:rPr>
          <w:rFonts w:ascii="黑体" w:hAnsi="黑体" w:eastAsia="黑体" w:cs="黑体"/>
          <w:b/>
          <w:bCs/>
          <w:sz w:val="28"/>
          <w:szCs w:val="28"/>
        </w:rPr>
      </w:pPr>
      <w:r>
        <mc:AlternateContent>
          <mc:Choice Requires="wps">
            <w:drawing>
              <wp:anchor distT="0" distB="0" distL="114300" distR="114300" simplePos="0" relativeHeight="251663360" behindDoc="0" locked="0" layoutInCell="1" allowOverlap="1">
                <wp:simplePos x="0" y="0"/>
                <wp:positionH relativeFrom="margin">
                  <wp:posOffset>-297180</wp:posOffset>
                </wp:positionH>
                <wp:positionV relativeFrom="paragraph">
                  <wp:posOffset>371475</wp:posOffset>
                </wp:positionV>
                <wp:extent cx="7486650" cy="819785"/>
                <wp:effectExtent l="0" t="0" r="0" b="0"/>
                <wp:wrapNone/>
                <wp:docPr id="3" name="文本框 3"/>
                <wp:cNvGraphicFramePr/>
                <a:graphic xmlns:a="http://schemas.openxmlformats.org/drawingml/2006/main">
                  <a:graphicData uri="http://schemas.microsoft.com/office/word/2010/wordprocessingShape">
                    <wps:wsp>
                      <wps:cNvSpPr txBox="1"/>
                      <wps:spPr>
                        <a:xfrm>
                          <a:off x="0" y="0"/>
                          <a:ext cx="7486650" cy="8197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3F46B7">
                            <w:pPr>
                              <w:pStyle w:val="2"/>
                              <w:numPr>
                                <w:ilvl w:val="0"/>
                                <w:numId w:val="0"/>
                              </w:numPr>
                              <w:spacing w:before="156" w:after="156" w:line="460" w:lineRule="exact"/>
                              <w:ind w:firstLine="1446" w:firstLineChars="300"/>
                              <w:jc w:val="both"/>
                              <w:rPr>
                                <w:rFonts w:ascii="黑体" w:hAnsi="黑体" w:eastAsia="黑体" w:cs="黑体"/>
                                <w:color w:val="FFFFFF" w:themeColor="background1"/>
                                <w:sz w:val="48"/>
                                <w:szCs w:val="48"/>
                                <w14:textFill>
                                  <w14:solidFill>
                                    <w14:schemeClr w14:val="bg1"/>
                                  </w14:solidFill>
                                </w14:textFill>
                              </w:rPr>
                            </w:pPr>
                            <w:r>
                              <w:rPr>
                                <w:rFonts w:hint="eastAsia" w:ascii="黑体" w:hAnsi="黑体" w:eastAsia="黑体" w:cs="黑体"/>
                                <w:color w:val="FFFFFF" w:themeColor="background1"/>
                                <w:sz w:val="48"/>
                                <w:szCs w:val="48"/>
                                <w14:textFill>
                                  <w14:solidFill>
                                    <w14:schemeClr w14:val="bg1"/>
                                  </w14:solidFill>
                                </w14:textFill>
                              </w:rPr>
                              <w:t>《决策者的人力资源管理》</w:t>
                            </w:r>
                          </w:p>
                          <w:p w14:paraId="38BE6924">
                            <w:pPr>
                              <w:pStyle w:val="2"/>
                              <w:numPr>
                                <w:ilvl w:val="0"/>
                                <w:numId w:val="0"/>
                              </w:numPr>
                              <w:spacing w:before="156" w:after="156" w:line="460" w:lineRule="exact"/>
                              <w:jc w:val="both"/>
                              <w:rPr>
                                <w:rFonts w:ascii="黑体" w:hAnsi="黑体" w:eastAsia="黑体" w:cs="黑体"/>
                                <w:color w:val="FFFFFF" w:themeColor="background1"/>
                                <w:sz w:val="48"/>
                                <w:szCs w:val="48"/>
                                <w14:textFill>
                                  <w14:solidFill>
                                    <w14:schemeClr w14:val="bg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4pt;margin-top:29.25pt;height:64.55pt;width:589.5pt;mso-position-horizontal-relative:margin;z-index:251663360;mso-width-relative:page;mso-height-relative:page;" filled="f" stroked="f" coordsize="21600,21600" o:gfxdata="UEsDBAoAAAAAAIdO4kAAAAAAAAAAAAAAAAAEAAAAZHJzL1BLAwQUAAAACACHTuJAbChu/dwAAAAL&#10;AQAADwAAAGRycy9kb3ducmV2LnhtbE2PzU7DMBCE70i8g7VI3FongYQoxKlQpAoJwaGlF26beJtE&#10;xOsQuz/w9LgnuO1oRzPflKuzGcWRZjdYVhAvIxDErdUDdwp27+tFDsJ5ZI2jZVLwTQ5W1fVViYW2&#10;J97Qces7EULYFaig934qpHRtTwbd0k7E4be3s0Ef5NxJPeMphJtRJlGUSYMDh4YeJ6p7aj+3B6Pg&#10;pV6/4aZJTP4z1s+v+6fpa/eRKnV7E0ePIDyd/Z8ZLvgBHarA1NgDaydGBYv7LKB7BWmegrgY4rsk&#10;AdGEK3/IQFal/L+h+gVQSwMEFAAAAAgAh07iQKTX4Rw6AgAAZgQAAA4AAABkcnMvZTJvRG9jLnht&#10;bK1UzY7aMBC+V+o7WL6X8A+LCCu6iKoS6q5Eq56N4xBLtse1DQl9gPYN9tRL730unqPjBFi67WEP&#10;vZixZ/hmvm9mMr2ttCJ74bwEk9JOq02JMBwyabYp/fRx+WZMiQ/MZEyBESk9CE9vZ69fTUs7EV0o&#10;QGXCEQQxflLalBYh2EmSeF4IzXwLrDDozMFpFvDqtknmWInoWiXddnuYlOAy64AL7/F10TjpCdG9&#10;BBDyXHKxAL7TwoQG1QnFAlLyhbSezupq81zwcJ/nXgSiUopMQ31iErQ38UxmUzbZOmYLyU8lsJeU&#10;8IyTZtJg0gvUggVGdk7+BaUld+AhDy0OOmmI1Iogi077mTbrgllRc0Gpvb2I7v8fLP+wf3BEZint&#10;UWKYxoYfH78ff/w6/vxGelGe0voJRq0txoXqLVQ4NOd3j4+RdZU7HX+RD0E/inu4iCuqQDg+jvrj&#10;4XCALo6+cedmNB5EmOTp39b58E6AJtFIqcPm1Zqy/cqHJvQcEpMZWEql6gYqQ8qUDnsI/4cHwZXB&#10;HJFDU2u0QrWpTsQ2kB2Ql4NmMLzlS4nJV8yHB+ZwErBe3JVwj0euAJPAyaKkAPf1X+8xHhuEXkpK&#10;nKyU+i875gQl6r3B1t10+n2EDfWlPxh18eKuPZtrj9npO8Dh7eBWWl6bMT6os5k70J9xpeYxK7qY&#10;4Zg7peFs3oVm3nEluZjP6yAcPsvCyqwtj9CNaPNdgFzWSkeZGm1O6uH41b06rUqc7+t7HfX0eZj9&#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Gwobv3cAAAACwEAAA8AAAAAAAAAAQAgAAAAIgAAAGRy&#10;cy9kb3ducmV2LnhtbFBLAQIUABQAAAAIAIdO4kCk1+EcOgIAAGYEAAAOAAAAAAAAAAEAIAAAACsB&#10;AABkcnMvZTJvRG9jLnhtbFBLBQYAAAAABgAGAFkBAADXBQAAAAA=&#10;">
                <v:fill on="f" focussize="0,0"/>
                <v:stroke on="f" weight="0.5pt"/>
                <v:imagedata o:title=""/>
                <o:lock v:ext="edit" aspectratio="f"/>
                <v:textbox>
                  <w:txbxContent>
                    <w:p w14:paraId="3F3F46B7">
                      <w:pPr>
                        <w:pStyle w:val="2"/>
                        <w:numPr>
                          <w:ilvl w:val="0"/>
                          <w:numId w:val="0"/>
                        </w:numPr>
                        <w:spacing w:before="156" w:after="156" w:line="460" w:lineRule="exact"/>
                        <w:ind w:firstLine="1446" w:firstLineChars="300"/>
                        <w:jc w:val="both"/>
                        <w:rPr>
                          <w:rFonts w:ascii="黑体" w:hAnsi="黑体" w:eastAsia="黑体" w:cs="黑体"/>
                          <w:color w:val="FFFFFF" w:themeColor="background1"/>
                          <w:sz w:val="48"/>
                          <w:szCs w:val="48"/>
                          <w14:textFill>
                            <w14:solidFill>
                              <w14:schemeClr w14:val="bg1"/>
                            </w14:solidFill>
                          </w14:textFill>
                        </w:rPr>
                      </w:pPr>
                      <w:r>
                        <w:rPr>
                          <w:rFonts w:hint="eastAsia" w:ascii="黑体" w:hAnsi="黑体" w:eastAsia="黑体" w:cs="黑体"/>
                          <w:color w:val="FFFFFF" w:themeColor="background1"/>
                          <w:sz w:val="48"/>
                          <w:szCs w:val="48"/>
                          <w14:textFill>
                            <w14:solidFill>
                              <w14:schemeClr w14:val="bg1"/>
                            </w14:solidFill>
                          </w14:textFill>
                        </w:rPr>
                        <w:t>《决策者的人力资源管理》</w:t>
                      </w:r>
                    </w:p>
                    <w:p w14:paraId="38BE6924">
                      <w:pPr>
                        <w:pStyle w:val="2"/>
                        <w:numPr>
                          <w:ilvl w:val="0"/>
                          <w:numId w:val="0"/>
                        </w:numPr>
                        <w:spacing w:before="156" w:after="156" w:line="460" w:lineRule="exact"/>
                        <w:jc w:val="both"/>
                        <w:rPr>
                          <w:rFonts w:ascii="黑体" w:hAnsi="黑体" w:eastAsia="黑体" w:cs="黑体"/>
                          <w:color w:val="FFFFFF" w:themeColor="background1"/>
                          <w:sz w:val="48"/>
                          <w:szCs w:val="48"/>
                          <w14:textFill>
                            <w14:solidFill>
                              <w14:schemeClr w14:val="bg1"/>
                            </w14:solidFill>
                          </w14:textFill>
                        </w:rPr>
                      </w:pPr>
                    </w:p>
                  </w:txbxContent>
                </v:textbox>
              </v:shape>
            </w:pict>
          </mc:Fallback>
        </mc:AlternateContent>
      </w:r>
    </w:p>
    <w:p w14:paraId="6DA3F036">
      <w:pPr>
        <w:jc w:val="left"/>
        <w:rPr>
          <w:rFonts w:ascii="黑体" w:hAnsi="黑体" w:eastAsia="黑体" w:cs="黑体"/>
          <w:b/>
          <w:bCs/>
          <w:sz w:val="28"/>
          <w:szCs w:val="28"/>
        </w:rPr>
      </w:pPr>
    </w:p>
    <w:p w14:paraId="2BA0439F">
      <w:pPr>
        <w:jc w:val="left"/>
        <w:rPr>
          <w:rFonts w:ascii="黑体" w:hAnsi="黑体" w:eastAsia="黑体" w:cs="黑体"/>
          <w:b/>
          <w:bCs/>
          <w:sz w:val="28"/>
          <w:szCs w:val="28"/>
        </w:rPr>
      </w:pPr>
    </w:p>
    <w:p w14:paraId="728F58A8">
      <w:pPr>
        <w:jc w:val="left"/>
        <w:rPr>
          <w:rFonts w:ascii="黑体" w:hAnsi="黑体" w:eastAsia="黑体" w:cs="黑体"/>
          <w:b/>
          <w:bCs/>
          <w:sz w:val="28"/>
          <w:szCs w:val="28"/>
        </w:rPr>
      </w:pPr>
      <w:r>
        <mc:AlternateContent>
          <mc:Choice Requires="wps">
            <w:drawing>
              <wp:anchor distT="0" distB="0" distL="114300" distR="114300" simplePos="0" relativeHeight="251660288" behindDoc="0" locked="0" layoutInCell="1" allowOverlap="1">
                <wp:simplePos x="0" y="0"/>
                <wp:positionH relativeFrom="column">
                  <wp:posOffset>-1020445</wp:posOffset>
                </wp:positionH>
                <wp:positionV relativeFrom="paragraph">
                  <wp:posOffset>348615</wp:posOffset>
                </wp:positionV>
                <wp:extent cx="7708900" cy="396240"/>
                <wp:effectExtent l="0" t="0" r="0" b="0"/>
                <wp:wrapNone/>
                <wp:docPr id="14" name="文本框 33"/>
                <wp:cNvGraphicFramePr/>
                <a:graphic xmlns:a="http://schemas.openxmlformats.org/drawingml/2006/main">
                  <a:graphicData uri="http://schemas.microsoft.com/office/word/2010/wordprocessingShape">
                    <wps:wsp>
                      <wps:cNvSpPr txBox="1"/>
                      <wps:spPr>
                        <a:xfrm>
                          <a:off x="0" y="0"/>
                          <a:ext cx="7708900" cy="396240"/>
                        </a:xfrm>
                        <a:prstGeom prst="rect">
                          <a:avLst/>
                        </a:prstGeom>
                        <a:noFill/>
                        <a:ln w="15875">
                          <a:noFill/>
                        </a:ln>
                      </wps:spPr>
                      <wps:txbx>
                        <w:txbxContent>
                          <w:p w14:paraId="1E7AB5B4">
                            <w:pPr>
                              <w:jc w:val="center"/>
                              <w:rPr>
                                <w:rFonts w:ascii="黑体" w:hAnsi="黑体" w:eastAsia="黑体" w:cs="黑体"/>
                                <w:b/>
                                <w:bCs/>
                                <w:color w:val="FFFFFF" w:themeColor="background1"/>
                                <w:sz w:val="22"/>
                                <w:szCs w:val="22"/>
                                <w14:textFill>
                                  <w14:solidFill>
                                    <w14:schemeClr w14:val="bg1"/>
                                  </w14:solidFill>
                                </w14:textFill>
                              </w:rPr>
                            </w:pPr>
                            <w:r>
                              <w:rPr>
                                <w:rFonts w:hint="eastAsia" w:ascii="黑体" w:hAnsi="黑体" w:eastAsia="黑体" w:cs="黑体"/>
                                <w:b/>
                                <w:bCs/>
                                <w:color w:val="FFFFFF" w:themeColor="background1"/>
                                <w:sz w:val="22"/>
                                <w:szCs w:val="22"/>
                                <w14:textFill>
                                  <w14:solidFill>
                                    <w14:schemeClr w14:val="bg1"/>
                                  </w14:solidFill>
                                </w14:textFill>
                              </w:rPr>
                              <w:t>主办单位：杭州光华赋能教育科技有限公司</w:t>
                            </w:r>
                          </w:p>
                          <w:p w14:paraId="35101BDF">
                            <w:pPr>
                              <w:jc w:val="center"/>
                              <w:rPr>
                                <w:rFonts w:ascii="黑体" w:hAnsi="黑体" w:eastAsia="黑体" w:cs="黑体"/>
                                <w:b/>
                                <w:bCs/>
                                <w:color w:val="FFFFFF" w:themeColor="background1"/>
                                <w:sz w:val="22"/>
                                <w:szCs w:val="22"/>
                                <w14:textFill>
                                  <w14:solidFill>
                                    <w14:schemeClr w14:val="bg1"/>
                                  </w14:solidFill>
                                </w14:textFill>
                              </w:rPr>
                            </w:pPr>
                          </w:p>
                          <w:p w14:paraId="55711DE0">
                            <w:pPr>
                              <w:jc w:val="center"/>
                              <w:rPr>
                                <w:rFonts w:ascii="微软雅黑" w:hAnsi="微软雅黑" w:eastAsia="微软雅黑" w:cs="微软雅黑"/>
                                <w:b/>
                                <w:bCs/>
                                <w:color w:val="FFFFFF" w:themeColor="background1"/>
                                <w:sz w:val="28"/>
                                <w:szCs w:val="28"/>
                                <w14:textFill>
                                  <w14:solidFill>
                                    <w14:schemeClr w14:val="bg1"/>
                                  </w14:solidFill>
                                </w14:textFill>
                              </w:rPr>
                            </w:pPr>
                            <w:r>
                              <w:rPr>
                                <w:rFonts w:hint="eastAsia" w:ascii="微软雅黑" w:hAnsi="微软雅黑" w:eastAsia="微软雅黑" w:cs="微软雅黑"/>
                                <w:b/>
                                <w:bCs/>
                                <w:color w:val="FFFFFF" w:themeColor="background1"/>
                                <w:sz w:val="28"/>
                                <w:szCs w:val="28"/>
                                <w14:textFill>
                                  <w14:solidFill>
                                    <w14:schemeClr w14:val="bg1"/>
                                  </w14:solidFill>
                                </w14:textFill>
                              </w:rPr>
                              <w:t xml:space="preserve">   </w:t>
                            </w:r>
                          </w:p>
                        </w:txbxContent>
                      </wps:txbx>
                      <wps:bodyPr upright="1"/>
                    </wps:wsp>
                  </a:graphicData>
                </a:graphic>
              </wp:anchor>
            </w:drawing>
          </mc:Choice>
          <mc:Fallback>
            <w:pict>
              <v:shape id="文本框 33" o:spid="_x0000_s1026" o:spt="202" type="#_x0000_t202" style="position:absolute;left:0pt;margin-left:-80.35pt;margin-top:27.45pt;height:31.2pt;width:607pt;z-index:251660288;mso-width-relative:page;mso-height-relative:page;" filled="f" stroked="f" coordsize="21600,21600" o:gfxdata="UEsDBAoAAAAAAIdO4kAAAAAAAAAAAAAAAAAEAAAAZHJzL1BLAwQUAAAACACHTuJAB8uiG94AAAAM&#10;AQAADwAAAGRycy9kb3ducmV2LnhtbE2Py07DMBBF90j8gzWV2KDWDumLEKcLqi4QVBUFAUs3HpKI&#10;eBzFTtL263FXsJvRHN05N10dTc16bF1lSUI0EcCQcqsrKiS8v23GS2DOK9KqtoQSTuhglV1fpSrR&#10;dqBX7Pe+YCGEXKIklN43CecuL9EoN7ENUrh929YoH9a24LpVQwg3Nb8TYs6Nqih8KFWDjyXmP/vO&#10;SOi3Yvrxkn+eutvN+utpuVu75+Es5c0oEg/APB79HwwX/aAOWXA62I60Y7WEcTQXi8BKmE3vgV0I&#10;MYtjYIcwRYsYeJby/yWyX1BLAwQUAAAACACHTuJAB31qwbgBAABaAwAADgAAAGRycy9lMm9Eb2Mu&#10;eG1srVNLbtswEN0X6B0I7mspdhI7guUAhZFuirRAkgPQFGkRIDkEh7bkCzQ36Kqb7nsun6Mj2nGC&#10;ZJNFNtRwPm/mvaHm172zbKsiGvA1PxuVnCkvoTF+XfOH+5svM84wCd8IC17VfKeQXy8+f5p3oVJj&#10;aME2KjIC8Vh1oeZtSqEqCpStcgJHEJSnoIboRKJrXBdNFB2hO1uMy/Ky6CA2IYJUiORdHoL8iBjf&#10;AwhaG6mWIDdO+XRAjcqKRJSwNQH5Ik+rtZLph9aoErM1J6Ypn9SE7NVwFou5qNZRhNbI4wjiPSO8&#10;4uSE8dT0BLUUSbBNNG+gnJEREHQaSXDFgUhWhFicla+0uWtFUJkLSY3hJDp+HKy83f6MzDT0Es45&#10;88LRxve/H/d//u3//mKTySBQF7CivLtAman/Cj0lP/mRnAPvXkc3fIkRozjJuzvJq/rEJDmn03J2&#10;VVJIUmxydTk+z/oXz9UhYvqmwLHBqHmk9WVVxfY7JpqEUp9ShmYeboy1eYXWs47GuphNL3LFKUQl&#10;1lPlQOIw7GClftUfma2g2RGxTYhm3VLTTC2nk+S55fF5DDt9ec+gz7/E4j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Hy6Ib3gAAAAwBAAAPAAAAAAAAAAEAIAAAACIAAABkcnMvZG93bnJldi54bWxQ&#10;SwECFAAUAAAACACHTuJAB31qwbgBAABaAwAADgAAAAAAAAABACAAAAAtAQAAZHJzL2Uyb0RvYy54&#10;bWxQSwUGAAAAAAYABgBZAQAAVwUAAAAA&#10;">
                <v:fill on="f" focussize="0,0"/>
                <v:stroke on="f" weight="1.25pt"/>
                <v:imagedata o:title=""/>
                <o:lock v:ext="edit" aspectratio="f"/>
                <v:textbox>
                  <w:txbxContent>
                    <w:p w14:paraId="1E7AB5B4">
                      <w:pPr>
                        <w:jc w:val="center"/>
                        <w:rPr>
                          <w:rFonts w:ascii="黑体" w:hAnsi="黑体" w:eastAsia="黑体" w:cs="黑体"/>
                          <w:b/>
                          <w:bCs/>
                          <w:color w:val="FFFFFF" w:themeColor="background1"/>
                          <w:sz w:val="22"/>
                          <w:szCs w:val="22"/>
                          <w14:textFill>
                            <w14:solidFill>
                              <w14:schemeClr w14:val="bg1"/>
                            </w14:solidFill>
                          </w14:textFill>
                        </w:rPr>
                      </w:pPr>
                      <w:r>
                        <w:rPr>
                          <w:rFonts w:hint="eastAsia" w:ascii="黑体" w:hAnsi="黑体" w:eastAsia="黑体" w:cs="黑体"/>
                          <w:b/>
                          <w:bCs/>
                          <w:color w:val="FFFFFF" w:themeColor="background1"/>
                          <w:sz w:val="22"/>
                          <w:szCs w:val="22"/>
                          <w14:textFill>
                            <w14:solidFill>
                              <w14:schemeClr w14:val="bg1"/>
                            </w14:solidFill>
                          </w14:textFill>
                        </w:rPr>
                        <w:t>主办单位：杭州光华赋能教育科技有限公司</w:t>
                      </w:r>
                    </w:p>
                    <w:p w14:paraId="35101BDF">
                      <w:pPr>
                        <w:jc w:val="center"/>
                        <w:rPr>
                          <w:rFonts w:ascii="黑体" w:hAnsi="黑体" w:eastAsia="黑体" w:cs="黑体"/>
                          <w:b/>
                          <w:bCs/>
                          <w:color w:val="FFFFFF" w:themeColor="background1"/>
                          <w:sz w:val="22"/>
                          <w:szCs w:val="22"/>
                          <w14:textFill>
                            <w14:solidFill>
                              <w14:schemeClr w14:val="bg1"/>
                            </w14:solidFill>
                          </w14:textFill>
                        </w:rPr>
                      </w:pPr>
                    </w:p>
                    <w:p w14:paraId="55711DE0">
                      <w:pPr>
                        <w:jc w:val="center"/>
                        <w:rPr>
                          <w:rFonts w:ascii="微软雅黑" w:hAnsi="微软雅黑" w:eastAsia="微软雅黑" w:cs="微软雅黑"/>
                          <w:b/>
                          <w:bCs/>
                          <w:color w:val="FFFFFF" w:themeColor="background1"/>
                          <w:sz w:val="28"/>
                          <w:szCs w:val="28"/>
                          <w14:textFill>
                            <w14:solidFill>
                              <w14:schemeClr w14:val="bg1"/>
                            </w14:solidFill>
                          </w14:textFill>
                        </w:rPr>
                      </w:pPr>
                      <w:r>
                        <w:rPr>
                          <w:rFonts w:hint="eastAsia" w:ascii="微软雅黑" w:hAnsi="微软雅黑" w:eastAsia="微软雅黑" w:cs="微软雅黑"/>
                          <w:b/>
                          <w:bCs/>
                          <w:color w:val="FFFFFF" w:themeColor="background1"/>
                          <w:sz w:val="28"/>
                          <w:szCs w:val="28"/>
                          <w14:textFill>
                            <w14:solidFill>
                              <w14:schemeClr w14:val="bg1"/>
                            </w14:solidFill>
                          </w14:textFill>
                        </w:rPr>
                        <w:t xml:space="preserve">   </w:t>
                      </w:r>
                    </w:p>
                  </w:txbxContent>
                </v:textbox>
              </v:shape>
            </w:pict>
          </mc:Fallback>
        </mc:AlternateContent>
      </w:r>
    </w:p>
    <w:p w14:paraId="6E0DCC24">
      <w:pPr>
        <w:jc w:val="left"/>
        <w:rPr>
          <w:rFonts w:ascii="黑体" w:hAnsi="黑体" w:eastAsia="黑体" w:cs="黑体"/>
          <w:b/>
          <w:bCs/>
          <w:sz w:val="28"/>
          <w:szCs w:val="28"/>
        </w:rPr>
      </w:pPr>
    </w:p>
    <w:p w14:paraId="0774385E">
      <w:pPr>
        <w:jc w:val="left"/>
        <w:rPr>
          <w:rFonts w:ascii="黑体" w:hAnsi="黑体" w:eastAsia="黑体" w:cs="黑体"/>
          <w:b/>
          <w:bCs/>
          <w:sz w:val="28"/>
          <w:szCs w:val="28"/>
        </w:rPr>
      </w:pPr>
    </w:p>
    <w:p w14:paraId="4BDEE5A6">
      <w:pPr>
        <w:jc w:val="left"/>
        <w:rPr>
          <w:rFonts w:hint="eastAsia" w:ascii="黑体" w:hAnsi="黑体" w:eastAsia="黑体" w:cs="黑体"/>
          <w:b/>
          <w:bCs/>
          <w:sz w:val="28"/>
          <w:szCs w:val="28"/>
        </w:rPr>
      </w:pPr>
    </w:p>
    <w:p w14:paraId="1883BBEE">
      <w:pPr>
        <w:jc w:val="left"/>
        <w:rPr>
          <w:rFonts w:hint="eastAsia" w:ascii="黑体" w:hAnsi="黑体" w:eastAsia="黑体" w:cs="黑体"/>
          <w:b/>
          <w:bCs/>
          <w:sz w:val="28"/>
          <w:szCs w:val="28"/>
        </w:rPr>
      </w:pPr>
    </w:p>
    <w:p w14:paraId="6256A9B8">
      <w:pPr>
        <w:jc w:val="left"/>
        <w:rPr>
          <w:rFonts w:hint="default" w:ascii="黑体" w:hAnsi="黑体" w:eastAsia="黑体" w:cs="黑体"/>
          <w:b/>
          <w:bCs/>
          <w:sz w:val="36"/>
          <w:szCs w:val="36"/>
          <w:lang w:val="en-US" w:eastAsia="zh-CN"/>
        </w:rPr>
      </w:pPr>
      <w:r>
        <w:rPr>
          <w:rFonts w:hint="eastAsia" w:ascii="黑体" w:hAnsi="黑体" w:eastAsia="黑体" w:cs="黑体"/>
          <w:b/>
          <w:bCs/>
          <w:sz w:val="28"/>
          <w:szCs w:val="28"/>
        </w:rPr>
        <w:t>主讲老师：</w:t>
      </w:r>
      <w:r>
        <w:rPr>
          <w:rFonts w:hint="eastAsia" w:ascii="黑体" w:hAnsi="黑体" w:eastAsia="黑体" w:cs="黑体"/>
          <w:b/>
          <w:bCs/>
          <w:sz w:val="28"/>
          <w:szCs w:val="28"/>
          <w:lang w:val="en-US" w:eastAsia="zh-CN"/>
        </w:rPr>
        <w:t>蔡毅臣</w:t>
      </w:r>
    </w:p>
    <w:p w14:paraId="0C506503">
      <w:pPr>
        <w:jc w:val="left"/>
        <w:rPr>
          <w:rFonts w:ascii="黑体" w:hAnsi="黑体" w:eastAsia="黑体" w:cs="黑体"/>
          <w:b/>
          <w:bCs/>
          <w:sz w:val="28"/>
          <w:szCs w:val="28"/>
        </w:rPr>
      </w:pPr>
      <w:r>
        <w:rPr>
          <w:rFonts w:hint="eastAsia" w:ascii="黑体" w:hAnsi="黑体" w:eastAsia="黑体" w:cs="黑体"/>
          <w:b/>
          <w:bCs/>
          <w:sz w:val="28"/>
          <w:szCs w:val="28"/>
        </w:rPr>
        <w:t>企业类型：</w:t>
      </w:r>
      <w:r>
        <w:rPr>
          <w:rFonts w:hint="eastAsia" w:ascii="黑体" w:hAnsi="黑体" w:eastAsia="黑体" w:cs="黑体"/>
          <w:sz w:val="28"/>
          <w:szCs w:val="28"/>
        </w:rPr>
        <w:t>不限</w:t>
      </w:r>
    </w:p>
    <w:p w14:paraId="666DABA4">
      <w:pPr>
        <w:jc w:val="left"/>
        <w:rPr>
          <w:rFonts w:ascii="黑体" w:hAnsi="黑体" w:eastAsia="黑体" w:cs="黑体"/>
          <w:sz w:val="28"/>
          <w:szCs w:val="28"/>
        </w:rPr>
      </w:pPr>
      <w:r>
        <w:rPr>
          <w:rFonts w:hint="eastAsia" w:ascii="黑体" w:hAnsi="黑体" w:eastAsia="黑体" w:cs="黑体"/>
          <w:b/>
          <w:bCs/>
          <w:sz w:val="28"/>
          <w:szCs w:val="28"/>
        </w:rPr>
        <w:t>时间安排：</w:t>
      </w:r>
      <w:r>
        <w:rPr>
          <w:rFonts w:hint="eastAsia" w:ascii="黑体" w:hAnsi="黑体" w:eastAsia="黑体" w:cs="黑体"/>
          <w:sz w:val="28"/>
          <w:szCs w:val="28"/>
        </w:rPr>
        <w:t>202</w:t>
      </w:r>
      <w:r>
        <w:rPr>
          <w:rFonts w:hint="eastAsia" w:ascii="黑体" w:hAnsi="黑体" w:eastAsia="黑体" w:cs="黑体"/>
          <w:sz w:val="28"/>
          <w:szCs w:val="28"/>
          <w:lang w:val="en-US" w:eastAsia="zh-CN"/>
        </w:rPr>
        <w:t>4</w:t>
      </w:r>
      <w:r>
        <w:rPr>
          <w:rFonts w:hint="eastAsia" w:ascii="黑体" w:hAnsi="黑体" w:eastAsia="黑体" w:cs="黑体"/>
          <w:sz w:val="28"/>
          <w:szCs w:val="28"/>
        </w:rPr>
        <w:t>年</w:t>
      </w:r>
      <w:r>
        <w:rPr>
          <w:rFonts w:hint="eastAsia" w:ascii="黑体" w:hAnsi="黑体" w:eastAsia="黑体" w:cs="黑体"/>
          <w:sz w:val="28"/>
          <w:szCs w:val="28"/>
          <w:lang w:val="en-US" w:eastAsia="zh-CN"/>
        </w:rPr>
        <w:t>10</w:t>
      </w:r>
      <w:r>
        <w:rPr>
          <w:rFonts w:hint="eastAsia" w:ascii="黑体" w:hAnsi="黑体" w:eastAsia="黑体" w:cs="黑体"/>
          <w:sz w:val="28"/>
          <w:szCs w:val="28"/>
        </w:rPr>
        <w:t>月</w:t>
      </w:r>
      <w:r>
        <w:rPr>
          <w:rFonts w:hint="eastAsia" w:ascii="黑体" w:hAnsi="黑体" w:eastAsia="黑体" w:cs="黑体"/>
          <w:sz w:val="28"/>
          <w:szCs w:val="28"/>
          <w:lang w:val="en-US" w:eastAsia="zh-CN"/>
        </w:rPr>
        <w:t>26</w:t>
      </w:r>
      <w:r>
        <w:rPr>
          <w:rFonts w:hint="eastAsia" w:ascii="黑体" w:hAnsi="黑体" w:eastAsia="黑体" w:cs="黑体"/>
          <w:sz w:val="28"/>
          <w:szCs w:val="28"/>
        </w:rPr>
        <w:t>日9:</w:t>
      </w:r>
      <w:r>
        <w:rPr>
          <w:rFonts w:hint="eastAsia" w:ascii="黑体" w:hAnsi="黑体" w:eastAsia="黑体" w:cs="黑体"/>
          <w:sz w:val="28"/>
          <w:szCs w:val="28"/>
          <w:lang w:val="en-US" w:eastAsia="zh-CN"/>
        </w:rPr>
        <w:t>30</w:t>
      </w:r>
      <w:r>
        <w:rPr>
          <w:rFonts w:hint="eastAsia" w:ascii="黑体" w:hAnsi="黑体" w:eastAsia="黑体" w:cs="黑体"/>
          <w:sz w:val="28"/>
          <w:szCs w:val="28"/>
        </w:rPr>
        <w:t>至1</w:t>
      </w:r>
      <w:r>
        <w:rPr>
          <w:rFonts w:hint="eastAsia" w:ascii="黑体" w:hAnsi="黑体" w:eastAsia="黑体" w:cs="黑体"/>
          <w:sz w:val="28"/>
          <w:szCs w:val="28"/>
          <w:lang w:val="en-US" w:eastAsia="zh-CN"/>
        </w:rPr>
        <w:t>7:00</w:t>
      </w:r>
    </w:p>
    <w:p w14:paraId="159F13D4">
      <w:pPr>
        <w:jc w:val="left"/>
        <w:rPr>
          <w:rFonts w:hint="default" w:ascii="黑体" w:hAnsi="黑体" w:eastAsia="黑体" w:cs="黑体"/>
          <w:sz w:val="28"/>
          <w:szCs w:val="28"/>
          <w:lang w:val="en-US"/>
        </w:rPr>
      </w:pPr>
      <w:r>
        <w:rPr>
          <w:rFonts w:hint="eastAsia" w:ascii="黑体" w:hAnsi="黑体" w:eastAsia="黑体" w:cs="黑体"/>
          <w:sz w:val="28"/>
          <w:szCs w:val="28"/>
        </w:rPr>
        <w:t xml:space="preserve">          202</w:t>
      </w:r>
      <w:r>
        <w:rPr>
          <w:rFonts w:hint="eastAsia" w:ascii="黑体" w:hAnsi="黑体" w:eastAsia="黑体" w:cs="黑体"/>
          <w:sz w:val="28"/>
          <w:szCs w:val="28"/>
          <w:lang w:val="en-US" w:eastAsia="zh-CN"/>
        </w:rPr>
        <w:t>4</w:t>
      </w:r>
      <w:r>
        <w:rPr>
          <w:rFonts w:hint="eastAsia" w:ascii="黑体" w:hAnsi="黑体" w:eastAsia="黑体" w:cs="黑体"/>
          <w:sz w:val="28"/>
          <w:szCs w:val="28"/>
        </w:rPr>
        <w:t>年</w:t>
      </w:r>
      <w:r>
        <w:rPr>
          <w:rFonts w:hint="eastAsia" w:ascii="黑体" w:hAnsi="黑体" w:eastAsia="黑体" w:cs="黑体"/>
          <w:sz w:val="28"/>
          <w:szCs w:val="28"/>
          <w:lang w:val="en-US" w:eastAsia="zh-CN"/>
        </w:rPr>
        <w:t>10</w:t>
      </w:r>
      <w:r>
        <w:rPr>
          <w:rFonts w:hint="eastAsia" w:ascii="黑体" w:hAnsi="黑体" w:eastAsia="黑体" w:cs="黑体"/>
          <w:sz w:val="28"/>
          <w:szCs w:val="28"/>
        </w:rPr>
        <w:t>月</w:t>
      </w:r>
      <w:r>
        <w:rPr>
          <w:rFonts w:hint="eastAsia" w:ascii="黑体" w:hAnsi="黑体" w:eastAsia="黑体" w:cs="黑体"/>
          <w:sz w:val="28"/>
          <w:szCs w:val="28"/>
          <w:lang w:val="en-US" w:eastAsia="zh-CN"/>
        </w:rPr>
        <w:t>27</w:t>
      </w:r>
      <w:r>
        <w:rPr>
          <w:rFonts w:hint="eastAsia" w:ascii="黑体" w:hAnsi="黑体" w:eastAsia="黑体" w:cs="黑体"/>
          <w:sz w:val="28"/>
          <w:szCs w:val="28"/>
        </w:rPr>
        <w:t>日9:</w:t>
      </w:r>
      <w:r>
        <w:rPr>
          <w:rFonts w:hint="eastAsia" w:ascii="黑体" w:hAnsi="黑体" w:eastAsia="黑体" w:cs="黑体"/>
          <w:sz w:val="28"/>
          <w:szCs w:val="28"/>
          <w:lang w:val="en-US" w:eastAsia="zh-CN"/>
        </w:rPr>
        <w:t>30</w:t>
      </w:r>
      <w:r>
        <w:rPr>
          <w:rFonts w:hint="eastAsia" w:ascii="黑体" w:hAnsi="黑体" w:eastAsia="黑体" w:cs="黑体"/>
          <w:sz w:val="28"/>
          <w:szCs w:val="28"/>
        </w:rPr>
        <w:t>至</w:t>
      </w:r>
      <w:r>
        <w:rPr>
          <w:rFonts w:hint="eastAsia" w:ascii="黑体" w:hAnsi="黑体" w:eastAsia="黑体" w:cs="黑体"/>
          <w:sz w:val="28"/>
          <w:szCs w:val="28"/>
          <w:lang w:val="en-US" w:eastAsia="zh-CN"/>
        </w:rPr>
        <w:t>17:00</w:t>
      </w:r>
    </w:p>
    <w:p w14:paraId="7615C225">
      <w:pPr>
        <w:jc w:val="left"/>
        <w:rPr>
          <w:rFonts w:ascii="黑体" w:hAnsi="黑体" w:eastAsia="黑体" w:cs="黑体"/>
          <w:b/>
          <w:bCs/>
          <w:sz w:val="28"/>
          <w:szCs w:val="28"/>
        </w:rPr>
      </w:pPr>
      <w:r>
        <w:rPr>
          <w:rFonts w:hint="eastAsia" w:ascii="黑体" w:hAnsi="黑体" w:eastAsia="黑体" w:cs="黑体"/>
          <w:b/>
          <w:bCs/>
          <w:sz w:val="28"/>
          <w:szCs w:val="28"/>
        </w:rPr>
        <w:t>地点安排：</w:t>
      </w:r>
      <w:r>
        <w:rPr>
          <w:rFonts w:hint="eastAsia" w:ascii="黑体" w:hAnsi="黑体" w:eastAsia="黑体" w:cs="黑体"/>
          <w:sz w:val="28"/>
          <w:szCs w:val="28"/>
        </w:rPr>
        <w:t>杭州市</w:t>
      </w:r>
      <w:bookmarkStart w:id="2" w:name="_GoBack"/>
      <w:bookmarkEnd w:id="2"/>
    </w:p>
    <w:p w14:paraId="66DCD623">
      <w:pPr>
        <w:jc w:val="left"/>
        <w:rPr>
          <w:rFonts w:ascii="黑体" w:hAnsi="黑体" w:eastAsia="黑体" w:cs="黑体"/>
          <w:sz w:val="28"/>
          <w:szCs w:val="28"/>
        </w:rPr>
      </w:pPr>
      <w:r>
        <w:rPr>
          <w:rFonts w:hint="eastAsia" w:ascii="黑体" w:hAnsi="黑体" w:eastAsia="黑体" w:cs="黑体"/>
          <w:b/>
          <w:bCs/>
          <w:sz w:val="28"/>
          <w:szCs w:val="28"/>
        </w:rPr>
        <w:t>参课费用：</w:t>
      </w:r>
      <w:r>
        <w:rPr>
          <w:rFonts w:hint="eastAsia" w:ascii="黑体" w:hAnsi="黑体" w:eastAsia="黑体" w:cs="黑体"/>
          <w:sz w:val="28"/>
          <w:szCs w:val="28"/>
        </w:rPr>
        <w:t>光华</w:t>
      </w:r>
      <w:r>
        <w:rPr>
          <w:rFonts w:hint="eastAsia" w:ascii="黑体" w:hAnsi="黑体" w:eastAsia="黑体" w:cs="黑体"/>
          <w:sz w:val="28"/>
          <w:szCs w:val="28"/>
          <w:lang w:val="en-US" w:eastAsia="zh-CN"/>
        </w:rPr>
        <w:t>商学院学习券10</w:t>
      </w:r>
      <w:r>
        <w:rPr>
          <w:rFonts w:hint="eastAsia" w:ascii="黑体" w:hAnsi="黑体" w:eastAsia="黑体" w:cs="黑体"/>
          <w:sz w:val="28"/>
          <w:szCs w:val="28"/>
        </w:rPr>
        <w:t xml:space="preserve">张/人   </w:t>
      </w:r>
    </w:p>
    <w:p w14:paraId="47F1FA95">
      <w:pPr>
        <w:ind w:firstLine="1400" w:firstLineChars="500"/>
        <w:jc w:val="left"/>
        <w:rPr>
          <w:rFonts w:ascii="黑体" w:hAnsi="黑体" w:eastAsia="黑体" w:cs="黑体"/>
          <w:sz w:val="28"/>
          <w:szCs w:val="28"/>
        </w:rPr>
      </w:pPr>
      <w:r>
        <w:rPr>
          <w:rFonts w:hint="eastAsia" w:ascii="黑体" w:hAnsi="黑体" w:eastAsia="黑体" w:cs="黑体"/>
          <w:sz w:val="28"/>
          <w:szCs w:val="28"/>
        </w:rPr>
        <w:t>现金票</w:t>
      </w:r>
      <w:r>
        <w:rPr>
          <w:rFonts w:hint="eastAsia" w:ascii="黑体" w:hAnsi="黑体" w:eastAsia="黑体" w:cs="黑体"/>
          <w:sz w:val="28"/>
          <w:szCs w:val="28"/>
          <w:lang w:val="en-US" w:eastAsia="zh-CN"/>
        </w:rPr>
        <w:t>8980</w:t>
      </w:r>
      <w:r>
        <w:rPr>
          <w:rFonts w:hint="eastAsia" w:ascii="黑体" w:hAnsi="黑体" w:eastAsia="黑体" w:cs="黑体"/>
          <w:sz w:val="28"/>
          <w:szCs w:val="28"/>
        </w:rPr>
        <w:t xml:space="preserve">元/人 </w:t>
      </w:r>
    </w:p>
    <w:p w14:paraId="544B30E5">
      <w:pPr>
        <w:jc w:val="left"/>
        <w:rPr>
          <w:rFonts w:hint="eastAsia" w:ascii="黑体" w:hAnsi="黑体" w:eastAsia="黑体" w:cs="黑体"/>
          <w:sz w:val="28"/>
          <w:szCs w:val="28"/>
          <w:lang w:eastAsia="zh-CN"/>
        </w:rPr>
        <w:sectPr>
          <w:headerReference r:id="rId3" w:type="default"/>
          <w:footerReference r:id="rId4" w:type="default"/>
          <w:type w:val="continuous"/>
          <w:pgSz w:w="11906" w:h="16838"/>
          <w:pgMar w:top="1134" w:right="1800" w:bottom="1440" w:left="1800" w:header="0" w:footer="567" w:gutter="0"/>
          <w:cols w:space="720" w:num="1"/>
          <w:docGrid w:type="linesAndChars" w:linePitch="312" w:charSpace="0"/>
        </w:sectPr>
      </w:pPr>
      <w:r>
        <w:rPr>
          <w:rFonts w:hint="eastAsia" w:ascii="黑体" w:hAnsi="黑体" w:eastAsia="黑体" w:cs="黑体"/>
          <w:b/>
          <w:bCs/>
          <w:sz w:val="28"/>
          <w:szCs w:val="28"/>
        </w:rPr>
        <w:t>人数限制：</w:t>
      </w:r>
      <w:r>
        <w:rPr>
          <w:rFonts w:hint="eastAsia" w:ascii="黑体" w:hAnsi="黑体" w:eastAsia="黑体" w:cs="黑体"/>
          <w:b/>
          <w:bCs/>
          <w:sz w:val="28"/>
          <w:szCs w:val="28"/>
          <w:lang w:val="en-US" w:eastAsia="zh-CN"/>
        </w:rPr>
        <w:t>60</w:t>
      </w:r>
      <w:r>
        <w:rPr>
          <w:rFonts w:hint="eastAsia" w:ascii="黑体" w:hAnsi="黑体" w:eastAsia="黑体" w:cs="黑体"/>
          <w:b/>
          <w:bCs/>
          <w:sz w:val="28"/>
          <w:szCs w:val="28"/>
          <w:lang w:eastAsia="zh-CN"/>
        </w:rPr>
        <w:t>人</w:t>
      </w:r>
    </w:p>
    <w:p w14:paraId="5DCD7C1B">
      <w:pPr>
        <w:widowControl/>
        <w:jc w:val="left"/>
        <w:rPr>
          <w:rFonts w:hint="eastAsia" w:ascii="黑体" w:hAnsi="黑体" w:eastAsia="黑体" w:cs="黑体"/>
          <w:b/>
          <w:bCs/>
          <w:color w:val="000000" w:themeColor="text1"/>
          <w:sz w:val="32"/>
          <w:szCs w:val="32"/>
          <w14:textFill>
            <w14:solidFill>
              <w14:schemeClr w14:val="tx1"/>
            </w14:solidFill>
          </w14:textFill>
        </w:rPr>
      </w:pPr>
    </w:p>
    <w:p w14:paraId="112BBE0F">
      <w:pPr>
        <w:widowControl/>
        <w:jc w:val="left"/>
        <w:rPr>
          <w:rFonts w:ascii="黑体" w:hAnsi="黑体" w:eastAsia="黑体" w:cs="黑体"/>
          <w:b/>
          <w:bCs/>
          <w:color w:val="000000" w:themeColor="text1"/>
          <w:sz w:val="32"/>
          <w:szCs w:val="32"/>
          <w14:textFill>
            <w14:solidFill>
              <w14:schemeClr w14:val="tx1"/>
            </w14:solidFill>
          </w14:textFill>
        </w:rPr>
      </w:pPr>
    </w:p>
    <w:p w14:paraId="271391EE">
      <w:pPr>
        <w:widowControl/>
        <w:jc w:val="left"/>
        <w:rPr>
          <w:rFonts w:ascii="黑体" w:hAnsi="黑体" w:eastAsia="黑体" w:cs="黑体"/>
          <w:b/>
          <w:bCs/>
          <w:color w:val="000000" w:themeColor="text1"/>
          <w:sz w:val="32"/>
          <w:szCs w:val="32"/>
          <w14:textFill>
            <w14:solidFill>
              <w14:schemeClr w14:val="tx1"/>
            </w14:solidFill>
          </w14:textFill>
        </w:rPr>
      </w:pPr>
    </w:p>
    <w:p w14:paraId="38F8F6BF">
      <w:pPr>
        <w:widowControl/>
        <w:jc w:val="left"/>
        <w:rPr>
          <w:rFonts w:ascii="黑体" w:hAnsi="黑体" w:eastAsia="黑体" w:cs="黑体"/>
          <w:b/>
          <w:bCs/>
          <w:color w:val="000000" w:themeColor="text1"/>
          <w:sz w:val="32"/>
          <w:szCs w:val="32"/>
          <w14:textFill>
            <w14:solidFill>
              <w14:schemeClr w14:val="tx1"/>
            </w14:solidFill>
          </w14:textFill>
        </w:rPr>
      </w:pPr>
    </w:p>
    <w:p w14:paraId="304F0889">
      <w:pPr>
        <w:widowControl/>
        <w:jc w:val="left"/>
        <w:rPr>
          <w:rFonts w:ascii="黑体" w:hAnsi="黑体" w:eastAsia="黑体" w:cs="黑体"/>
          <w:b/>
          <w:bCs/>
          <w:color w:val="000000" w:themeColor="text1"/>
          <w:sz w:val="32"/>
          <w:szCs w:val="32"/>
          <w14:textFill>
            <w14:solidFill>
              <w14:schemeClr w14:val="tx1"/>
            </w14:solidFill>
          </w14:textFill>
        </w:rPr>
      </w:pPr>
    </w:p>
    <w:p w14:paraId="62653C2B">
      <w:pPr>
        <w:widowControl/>
        <w:jc w:val="left"/>
        <w:rPr>
          <w:rFonts w:ascii="黑体" w:hAnsi="黑体" w:eastAsia="黑体" w:cs="黑体"/>
          <w:b/>
          <w:bCs/>
          <w:color w:val="000000" w:themeColor="text1"/>
          <w:sz w:val="32"/>
          <w:szCs w:val="32"/>
          <w14:textFill>
            <w14:solidFill>
              <w14:schemeClr w14:val="tx1"/>
            </w14:solidFill>
          </w14:textFill>
        </w:rPr>
      </w:pPr>
    </w:p>
    <w:p w14:paraId="2B62834D">
      <w:pPr>
        <w:widowControl/>
        <w:jc w:val="left"/>
        <w:rPr>
          <w:rFonts w:ascii="宋体" w:hAnsi="宋体" w:cs="宋体"/>
          <w:bCs/>
          <w:szCs w:val="22"/>
        </w:rPr>
      </w:pPr>
    </w:p>
    <w:p w14:paraId="146A1E24">
      <w:pPr>
        <w:widowControl/>
        <w:jc w:val="left"/>
        <w:rPr>
          <w:rFonts w:ascii="黑体" w:hAnsi="黑体" w:eastAsia="黑体" w:cs="黑体"/>
          <w:b/>
          <w:bCs/>
          <w:color w:val="000000" w:themeColor="text1"/>
          <w:sz w:val="32"/>
          <w:szCs w:val="32"/>
          <w14:textFill>
            <w14:solidFill>
              <w14:schemeClr w14:val="tx1"/>
            </w14:solidFill>
          </w14:textFill>
        </w:rPr>
      </w:pPr>
      <w:r>
        <w:rPr>
          <w:rFonts w:hint="eastAsia" w:ascii="黑体" w:hAnsi="黑体" w:eastAsia="黑体" w:cs="黑体"/>
          <w:b/>
          <w:bCs/>
          <w:color w:val="000000" w:themeColor="text1"/>
          <w:sz w:val="32"/>
          <w:szCs w:val="32"/>
          <w14:textFill>
            <w14:solidFill>
              <w14:schemeClr w14:val="tx1"/>
            </w14:solidFill>
          </w14:textFill>
        </w:rPr>
        <w:t>企业痛点</w:t>
      </w:r>
    </w:p>
    <w:p w14:paraId="0609D28B">
      <w:pPr>
        <w:widowControl/>
        <w:jc w:val="left"/>
        <w:rPr>
          <w:rFonts w:hint="eastAsia" w:ascii="宋体" w:hAnsi="宋体" w:cs="宋体"/>
          <w:bCs/>
          <w:szCs w:val="22"/>
        </w:rPr>
      </w:pPr>
      <w:r>
        <w:rPr>
          <w:rFonts w:hint="eastAsia" w:ascii="宋体" w:hAnsi="宋体" w:cs="宋体"/>
          <w:bCs/>
          <w:szCs w:val="22"/>
        </w:rPr>
        <w:t>越是在经济下行的时候，越应该回归到管理的本质，因为宏观是我们必须接受的，中观和微观才是可以有所作为的。</w:t>
      </w:r>
    </w:p>
    <w:p w14:paraId="2D227E6E">
      <w:pPr>
        <w:widowControl/>
        <w:jc w:val="left"/>
        <w:rPr>
          <w:rFonts w:hint="eastAsia" w:ascii="宋体" w:hAnsi="宋体" w:cs="宋体"/>
          <w:bCs/>
          <w:szCs w:val="22"/>
        </w:rPr>
      </w:pPr>
      <w:r>
        <w:rPr>
          <w:rFonts w:hint="eastAsia" w:ascii="宋体" w:hAnsi="宋体" w:cs="宋体"/>
          <w:bCs/>
          <w:szCs w:val="22"/>
        </w:rPr>
        <w:t>绩效是企业经营永远的诉求，也是管理中最难把握的命题。在实现绩效的过程中，人是最根本的因素，企业这一组织系统的输入、输出和由输入转化为输出的过程，都靠人的行为和人与人的关系来决定，有效人才管理、提升人力资源决定了组织效能。</w:t>
      </w:r>
    </w:p>
    <w:p w14:paraId="1B09DD54">
      <w:pPr>
        <w:widowControl/>
        <w:jc w:val="left"/>
        <w:rPr>
          <w:rFonts w:hint="eastAsia" w:ascii="宋体" w:hAnsi="宋体" w:cs="宋体"/>
          <w:bCs/>
          <w:szCs w:val="22"/>
        </w:rPr>
      </w:pPr>
    </w:p>
    <w:p w14:paraId="0B53F154">
      <w:pPr>
        <w:widowControl/>
        <w:jc w:val="left"/>
        <w:rPr>
          <w:rFonts w:hint="eastAsia" w:ascii="宋体" w:hAnsi="宋体" w:cs="宋体"/>
          <w:bCs/>
          <w:szCs w:val="22"/>
        </w:rPr>
      </w:pPr>
    </w:p>
    <w:p w14:paraId="4B8A523E">
      <w:pPr>
        <w:widowControl/>
        <w:jc w:val="left"/>
        <w:rPr>
          <w:rFonts w:ascii="黑体" w:hAnsi="黑体" w:eastAsia="黑体" w:cs="黑体"/>
          <w:b/>
          <w:bCs/>
          <w:color w:val="000000" w:themeColor="text1"/>
          <w:sz w:val="32"/>
          <w:szCs w:val="32"/>
          <w14:textFill>
            <w14:solidFill>
              <w14:schemeClr w14:val="tx1"/>
            </w14:solidFill>
          </w14:textFill>
        </w:rPr>
      </w:pPr>
      <w:r>
        <w:rPr>
          <w:rFonts w:hint="eastAsia" w:ascii="黑体" w:hAnsi="黑体" w:eastAsia="黑体" w:cs="黑体"/>
          <w:b/>
          <w:bCs/>
          <w:color w:val="000000" w:themeColor="text1"/>
          <w:sz w:val="32"/>
          <w:szCs w:val="32"/>
          <w14:textFill>
            <w14:solidFill>
              <w14:schemeClr w14:val="tx1"/>
            </w14:solidFill>
          </w14:textFill>
        </w:rPr>
        <w:t>适用对象</w:t>
      </w:r>
    </w:p>
    <w:p w14:paraId="7D268FC9">
      <w:pPr>
        <w:widowControl/>
        <w:jc w:val="left"/>
        <w:rPr>
          <w:rFonts w:hint="eastAsia" w:ascii="宋体" w:hAnsi="宋体" w:cs="宋体"/>
          <w:bCs/>
          <w:szCs w:val="22"/>
          <w:highlight w:val="red"/>
          <w:shd w:val="clear" w:color="FFFFFF" w:fill="D9D9D9"/>
          <w:lang w:val="en-US" w:eastAsia="zh-CN"/>
        </w:rPr>
      </w:pPr>
      <w:r>
        <w:rPr>
          <w:rFonts w:hint="eastAsia" w:ascii="宋体" w:hAnsi="宋体" w:cs="宋体"/>
          <w:bCs/>
          <w:szCs w:val="22"/>
        </w:rPr>
        <w:t>总裁、老板、总经理</w:t>
      </w:r>
    </w:p>
    <w:p w14:paraId="124D1858">
      <w:pPr>
        <w:widowControl/>
        <w:numPr>
          <w:ilvl w:val="0"/>
          <w:numId w:val="0"/>
        </w:numPr>
        <w:ind w:leftChars="0" w:firstLine="420" w:firstLineChars="200"/>
        <w:jc w:val="left"/>
        <w:rPr>
          <w:rFonts w:hint="eastAsia" w:ascii="宋体" w:hAnsi="宋体" w:cs="宋体"/>
          <w:bCs/>
          <w:szCs w:val="22"/>
          <w:lang w:val="en-US" w:eastAsia="zh-CN"/>
        </w:rPr>
      </w:pPr>
    </w:p>
    <w:p w14:paraId="4B7DA1D7">
      <w:pPr>
        <w:widowControl/>
        <w:jc w:val="left"/>
        <w:rPr>
          <w:rFonts w:hint="eastAsia" w:ascii="宋体" w:hAnsi="宋体" w:cs="宋体"/>
          <w:bCs/>
          <w:szCs w:val="22"/>
          <w:lang w:val="en-US" w:eastAsia="zh-CN"/>
        </w:rPr>
      </w:pPr>
      <w:r>
        <w:rPr>
          <w:rFonts w:hint="eastAsia" w:ascii="黑体" w:hAnsi="黑体" w:eastAsia="黑体" w:cs="黑体"/>
          <w:b/>
          <w:bCs/>
          <w:color w:val="000000" w:themeColor="text1"/>
          <w:sz w:val="32"/>
          <w:szCs w:val="32"/>
          <w:lang w:val="en-US" w:eastAsia="zh-CN"/>
          <w14:textFill>
            <w14:solidFill>
              <w14:schemeClr w14:val="tx1"/>
            </w14:solidFill>
          </w14:textFill>
        </w:rPr>
        <w:t>课程亮点</w:t>
      </w:r>
    </w:p>
    <w:p w14:paraId="5A7EBD40">
      <w:pPr>
        <w:widowControl/>
        <w:numPr>
          <w:ilvl w:val="0"/>
          <w:numId w:val="4"/>
        </w:numPr>
        <w:ind w:left="425" w:leftChars="0" w:hanging="425" w:firstLineChars="0"/>
        <w:jc w:val="left"/>
        <w:rPr>
          <w:rFonts w:hint="eastAsia" w:ascii="宋体" w:hAnsi="宋体" w:cs="宋体"/>
          <w:bCs/>
          <w:szCs w:val="22"/>
          <w:lang w:val="en-US" w:eastAsia="zh-CN"/>
        </w:rPr>
      </w:pPr>
      <w:r>
        <w:rPr>
          <w:rFonts w:hint="eastAsia" w:ascii="宋体" w:hAnsi="宋体" w:cs="宋体"/>
          <w:bCs/>
          <w:szCs w:val="22"/>
          <w:lang w:val="en-US" w:eastAsia="zh-CN"/>
        </w:rPr>
        <w:t>聚焦中观操作。本课程从中观视角给出组织人力资源管理提升的具体路线图和有效方法论</w:t>
      </w:r>
    </w:p>
    <w:p w14:paraId="557FFC60">
      <w:pPr>
        <w:widowControl/>
        <w:numPr>
          <w:ilvl w:val="0"/>
          <w:numId w:val="4"/>
        </w:numPr>
        <w:ind w:left="425" w:leftChars="0" w:hanging="425" w:firstLineChars="0"/>
        <w:jc w:val="left"/>
        <w:rPr>
          <w:rFonts w:hint="eastAsia" w:ascii="宋体" w:hAnsi="宋体" w:cs="宋体"/>
          <w:bCs/>
          <w:szCs w:val="22"/>
          <w:lang w:val="en-US" w:eastAsia="zh-CN"/>
        </w:rPr>
      </w:pPr>
      <w:r>
        <w:rPr>
          <w:rFonts w:hint="eastAsia" w:ascii="宋体" w:hAnsi="宋体" w:cs="宋体"/>
          <w:bCs/>
          <w:szCs w:val="22"/>
          <w:lang w:val="en-US" w:eastAsia="zh-CN"/>
        </w:rPr>
        <w:t>采用中小企业案例。教学设计中不讲华为、阿里、微软、苹果等大公司，研讨我国中小企业的冠军企业案例，课程70%以上案例来自学员企业</w:t>
      </w:r>
    </w:p>
    <w:p w14:paraId="3EEE3AE8">
      <w:pPr>
        <w:widowControl/>
        <w:numPr>
          <w:ilvl w:val="0"/>
          <w:numId w:val="4"/>
        </w:numPr>
        <w:ind w:left="425" w:leftChars="0" w:hanging="425" w:firstLineChars="0"/>
        <w:jc w:val="left"/>
        <w:rPr>
          <w:rFonts w:hint="eastAsia" w:ascii="宋体" w:hAnsi="宋体" w:cs="宋体"/>
          <w:bCs/>
          <w:szCs w:val="22"/>
          <w:lang w:val="en-US" w:eastAsia="zh-CN"/>
        </w:rPr>
      </w:pPr>
      <w:r>
        <w:rPr>
          <w:rFonts w:hint="eastAsia" w:ascii="宋体" w:hAnsi="宋体" w:cs="宋体"/>
          <w:bCs/>
          <w:szCs w:val="22"/>
          <w:lang w:val="en-US" w:eastAsia="zh-CN"/>
        </w:rPr>
        <w:t>东西方文化结合。结合传统文化、国学智慧的核心观点探究人力资源在组织管理中的有效运用</w:t>
      </w:r>
    </w:p>
    <w:p w14:paraId="1BC768C2">
      <w:pPr>
        <w:widowControl/>
        <w:numPr>
          <w:ilvl w:val="0"/>
          <w:numId w:val="4"/>
        </w:numPr>
        <w:ind w:left="425" w:leftChars="0" w:hanging="425" w:firstLineChars="0"/>
        <w:jc w:val="left"/>
        <w:rPr>
          <w:rFonts w:hint="eastAsia" w:ascii="宋体" w:hAnsi="宋体" w:cs="宋体"/>
          <w:bCs/>
          <w:szCs w:val="22"/>
          <w:lang w:val="en-US" w:eastAsia="zh-CN"/>
        </w:rPr>
      </w:pPr>
      <w:r>
        <w:rPr>
          <w:rFonts w:hint="eastAsia" w:ascii="宋体" w:hAnsi="宋体" w:cs="宋体"/>
          <w:bCs/>
          <w:szCs w:val="22"/>
          <w:lang w:val="en-US" w:eastAsia="zh-CN"/>
        </w:rPr>
        <w:t>学习与实践10个人力资源管理工具</w:t>
      </w:r>
    </w:p>
    <w:p w14:paraId="655F4D99">
      <w:pPr>
        <w:widowControl/>
        <w:numPr>
          <w:ilvl w:val="0"/>
          <w:numId w:val="4"/>
        </w:numPr>
        <w:ind w:left="425" w:leftChars="0" w:hanging="425" w:firstLineChars="0"/>
        <w:jc w:val="left"/>
        <w:rPr>
          <w:rFonts w:hint="eastAsia" w:ascii="宋体" w:hAnsi="宋体" w:cs="宋体"/>
          <w:bCs/>
          <w:szCs w:val="22"/>
          <w:lang w:val="en-US" w:eastAsia="zh-CN"/>
        </w:rPr>
      </w:pPr>
      <w:r>
        <w:rPr>
          <w:rFonts w:hint="eastAsia" w:ascii="宋体" w:hAnsi="宋体" w:cs="宋体"/>
          <w:bCs/>
          <w:szCs w:val="22"/>
          <w:lang w:val="en-US" w:eastAsia="zh-CN"/>
        </w:rPr>
        <w:t>分析与研讨20个人力资源管理案例</w:t>
      </w:r>
    </w:p>
    <w:p w14:paraId="17BEC501">
      <w:pPr>
        <w:widowControl/>
        <w:numPr>
          <w:ilvl w:val="0"/>
          <w:numId w:val="4"/>
        </w:numPr>
        <w:ind w:left="425" w:leftChars="0" w:hanging="425" w:firstLineChars="0"/>
        <w:jc w:val="left"/>
        <w:rPr>
          <w:rFonts w:hint="eastAsia" w:ascii="宋体" w:hAnsi="宋体" w:cs="宋体"/>
          <w:bCs/>
          <w:szCs w:val="22"/>
          <w:lang w:val="en-US" w:eastAsia="zh-CN"/>
        </w:rPr>
      </w:pPr>
      <w:r>
        <w:rPr>
          <w:rFonts w:hint="eastAsia" w:ascii="宋体" w:hAnsi="宋体" w:cs="宋体"/>
          <w:bCs/>
          <w:szCs w:val="22"/>
          <w:lang w:val="en-US" w:eastAsia="zh-CN"/>
        </w:rPr>
        <w:t>输出本企业人力资源管理提升的4个专项解决方案</w:t>
      </w:r>
    </w:p>
    <w:p w14:paraId="69B6EB20">
      <w:pPr>
        <w:widowControl/>
        <w:numPr>
          <w:ilvl w:val="0"/>
          <w:numId w:val="0"/>
        </w:numPr>
        <w:ind w:leftChars="0"/>
        <w:jc w:val="left"/>
        <w:rPr>
          <w:rFonts w:hint="eastAsia" w:ascii="宋体" w:hAnsi="宋体" w:cs="宋体"/>
          <w:bCs/>
          <w:szCs w:val="22"/>
          <w:lang w:val="en-US" w:eastAsia="zh-CN"/>
        </w:rPr>
      </w:pPr>
      <w:r>
        <w:rPr>
          <w:rFonts w:hAnsi="宋体"/>
          <w:b/>
          <w:color w:val="800000"/>
          <w:sz w:val="22"/>
          <w:szCs w:val="22"/>
        </w:rPr>
        <w:drawing>
          <wp:anchor distT="0" distB="0" distL="114300" distR="114300" simplePos="0" relativeHeight="251667456" behindDoc="0" locked="0" layoutInCell="1" allowOverlap="1">
            <wp:simplePos x="0" y="0"/>
            <wp:positionH relativeFrom="margin">
              <wp:posOffset>46355</wp:posOffset>
            </wp:positionH>
            <wp:positionV relativeFrom="paragraph">
              <wp:posOffset>150495</wp:posOffset>
            </wp:positionV>
            <wp:extent cx="4331970" cy="2483485"/>
            <wp:effectExtent l="0" t="0" r="11430" b="12065"/>
            <wp:wrapNone/>
            <wp:docPr id="2" name="图片 2" descr="C:\Users\lenovo\Documents\WeChat Files\caiyichen\FileStorage\Temp\17095380144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lenovo\Documents\WeChat Files\caiyichen\FileStorage\Temp\170953801449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331970" cy="2483485"/>
                    </a:xfrm>
                    <a:prstGeom prst="rect">
                      <a:avLst/>
                    </a:prstGeom>
                    <a:noFill/>
                    <a:ln>
                      <a:noFill/>
                    </a:ln>
                  </pic:spPr>
                </pic:pic>
              </a:graphicData>
            </a:graphic>
          </wp:anchor>
        </w:drawing>
      </w:r>
    </w:p>
    <w:p w14:paraId="4CB9D71C">
      <w:pPr>
        <w:widowControl/>
        <w:numPr>
          <w:ilvl w:val="0"/>
          <w:numId w:val="0"/>
        </w:numPr>
        <w:ind w:leftChars="0"/>
        <w:jc w:val="left"/>
        <w:rPr>
          <w:rFonts w:hint="eastAsia" w:ascii="宋体" w:hAnsi="宋体" w:cs="宋体"/>
          <w:bCs/>
          <w:szCs w:val="22"/>
          <w:lang w:val="en-US" w:eastAsia="zh-CN"/>
        </w:rPr>
      </w:pPr>
    </w:p>
    <w:p w14:paraId="4B7ABE50">
      <w:pPr>
        <w:widowControl/>
        <w:numPr>
          <w:ilvl w:val="0"/>
          <w:numId w:val="0"/>
        </w:numPr>
        <w:ind w:leftChars="0"/>
        <w:jc w:val="left"/>
        <w:rPr>
          <w:rFonts w:hint="eastAsia" w:ascii="宋体" w:hAnsi="宋体" w:cs="宋体"/>
          <w:bCs/>
          <w:szCs w:val="22"/>
          <w:lang w:val="en-US" w:eastAsia="zh-CN"/>
        </w:rPr>
      </w:pPr>
    </w:p>
    <w:p w14:paraId="5659D32D">
      <w:pPr>
        <w:widowControl/>
        <w:numPr>
          <w:ilvl w:val="0"/>
          <w:numId w:val="0"/>
        </w:numPr>
        <w:ind w:leftChars="0"/>
        <w:jc w:val="left"/>
        <w:rPr>
          <w:rFonts w:hint="eastAsia" w:ascii="宋体" w:hAnsi="宋体" w:cs="宋体"/>
          <w:bCs/>
          <w:szCs w:val="22"/>
          <w:lang w:val="en-US" w:eastAsia="zh-CN"/>
        </w:rPr>
      </w:pPr>
    </w:p>
    <w:p w14:paraId="54352B4C">
      <w:pPr>
        <w:widowControl/>
        <w:numPr>
          <w:ilvl w:val="0"/>
          <w:numId w:val="0"/>
        </w:numPr>
        <w:ind w:leftChars="0"/>
        <w:jc w:val="left"/>
        <w:rPr>
          <w:rFonts w:hint="eastAsia" w:ascii="宋体" w:hAnsi="宋体" w:cs="宋体"/>
          <w:bCs/>
          <w:szCs w:val="22"/>
          <w:lang w:val="en-US" w:eastAsia="zh-CN"/>
        </w:rPr>
      </w:pPr>
    </w:p>
    <w:p w14:paraId="6FDAF0DB">
      <w:pPr>
        <w:widowControl/>
        <w:numPr>
          <w:ilvl w:val="0"/>
          <w:numId w:val="0"/>
        </w:numPr>
        <w:ind w:leftChars="0"/>
        <w:jc w:val="left"/>
        <w:rPr>
          <w:rFonts w:hint="eastAsia" w:ascii="宋体" w:hAnsi="宋体" w:cs="宋体"/>
          <w:bCs/>
          <w:szCs w:val="22"/>
          <w:lang w:val="en-US" w:eastAsia="zh-CN"/>
        </w:rPr>
      </w:pPr>
    </w:p>
    <w:p w14:paraId="41AA4464">
      <w:pPr>
        <w:widowControl/>
        <w:numPr>
          <w:ilvl w:val="0"/>
          <w:numId w:val="0"/>
        </w:numPr>
        <w:ind w:leftChars="0"/>
        <w:jc w:val="left"/>
        <w:rPr>
          <w:rFonts w:hint="eastAsia" w:ascii="宋体" w:hAnsi="宋体" w:cs="宋体"/>
          <w:bCs/>
          <w:szCs w:val="22"/>
          <w:lang w:val="en-US" w:eastAsia="zh-CN"/>
        </w:rPr>
      </w:pPr>
    </w:p>
    <w:p w14:paraId="2E4DE0E3">
      <w:pPr>
        <w:widowControl/>
        <w:numPr>
          <w:ilvl w:val="0"/>
          <w:numId w:val="0"/>
        </w:numPr>
        <w:ind w:leftChars="0"/>
        <w:jc w:val="left"/>
        <w:rPr>
          <w:rFonts w:hint="eastAsia" w:ascii="宋体" w:hAnsi="宋体" w:cs="宋体"/>
          <w:bCs/>
          <w:szCs w:val="22"/>
          <w:lang w:val="en-US" w:eastAsia="zh-CN"/>
        </w:rPr>
      </w:pPr>
    </w:p>
    <w:p w14:paraId="77A14C62">
      <w:pPr>
        <w:widowControl/>
        <w:numPr>
          <w:ilvl w:val="0"/>
          <w:numId w:val="0"/>
        </w:numPr>
        <w:ind w:leftChars="0"/>
        <w:jc w:val="left"/>
        <w:rPr>
          <w:rFonts w:hint="eastAsia" w:ascii="宋体" w:hAnsi="宋体" w:cs="宋体"/>
          <w:bCs/>
          <w:szCs w:val="22"/>
          <w:lang w:val="en-US" w:eastAsia="zh-CN"/>
        </w:rPr>
      </w:pPr>
    </w:p>
    <w:p w14:paraId="69B75D96">
      <w:pPr>
        <w:widowControl/>
        <w:numPr>
          <w:ilvl w:val="0"/>
          <w:numId w:val="0"/>
        </w:numPr>
        <w:ind w:leftChars="0"/>
        <w:jc w:val="left"/>
        <w:rPr>
          <w:rFonts w:hint="eastAsia" w:ascii="宋体" w:hAnsi="宋体" w:cs="宋体"/>
          <w:bCs/>
          <w:szCs w:val="22"/>
          <w:lang w:val="en-US" w:eastAsia="zh-CN"/>
        </w:rPr>
      </w:pPr>
    </w:p>
    <w:p w14:paraId="0716FFFE">
      <w:pPr>
        <w:widowControl/>
        <w:numPr>
          <w:ilvl w:val="0"/>
          <w:numId w:val="0"/>
        </w:numPr>
        <w:ind w:leftChars="0"/>
        <w:jc w:val="left"/>
        <w:rPr>
          <w:rFonts w:hint="eastAsia" w:ascii="宋体" w:hAnsi="宋体" w:cs="宋体"/>
          <w:bCs/>
          <w:szCs w:val="22"/>
          <w:lang w:val="en-US" w:eastAsia="zh-CN"/>
        </w:rPr>
      </w:pPr>
    </w:p>
    <w:p w14:paraId="43B7E50D">
      <w:pPr>
        <w:widowControl/>
        <w:numPr>
          <w:ilvl w:val="0"/>
          <w:numId w:val="0"/>
        </w:numPr>
        <w:ind w:leftChars="0"/>
        <w:jc w:val="left"/>
        <w:rPr>
          <w:rFonts w:hint="eastAsia" w:ascii="宋体" w:hAnsi="宋体" w:cs="宋体"/>
          <w:bCs/>
          <w:szCs w:val="22"/>
          <w:lang w:val="en-US" w:eastAsia="zh-CN"/>
        </w:rPr>
      </w:pPr>
    </w:p>
    <w:p w14:paraId="63ED81EB">
      <w:pPr>
        <w:widowControl/>
        <w:numPr>
          <w:ilvl w:val="0"/>
          <w:numId w:val="0"/>
        </w:numPr>
        <w:ind w:leftChars="0"/>
        <w:jc w:val="left"/>
        <w:rPr>
          <w:rFonts w:hint="eastAsia" w:ascii="宋体" w:hAnsi="宋体" w:cs="宋体"/>
          <w:bCs/>
          <w:szCs w:val="22"/>
          <w:lang w:val="en-US" w:eastAsia="zh-CN"/>
        </w:rPr>
      </w:pPr>
    </w:p>
    <w:p w14:paraId="6B70BDDE">
      <w:pPr>
        <w:widowControl/>
        <w:numPr>
          <w:ilvl w:val="0"/>
          <w:numId w:val="0"/>
        </w:numPr>
        <w:ind w:leftChars="0"/>
        <w:jc w:val="left"/>
        <w:rPr>
          <w:rFonts w:hint="eastAsia" w:ascii="宋体" w:hAnsi="宋体" w:cs="宋体"/>
          <w:bCs/>
          <w:szCs w:val="22"/>
          <w:lang w:val="en-US" w:eastAsia="zh-CN"/>
        </w:rPr>
      </w:pPr>
    </w:p>
    <w:p w14:paraId="0C1465F9">
      <w:pPr>
        <w:numPr>
          <w:ilvl w:val="0"/>
          <w:numId w:val="5"/>
        </w:numPr>
        <w:bidi w:val="0"/>
        <w:rPr>
          <w:rFonts w:ascii="宋体" w:hAnsi="宋体" w:cs="宋体"/>
          <w:bCs/>
          <w:szCs w:val="22"/>
        </w:rPr>
      </w:pPr>
      <w:r>
        <w:rPr>
          <w:rFonts w:hint="eastAsia" w:ascii="微软雅黑" w:hAnsi="微软雅黑" w:eastAsia="微软雅黑" w:cs="微软雅黑"/>
          <w:color w:val="000000"/>
          <w:kern w:val="0"/>
          <w:sz w:val="24"/>
          <w:szCs w:val="24"/>
          <w:lang w:val="en-US" w:eastAsia="zh-CN" w:bidi="ar"/>
        </w:rPr>
        <w:t xml:space="preserve"> </w:t>
      </w:r>
    </w:p>
    <w:p w14:paraId="0C858C72">
      <w:pPr>
        <w:widowControl/>
        <w:numPr>
          <w:ilvl w:val="0"/>
          <w:numId w:val="0"/>
        </w:numPr>
        <w:ind w:leftChars="0"/>
        <w:jc w:val="left"/>
        <w:rPr>
          <w:rFonts w:ascii="宋体" w:hAnsi="宋体" w:cs="宋体"/>
          <w:bCs/>
          <w:szCs w:val="22"/>
        </w:rPr>
      </w:pPr>
    </w:p>
    <w:p w14:paraId="3691243F">
      <w:pPr>
        <w:widowControl/>
        <w:jc w:val="left"/>
        <w:rPr>
          <w:rFonts w:ascii="宋体" w:hAnsi="宋体" w:cs="宋体"/>
          <w:bCs/>
          <w:szCs w:val="22"/>
        </w:rPr>
      </w:pPr>
    </w:p>
    <w:p w14:paraId="4CABCF6B">
      <w:pPr>
        <w:widowControl/>
        <w:jc w:val="left"/>
        <w:rPr>
          <w:rFonts w:ascii="宋体" w:hAnsi="宋体" w:cs="宋体"/>
          <w:bCs/>
          <w:szCs w:val="22"/>
        </w:rPr>
      </w:pPr>
    </w:p>
    <w:p w14:paraId="06E7DF13">
      <w:pPr>
        <w:widowControl/>
        <w:jc w:val="left"/>
        <w:rPr>
          <w:rFonts w:ascii="宋体" w:hAnsi="宋体" w:cs="宋体"/>
          <w:bCs/>
          <w:szCs w:val="22"/>
        </w:rPr>
      </w:pPr>
    </w:p>
    <w:p w14:paraId="1B553051">
      <w:pPr>
        <w:widowControl/>
        <w:numPr>
          <w:ilvl w:val="0"/>
          <w:numId w:val="0"/>
        </w:numPr>
        <w:ind w:leftChars="0"/>
        <w:jc w:val="left"/>
        <w:rPr>
          <w:rFonts w:hint="eastAsia" w:ascii="宋体" w:hAnsi="宋体" w:cs="宋体"/>
          <w:bCs/>
          <w:szCs w:val="22"/>
          <w:lang w:val="en-US" w:eastAsia="zh-CN"/>
        </w:rPr>
      </w:pPr>
    </w:p>
    <w:p w14:paraId="1EF68D3C">
      <w:pPr>
        <w:widowControl/>
        <w:numPr>
          <w:ilvl w:val="0"/>
          <w:numId w:val="0"/>
        </w:numPr>
        <w:jc w:val="left"/>
        <w:rPr>
          <w:rFonts w:hint="eastAsia" w:ascii="宋体" w:hAnsi="宋体" w:cs="宋体"/>
          <w:bCs/>
          <w:szCs w:val="22"/>
          <w:lang w:val="en-US" w:eastAsia="zh-CN"/>
        </w:rPr>
      </w:pPr>
    </w:p>
    <w:p w14:paraId="3D30FC68">
      <w:pPr>
        <w:widowControl/>
        <w:jc w:val="left"/>
        <w:rPr>
          <w:rFonts w:hint="eastAsia" w:ascii="宋体" w:hAnsi="宋体" w:cs="宋体"/>
          <w:bCs/>
          <w:szCs w:val="22"/>
        </w:rPr>
      </w:pPr>
      <w:r>
        <w:rPr>
          <w:rFonts w:hint="eastAsia" w:ascii="宋体" w:hAnsi="宋体" w:cs="宋体"/>
          <w:bCs/>
          <w:szCs w:val="22"/>
        </w:rPr>
        <w:t xml:space="preserve">  </w:t>
      </w:r>
    </w:p>
    <w:p w14:paraId="0FFF6829">
      <w:pPr>
        <w:widowControl/>
        <w:jc w:val="left"/>
        <w:rPr>
          <w:rFonts w:hint="eastAsia" w:ascii="宋体" w:hAnsi="宋体" w:cs="宋体"/>
          <w:bCs/>
          <w:szCs w:val="22"/>
        </w:rPr>
      </w:pPr>
    </w:p>
    <w:p w14:paraId="4D434A04">
      <w:pPr>
        <w:jc w:val="left"/>
        <w:rPr>
          <w:b/>
          <w:szCs w:val="22"/>
        </w:rPr>
        <w:sectPr>
          <w:headerReference r:id="rId5" w:type="default"/>
          <w:footerReference r:id="rId6" w:type="default"/>
          <w:type w:val="continuous"/>
          <w:pgSz w:w="11906" w:h="16838"/>
          <w:pgMar w:top="1134" w:right="720" w:bottom="720" w:left="720" w:header="0" w:footer="567" w:gutter="0"/>
          <w:cols w:space="425" w:num="1"/>
          <w:docGrid w:type="linesAndChars" w:linePitch="312" w:charSpace="0"/>
        </w:sectPr>
      </w:pPr>
      <w:r>
        <w:rPr>
          <w:rFonts w:hint="eastAsia" w:ascii="黑体" w:hAnsi="黑体" w:eastAsia="黑体" w:cs="黑体"/>
        </w:rPr>
        <w:t xml:space="preserve"> </w:t>
      </w:r>
      <w:r>
        <w:rPr>
          <w:rFonts w:hint="eastAsia" w:ascii="黑体" w:hAnsi="黑体" w:eastAsia="黑体" w:cs="黑体"/>
        </w:rPr>
        <mc:AlternateContent>
          <mc:Choice Requires="wps">
            <w:drawing>
              <wp:anchor distT="0" distB="0" distL="114300" distR="114300" simplePos="0" relativeHeight="251666432" behindDoc="0" locked="0" layoutInCell="1" allowOverlap="1">
                <wp:simplePos x="0" y="0"/>
                <wp:positionH relativeFrom="column">
                  <wp:posOffset>-86995</wp:posOffset>
                </wp:positionH>
                <wp:positionV relativeFrom="paragraph">
                  <wp:posOffset>400050</wp:posOffset>
                </wp:positionV>
                <wp:extent cx="7019925" cy="9525"/>
                <wp:effectExtent l="0" t="0" r="0" b="0"/>
                <wp:wrapNone/>
                <wp:docPr id="22" name="直接连接符 22"/>
                <wp:cNvGraphicFramePr/>
                <a:graphic xmlns:a="http://schemas.openxmlformats.org/drawingml/2006/main">
                  <a:graphicData uri="http://schemas.microsoft.com/office/word/2010/wordprocessingShape">
                    <wps:wsp>
                      <wps:cNvCnPr/>
                      <wps:spPr>
                        <a:xfrm flipV="1">
                          <a:off x="370205" y="2985135"/>
                          <a:ext cx="70199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6.85pt;margin-top:31.5pt;height:0.75pt;width:552.75pt;z-index:251666432;mso-width-relative:page;mso-height-relative:page;" filled="f" stroked="t" coordsize="21600,21600" o:gfxdata="UEsDBAoAAAAAAIdO4kAAAAAAAAAAAAAAAAAEAAAAZHJzL1BLAwQUAAAACACHTuJA2Dx6e9kAAAAK&#10;AQAADwAAAGRycy9kb3ducmV2LnhtbE2PTU/DMAyG70j8h8hI3LakDMZWmk4VUi+AhChcdksb05Y1&#10;TtVkX/8e7wRH249eP2+2OblBHHAKvScNyVyBQGq87anV8PVZzlYgQjRkzeAJNZwxwCa/vspMav2R&#10;PvBQxVZwCIXUaOhiHFMpQ9OhM2HuRyS+ffvJmcjj1Eo7mSOHu0HeKbWUzvTEHzoz4nOHza7aOw1l&#10;3XevhS/bt7P7wWpXbIv3l63WtzeJegIR8RT/YLjoszrk7FT7PdkgBg2zZPHIqIblgjtdALVOuEzN&#10;m/sHkHkm/1fIfwFQSwMEFAAAAAgAh07iQGxtYgQJAgAA7QMAAA4AAABkcnMvZTJvRG9jLnhtbK1T&#10;y47TMBTdI/EPlvc0aYbSSdR0xEwZNjwq8di7jpNY8ku+nqb9CX4AiR2sWLLnbxg+g2snM8CwmQUb&#10;6/o+ju85OVmdHbQie+FBWlPT+SynRBhuG2m6mr57e/nolBIIzDRMWSNqehRAz9YPH6wGV4nC9lY1&#10;whMEMVANrqZ9CK7KMuC90Axm1gmDxdZ6zQJefZc1ng2IrlVW5PmTbLC+cd5yAYDZzVikE6K/D6Bt&#10;W8nFxvIrLUwYUb1QLCAl6KUDuk7btq3g4XXbgghE1RSZhnTiIxjv4pmtV6zqPHO95NMK7D4r3OGk&#10;mTT46C3UhgVGrrz8B0pL7i3YNsy41dlIJCmCLOb5HW3e9MyJxAWlBncrOvw/WP5qv/VENjUtCkoM&#10;0/jFrz9++/Hh88/vn/C8/vqFYAVlGhxU2H1htn66gdv6yPnQek1aJd179FNSAXmRQ01PlnmRLyg5&#10;Inp5upifLEa9xSEQjvVlPi/LAhs4dpQLjBA5GwEjsPMQngurSQxqqqSJarCK7V9AGFtvWmLa2Eup&#10;FOZZpQwZJkjCGbq0RXfgO9ohUzAdJUx1aH8efEIEq2QTp+Mw+G53oTzZMzTN46fLZ+fnY1PPGjFm&#10;y0WeT+YBFl7aZkzP85s8sphgEqO/8OPOGwb9OJNKE3FlsDsKPUobo51tjknxlEcXJLzJsdFmf97T&#10;9O+/dP0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2Dx6e9kAAAAKAQAADwAAAAAAAAABACAAAAAi&#10;AAAAZHJzL2Rvd25yZXYueG1sUEsBAhQAFAAAAAgAh07iQGxtYgQJAgAA7QMAAA4AAAAAAAAAAQAg&#10;AAAAKAEAAGRycy9lMm9Eb2MueG1sUEsFBgAAAAAGAAYAWQEAAKMFAAAAAA==&#10;">
                <v:fill on="f" focussize="0,0"/>
                <v:stroke color="#4A7EBB [3204]" joinstyle="round"/>
                <v:imagedata o:title=""/>
                <o:lock v:ext="edit" aspectratio="f"/>
              </v:line>
            </w:pict>
          </mc:Fallback>
        </mc:AlternateContent>
      </w:r>
      <w:r>
        <w:rPr>
          <w:rFonts w:hint="eastAsia" w:ascii="黑体" w:hAnsi="黑体" w:eastAsia="黑体" w:cs="黑体"/>
          <w:b/>
          <w:bCs/>
          <w:color w:val="000000" w:themeColor="text1"/>
          <w:sz w:val="32"/>
          <w:szCs w:val="32"/>
          <w14:textFill>
            <w14:solidFill>
              <w14:schemeClr w14:val="tx1"/>
            </w14:solidFill>
          </w14:textFill>
        </w:rPr>
        <w:t>课程大纲</w:t>
      </w:r>
      <w:r>
        <w:rPr>
          <w:rFonts w:hint="eastAsia" w:ascii="微软雅黑" w:hAnsi="微软雅黑" w:eastAsia="微软雅黑" w:cs="微软雅黑"/>
          <w:b/>
          <w:bCs/>
          <w:color w:val="000000" w:themeColor="text1"/>
          <w:sz w:val="32"/>
          <w:szCs w:val="32"/>
          <w14:textFill>
            <w14:solidFill>
              <w14:schemeClr w14:val="tx1"/>
            </w14:solidFill>
          </w14:textFill>
        </w:rPr>
        <w:t xml:space="preserve">  </w:t>
      </w:r>
      <w:r>
        <w:rPr>
          <w:rFonts w:hint="eastAsia" w:ascii="黑体" w:hAnsi="黑体" w:eastAsia="黑体" w:cs="黑体"/>
          <w:b/>
          <w:bCs/>
          <w:color w:val="7F7F7F" w:themeColor="background1" w:themeShade="80"/>
          <w:sz w:val="32"/>
          <w:szCs w:val="32"/>
        </w:rPr>
        <w:t>Outline</w:t>
      </w:r>
    </w:p>
    <w:p w14:paraId="41EF0A65">
      <w:pPr>
        <w:spacing w:line="360" w:lineRule="exact"/>
        <w:ind w:left="420" w:leftChars="200" w:firstLine="102" w:firstLineChars="49"/>
        <w:rPr>
          <w:rFonts w:hint="eastAsia" w:asciiTheme="minorEastAsia" w:hAnsiTheme="minorEastAsia" w:eastAsiaTheme="minorEastAsia" w:cstheme="minorEastAsia"/>
          <w:b/>
          <w:sz w:val="21"/>
          <w:szCs w:val="21"/>
        </w:rPr>
      </w:pPr>
    </w:p>
    <w:p w14:paraId="498A778A">
      <w:pPr>
        <w:numPr>
          <w:ilvl w:val="0"/>
          <w:numId w:val="6"/>
        </w:numPr>
        <w:spacing w:line="360" w:lineRule="exact"/>
        <w:ind w:left="210" w:leftChars="0" w:firstLineChars="0"/>
        <w:rPr>
          <w:rFonts w:hint="eastAsia" w:asciiTheme="minorEastAsia" w:hAnsiTheme="minorEastAsia" w:eastAsiaTheme="minorEastAsia" w:cstheme="minorEastAsia"/>
          <w:b/>
          <w:sz w:val="21"/>
          <w:szCs w:val="21"/>
        </w:rPr>
        <w:sectPr>
          <w:type w:val="continuous"/>
          <w:pgSz w:w="11906" w:h="16838"/>
          <w:pgMar w:top="1134" w:right="720" w:bottom="720" w:left="720" w:header="0" w:footer="567" w:gutter="0"/>
          <w:cols w:equalWidth="0" w:num="2">
            <w:col w:w="5020" w:space="425"/>
            <w:col w:w="5020"/>
          </w:cols>
          <w:docGrid w:type="linesAndChars" w:linePitch="312" w:charSpace="0"/>
        </w:sectPr>
      </w:pPr>
    </w:p>
    <w:p w14:paraId="146ECDE9">
      <w:pPr>
        <w:numPr>
          <w:ilvl w:val="0"/>
          <w:numId w:val="0"/>
        </w:numPr>
        <w:spacing w:line="360" w:lineRule="exact"/>
        <w:ind w:leftChars="0"/>
        <w:rPr>
          <w:b/>
          <w:bCs/>
          <w:sz w:val="22"/>
          <w:szCs w:val="22"/>
        </w:rPr>
      </w:pPr>
      <w:r>
        <w:rPr>
          <w:rFonts w:hint="eastAsia" w:hAnsi="宋体"/>
          <w:b/>
          <w:bCs/>
          <w:sz w:val="22"/>
          <w:szCs w:val="22"/>
        </w:rPr>
        <w:t>引言</w:t>
      </w:r>
      <w:r>
        <w:rPr>
          <w:rFonts w:hAnsi="宋体"/>
          <w:b/>
          <w:bCs/>
          <w:sz w:val="22"/>
          <w:szCs w:val="22"/>
        </w:rPr>
        <w:t>：</w:t>
      </w:r>
      <w:r>
        <w:rPr>
          <w:rFonts w:hint="eastAsia" w:hAnsi="宋体"/>
          <w:b/>
          <w:bCs/>
          <w:sz w:val="22"/>
          <w:szCs w:val="22"/>
        </w:rPr>
        <w:t>人力资源管理的</w:t>
      </w:r>
      <w:r>
        <w:rPr>
          <w:rFonts w:hAnsi="宋体"/>
          <w:b/>
          <w:bCs/>
          <w:sz w:val="22"/>
          <w:szCs w:val="22"/>
        </w:rPr>
        <w:t>发展</w:t>
      </w:r>
    </w:p>
    <w:p w14:paraId="739A499F">
      <w:pPr>
        <w:numPr>
          <w:ilvl w:val="0"/>
          <w:numId w:val="7"/>
        </w:numPr>
        <w:spacing w:line="360" w:lineRule="exact"/>
        <w:ind w:left="-108" w:leftChars="0" w:firstLine="108" w:firstLineChars="0"/>
        <w:rPr>
          <w:rFonts w:hint="eastAsia" w:ascii="宋体" w:hAnsi="宋体" w:eastAsia="宋体" w:cs="宋体"/>
          <w:b/>
          <w:color w:val="auto"/>
          <w:sz w:val="21"/>
          <w:szCs w:val="21"/>
        </w:rPr>
      </w:pPr>
      <w:r>
        <w:rPr>
          <w:rFonts w:hint="eastAsia" w:ascii="宋体" w:hAnsi="宋体" w:eastAsia="宋体" w:cs="宋体"/>
          <w:b/>
          <w:color w:val="auto"/>
          <w:sz w:val="21"/>
          <w:szCs w:val="21"/>
        </w:rPr>
        <w:t>人才思维</w:t>
      </w:r>
    </w:p>
    <w:p w14:paraId="643409DA">
      <w:pPr>
        <w:numPr>
          <w:ilvl w:val="0"/>
          <w:numId w:val="8"/>
        </w:numPr>
        <w:spacing w:line="360" w:lineRule="exact"/>
        <w:ind w:left="-120" w:leftChars="0" w:firstLine="120" w:firstLineChars="0"/>
        <w:rPr>
          <w:rFonts w:hint="eastAsia" w:ascii="宋体" w:hAnsi="宋体" w:eastAsia="宋体" w:cs="宋体"/>
          <w:color w:val="auto"/>
          <w:sz w:val="21"/>
          <w:szCs w:val="21"/>
        </w:rPr>
      </w:pPr>
      <w:r>
        <w:rPr>
          <w:rFonts w:hint="eastAsia" w:ascii="宋体" w:hAnsi="宋体" w:eastAsia="宋体" w:cs="宋体"/>
          <w:color w:val="auto"/>
          <w:sz w:val="21"/>
          <w:szCs w:val="21"/>
        </w:rPr>
        <w:t>新时期人力资源管理的三个基本假设</w:t>
      </w:r>
    </w:p>
    <w:p w14:paraId="21CAC828">
      <w:pPr>
        <w:numPr>
          <w:ilvl w:val="0"/>
          <w:numId w:val="8"/>
        </w:numPr>
        <w:spacing w:line="360" w:lineRule="exact"/>
        <w:ind w:left="-120" w:leftChars="0" w:firstLine="120" w:firstLineChars="0"/>
        <w:rPr>
          <w:rFonts w:hint="eastAsia" w:ascii="宋体" w:hAnsi="宋体" w:eastAsia="宋体" w:cs="宋体"/>
          <w:color w:val="auto"/>
          <w:sz w:val="21"/>
          <w:szCs w:val="21"/>
        </w:rPr>
      </w:pPr>
      <w:r>
        <w:rPr>
          <w:rFonts w:hint="eastAsia" w:ascii="宋体" w:hAnsi="宋体" w:eastAsia="宋体" w:cs="宋体"/>
          <w:color w:val="auto"/>
          <w:sz w:val="21"/>
          <w:szCs w:val="21"/>
        </w:rPr>
        <w:t>构建战略人力资源管理系统的三个维度</w:t>
      </w:r>
    </w:p>
    <w:p w14:paraId="30D8BB55">
      <w:pPr>
        <w:numPr>
          <w:ilvl w:val="0"/>
          <w:numId w:val="8"/>
        </w:numPr>
        <w:spacing w:line="360" w:lineRule="exact"/>
        <w:ind w:left="-120" w:leftChars="0" w:firstLine="120" w:firstLineChars="0"/>
        <w:rPr>
          <w:rFonts w:hint="eastAsia" w:ascii="宋体" w:hAnsi="宋体" w:eastAsia="宋体" w:cs="宋体"/>
          <w:color w:val="auto"/>
          <w:sz w:val="21"/>
          <w:szCs w:val="21"/>
        </w:rPr>
      </w:pPr>
      <w:r>
        <w:rPr>
          <w:rFonts w:hint="eastAsia" w:ascii="宋体" w:hAnsi="宋体" w:eastAsia="宋体" w:cs="宋体"/>
          <w:color w:val="auto"/>
          <w:sz w:val="21"/>
          <w:szCs w:val="21"/>
        </w:rPr>
        <w:t>案例：业务经理接私活的解决措施</w:t>
      </w:r>
    </w:p>
    <w:p w14:paraId="58A19C02">
      <w:pPr>
        <w:numPr>
          <w:ilvl w:val="0"/>
          <w:numId w:val="8"/>
        </w:numPr>
        <w:spacing w:line="360" w:lineRule="exact"/>
        <w:ind w:left="-120" w:leftChars="0" w:firstLine="120" w:firstLineChars="0"/>
        <w:rPr>
          <w:rFonts w:hint="eastAsia" w:ascii="宋体" w:hAnsi="宋体" w:eastAsia="宋体" w:cs="宋体"/>
          <w:color w:val="auto"/>
          <w:sz w:val="21"/>
          <w:szCs w:val="21"/>
        </w:rPr>
      </w:pPr>
      <w:r>
        <w:rPr>
          <w:rFonts w:hint="eastAsia" w:ascii="宋体" w:hAnsi="宋体" w:eastAsia="宋体" w:cs="宋体"/>
          <w:color w:val="auto"/>
          <w:sz w:val="21"/>
          <w:szCs w:val="21"/>
        </w:rPr>
        <w:t>底层逻辑：企业家的人力资源管理理念是根本</w:t>
      </w:r>
    </w:p>
    <w:p w14:paraId="2A416E1F">
      <w:pPr>
        <w:numPr>
          <w:ilvl w:val="0"/>
          <w:numId w:val="8"/>
        </w:numPr>
        <w:spacing w:line="360" w:lineRule="exact"/>
        <w:ind w:left="-120" w:leftChars="0" w:firstLine="120" w:firstLineChars="0"/>
        <w:rPr>
          <w:rFonts w:hint="eastAsia" w:ascii="宋体" w:hAnsi="宋体" w:eastAsia="宋体" w:cs="宋体"/>
          <w:color w:val="auto"/>
          <w:sz w:val="21"/>
          <w:szCs w:val="21"/>
        </w:rPr>
      </w:pPr>
      <w:r>
        <w:rPr>
          <w:rFonts w:hint="eastAsia" w:ascii="宋体" w:hAnsi="宋体" w:eastAsia="宋体" w:cs="宋体"/>
          <w:color w:val="auto"/>
          <w:sz w:val="21"/>
          <w:szCs w:val="21"/>
        </w:rPr>
        <w:t>人力资源管理中选人的能力观与道德观</w:t>
      </w:r>
    </w:p>
    <w:p w14:paraId="559461F0">
      <w:pPr>
        <w:numPr>
          <w:ilvl w:val="0"/>
          <w:numId w:val="8"/>
        </w:numPr>
        <w:spacing w:line="360" w:lineRule="exact"/>
        <w:ind w:left="-120" w:leftChars="0" w:firstLine="120" w:firstLineChars="0"/>
        <w:rPr>
          <w:rFonts w:hint="eastAsia" w:ascii="宋体" w:hAnsi="宋体" w:eastAsia="宋体" w:cs="宋体"/>
          <w:color w:val="auto"/>
          <w:sz w:val="21"/>
          <w:szCs w:val="21"/>
        </w:rPr>
      </w:pPr>
      <w:r>
        <w:rPr>
          <w:rFonts w:hint="eastAsia" w:ascii="宋体" w:hAnsi="宋体" w:eastAsia="宋体" w:cs="宋体"/>
          <w:color w:val="auto"/>
          <w:sz w:val="21"/>
          <w:szCs w:val="21"/>
        </w:rPr>
        <w:t>向认知要利润：辩证思维、系统思维、战略思维</w:t>
      </w:r>
    </w:p>
    <w:p w14:paraId="1868EAA9">
      <w:pPr>
        <w:widowControl w:val="0"/>
        <w:numPr>
          <w:ilvl w:val="0"/>
          <w:numId w:val="0"/>
        </w:numPr>
        <w:spacing w:line="360" w:lineRule="exact"/>
        <w:jc w:val="both"/>
        <w:rPr>
          <w:rFonts w:hint="eastAsia" w:ascii="宋体" w:hAnsi="宋体" w:eastAsia="宋体" w:cs="宋体"/>
          <w:color w:val="auto"/>
          <w:sz w:val="21"/>
          <w:szCs w:val="21"/>
        </w:rPr>
      </w:pPr>
    </w:p>
    <w:p w14:paraId="63984959">
      <w:pPr>
        <w:numPr>
          <w:ilvl w:val="0"/>
          <w:numId w:val="7"/>
        </w:numPr>
        <w:spacing w:line="360" w:lineRule="exact"/>
        <w:ind w:left="-108" w:leftChars="0" w:firstLine="108" w:firstLineChars="0"/>
        <w:rPr>
          <w:rFonts w:hint="eastAsia" w:ascii="宋体" w:hAnsi="宋体" w:eastAsia="宋体" w:cs="宋体"/>
          <w:b/>
          <w:color w:val="auto"/>
          <w:sz w:val="21"/>
          <w:szCs w:val="21"/>
        </w:rPr>
      </w:pPr>
      <w:r>
        <w:rPr>
          <w:rFonts w:hint="eastAsia" w:ascii="宋体" w:hAnsi="宋体" w:eastAsia="宋体" w:cs="宋体"/>
          <w:b/>
          <w:color w:val="auto"/>
          <w:sz w:val="21"/>
          <w:szCs w:val="21"/>
        </w:rPr>
        <w:t>人才招聘</w:t>
      </w:r>
    </w:p>
    <w:p w14:paraId="4F969600">
      <w:pPr>
        <w:numPr>
          <w:ilvl w:val="0"/>
          <w:numId w:val="9"/>
        </w:numPr>
        <w:spacing w:line="380" w:lineRule="exact"/>
        <w:ind w:left="-120" w:leftChars="0" w:firstLine="120" w:firstLineChars="0"/>
        <w:rPr>
          <w:rFonts w:hint="eastAsia" w:ascii="宋体" w:hAnsi="宋体" w:eastAsia="宋体" w:cs="宋体"/>
          <w:color w:val="auto"/>
          <w:sz w:val="21"/>
          <w:szCs w:val="21"/>
        </w:rPr>
      </w:pPr>
      <w:r>
        <w:rPr>
          <w:rFonts w:hint="eastAsia" w:ascii="宋体" w:hAnsi="宋体" w:eastAsia="宋体" w:cs="宋体"/>
          <w:color w:val="auto"/>
          <w:sz w:val="21"/>
          <w:szCs w:val="21"/>
        </w:rPr>
        <w:t>甄选：结构化面试和非结构化面试</w:t>
      </w:r>
    </w:p>
    <w:p w14:paraId="195952C0">
      <w:pPr>
        <w:numPr>
          <w:ilvl w:val="0"/>
          <w:numId w:val="9"/>
        </w:numPr>
        <w:spacing w:line="380" w:lineRule="exact"/>
        <w:ind w:left="-120" w:leftChars="0" w:firstLine="120" w:firstLineChars="0"/>
        <w:rPr>
          <w:rFonts w:hint="eastAsia" w:ascii="宋体" w:hAnsi="宋体" w:eastAsia="宋体" w:cs="宋体"/>
          <w:color w:val="auto"/>
          <w:sz w:val="21"/>
          <w:szCs w:val="21"/>
        </w:rPr>
      </w:pPr>
      <w:r>
        <w:rPr>
          <w:rFonts w:hint="eastAsia" w:ascii="宋体" w:hAnsi="宋体" w:eastAsia="宋体" w:cs="宋体"/>
          <w:color w:val="auto"/>
          <w:sz w:val="21"/>
          <w:szCs w:val="21"/>
        </w:rPr>
        <w:t>向选拔要利润：面试的信度与效度辨析</w:t>
      </w:r>
    </w:p>
    <w:p w14:paraId="0F8B34C2">
      <w:pPr>
        <w:numPr>
          <w:ilvl w:val="0"/>
          <w:numId w:val="9"/>
        </w:numPr>
        <w:spacing w:line="380" w:lineRule="exact"/>
        <w:ind w:left="-120" w:leftChars="0" w:firstLine="120" w:firstLineChars="0"/>
        <w:rPr>
          <w:rFonts w:hint="eastAsia" w:ascii="宋体" w:hAnsi="宋体" w:eastAsia="宋体" w:cs="宋体"/>
          <w:color w:val="auto"/>
          <w:sz w:val="21"/>
          <w:szCs w:val="21"/>
        </w:rPr>
      </w:pPr>
      <w:r>
        <w:rPr>
          <w:rFonts w:hint="eastAsia" w:ascii="宋体" w:hAnsi="宋体" w:eastAsia="宋体" w:cs="宋体"/>
          <w:color w:val="auto"/>
          <w:sz w:val="21"/>
          <w:szCs w:val="21"/>
        </w:rPr>
        <w:t>策略：转移式提问与借助三方评价获取动机</w:t>
      </w:r>
    </w:p>
    <w:p w14:paraId="12B5D749">
      <w:pPr>
        <w:numPr>
          <w:ilvl w:val="0"/>
          <w:numId w:val="9"/>
        </w:numPr>
        <w:spacing w:line="380" w:lineRule="exact"/>
        <w:ind w:left="-120" w:leftChars="0" w:firstLine="120" w:firstLineChars="0"/>
        <w:rPr>
          <w:rFonts w:hint="eastAsia" w:ascii="宋体" w:hAnsi="宋体" w:eastAsia="宋体" w:cs="宋体"/>
          <w:color w:val="auto"/>
          <w:sz w:val="21"/>
          <w:szCs w:val="21"/>
        </w:rPr>
      </w:pPr>
      <w:r>
        <w:rPr>
          <w:rFonts w:hint="eastAsia" w:ascii="宋体" w:hAnsi="宋体" w:eastAsia="宋体" w:cs="宋体"/>
          <w:color w:val="auto"/>
          <w:sz w:val="21"/>
          <w:szCs w:val="21"/>
        </w:rPr>
        <w:t>克莱因列表：你成功实施的项目与变革</w:t>
      </w:r>
    </w:p>
    <w:p w14:paraId="12DE6BF5">
      <w:pPr>
        <w:numPr>
          <w:ilvl w:val="0"/>
          <w:numId w:val="9"/>
        </w:numPr>
        <w:spacing w:line="380" w:lineRule="exact"/>
        <w:ind w:left="-120" w:leftChars="0" w:firstLine="120" w:firstLineChars="0"/>
        <w:rPr>
          <w:rFonts w:hint="eastAsia" w:ascii="宋体" w:hAnsi="宋体" w:eastAsia="宋体" w:cs="宋体"/>
          <w:color w:val="auto"/>
          <w:sz w:val="21"/>
          <w:szCs w:val="21"/>
        </w:rPr>
      </w:pPr>
      <w:r>
        <w:rPr>
          <w:rFonts w:hint="eastAsia" w:ascii="宋体" w:hAnsi="宋体" w:eastAsia="宋体" w:cs="宋体"/>
          <w:color w:val="auto"/>
          <w:sz w:val="21"/>
          <w:szCs w:val="21"/>
        </w:rPr>
        <w:t>辨识：失败案例包装为成功案例 组织能力包装为个人能力</w:t>
      </w:r>
    </w:p>
    <w:p w14:paraId="17B0C48E">
      <w:pPr>
        <w:numPr>
          <w:ilvl w:val="0"/>
          <w:numId w:val="9"/>
        </w:numPr>
        <w:spacing w:line="380" w:lineRule="exact"/>
        <w:ind w:left="-120" w:leftChars="0" w:firstLine="120" w:firstLineChars="0"/>
        <w:rPr>
          <w:rFonts w:hint="eastAsia" w:ascii="宋体" w:hAnsi="宋体" w:eastAsia="宋体" w:cs="宋体"/>
          <w:color w:val="auto"/>
          <w:sz w:val="21"/>
          <w:szCs w:val="21"/>
        </w:rPr>
      </w:pPr>
      <w:r>
        <w:rPr>
          <w:rFonts w:hint="eastAsia" w:ascii="宋体" w:hAnsi="宋体" w:eastAsia="宋体" w:cs="宋体"/>
          <w:color w:val="auto"/>
          <w:sz w:val="21"/>
          <w:szCs w:val="21"/>
        </w:rPr>
        <w:t>工作中决策者如何观人：八观九验</w:t>
      </w:r>
    </w:p>
    <w:p w14:paraId="6594C7AF">
      <w:pPr>
        <w:widowControl w:val="0"/>
        <w:numPr>
          <w:ilvl w:val="0"/>
          <w:numId w:val="0"/>
        </w:numPr>
        <w:spacing w:line="380" w:lineRule="exact"/>
        <w:jc w:val="both"/>
        <w:rPr>
          <w:rFonts w:hint="eastAsia" w:ascii="宋体" w:hAnsi="宋体" w:eastAsia="宋体" w:cs="宋体"/>
          <w:color w:val="auto"/>
          <w:sz w:val="21"/>
          <w:szCs w:val="21"/>
        </w:rPr>
      </w:pPr>
    </w:p>
    <w:p w14:paraId="31BC9261">
      <w:pPr>
        <w:numPr>
          <w:ilvl w:val="0"/>
          <w:numId w:val="7"/>
        </w:numPr>
        <w:spacing w:line="360" w:lineRule="exact"/>
        <w:ind w:left="-108" w:leftChars="0" w:firstLine="108" w:firstLineChars="0"/>
        <w:rPr>
          <w:rFonts w:hint="eastAsia" w:ascii="宋体" w:hAnsi="宋体" w:eastAsia="宋体" w:cs="宋体"/>
          <w:b/>
          <w:color w:val="auto"/>
          <w:sz w:val="21"/>
          <w:szCs w:val="21"/>
        </w:rPr>
      </w:pPr>
      <w:r>
        <w:rPr>
          <w:rFonts w:hint="eastAsia" w:ascii="宋体" w:hAnsi="宋体" w:eastAsia="宋体" w:cs="宋体"/>
          <w:b/>
          <w:color w:val="auto"/>
          <w:sz w:val="21"/>
          <w:szCs w:val="21"/>
        </w:rPr>
        <w:t>人才培训</w:t>
      </w:r>
    </w:p>
    <w:p w14:paraId="7C3D5613">
      <w:pPr>
        <w:numPr>
          <w:ilvl w:val="0"/>
          <w:numId w:val="10"/>
        </w:numPr>
        <w:spacing w:line="360" w:lineRule="exact"/>
        <w:ind w:left="-120" w:leftChars="0" w:firstLine="120" w:firstLineChars="0"/>
        <w:rPr>
          <w:rFonts w:hint="eastAsia" w:ascii="宋体" w:hAnsi="宋体" w:eastAsia="宋体" w:cs="宋体"/>
          <w:color w:val="auto"/>
          <w:sz w:val="21"/>
          <w:szCs w:val="21"/>
        </w:rPr>
      </w:pPr>
      <w:r>
        <w:rPr>
          <w:rFonts w:hint="eastAsia" w:ascii="宋体" w:hAnsi="宋体" w:eastAsia="宋体" w:cs="宋体"/>
          <w:color w:val="auto"/>
          <w:sz w:val="21"/>
          <w:szCs w:val="21"/>
        </w:rPr>
        <w:t>人力资源管理的两条主线：组织工作系统 人的行为系统</w:t>
      </w:r>
    </w:p>
    <w:p w14:paraId="326D6DD7">
      <w:pPr>
        <w:numPr>
          <w:ilvl w:val="0"/>
          <w:numId w:val="10"/>
        </w:numPr>
        <w:spacing w:line="360" w:lineRule="exact"/>
        <w:ind w:left="-120" w:leftChars="0" w:firstLine="120" w:firstLineChars="0"/>
        <w:rPr>
          <w:rFonts w:hint="eastAsia" w:ascii="宋体" w:hAnsi="宋体" w:eastAsia="宋体" w:cs="宋体"/>
          <w:color w:val="auto"/>
          <w:sz w:val="21"/>
          <w:szCs w:val="21"/>
        </w:rPr>
      </w:pPr>
      <w:r>
        <w:rPr>
          <w:rFonts w:hint="eastAsia" w:ascii="宋体" w:hAnsi="宋体" w:eastAsia="宋体" w:cs="宋体"/>
          <w:color w:val="auto"/>
          <w:sz w:val="21"/>
          <w:szCs w:val="21"/>
        </w:rPr>
        <w:t>研究方法论：人本主义方法论与科学主义方法论</w:t>
      </w:r>
    </w:p>
    <w:p w14:paraId="0CF6E4C7">
      <w:pPr>
        <w:numPr>
          <w:ilvl w:val="0"/>
          <w:numId w:val="10"/>
        </w:numPr>
        <w:spacing w:line="360" w:lineRule="exact"/>
        <w:ind w:left="-120" w:leftChars="0" w:firstLine="120" w:firstLineChars="0"/>
        <w:rPr>
          <w:rFonts w:hint="eastAsia" w:ascii="宋体" w:hAnsi="宋体" w:eastAsia="宋体" w:cs="宋体"/>
          <w:color w:val="auto"/>
          <w:sz w:val="21"/>
          <w:szCs w:val="21"/>
        </w:rPr>
      </w:pPr>
      <w:r>
        <w:rPr>
          <w:rFonts w:hint="eastAsia" w:ascii="宋体" w:hAnsi="宋体" w:eastAsia="宋体" w:cs="宋体"/>
          <w:color w:val="auto"/>
          <w:sz w:val="21"/>
          <w:szCs w:val="21"/>
        </w:rPr>
        <w:t>人力资源开发：质性与定量维度的发挥优势</w:t>
      </w:r>
    </w:p>
    <w:p w14:paraId="755FD5E7">
      <w:pPr>
        <w:numPr>
          <w:ilvl w:val="0"/>
          <w:numId w:val="10"/>
        </w:numPr>
        <w:spacing w:line="360" w:lineRule="exact"/>
        <w:ind w:left="-120" w:leftChars="0" w:firstLine="120" w:firstLineChars="0"/>
        <w:rPr>
          <w:rFonts w:hint="eastAsia" w:ascii="宋体" w:hAnsi="宋体" w:eastAsia="宋体" w:cs="宋体"/>
          <w:color w:val="auto"/>
          <w:sz w:val="21"/>
          <w:szCs w:val="21"/>
        </w:rPr>
      </w:pPr>
      <w:r>
        <w:rPr>
          <w:rFonts w:hint="eastAsia" w:ascii="宋体" w:hAnsi="宋体" w:eastAsia="宋体" w:cs="宋体"/>
          <w:color w:val="auto"/>
          <w:sz w:val="21"/>
          <w:szCs w:val="21"/>
        </w:rPr>
        <w:t>向开发要利润：职业化行为四要素</w:t>
      </w:r>
    </w:p>
    <w:p w14:paraId="3AD00BBF">
      <w:pPr>
        <w:numPr>
          <w:ilvl w:val="0"/>
          <w:numId w:val="10"/>
        </w:numPr>
        <w:spacing w:line="360" w:lineRule="exact"/>
        <w:ind w:left="-120" w:leftChars="0" w:firstLine="120" w:firstLineChars="0"/>
        <w:rPr>
          <w:rFonts w:hint="eastAsia" w:ascii="宋体" w:hAnsi="宋体" w:eastAsia="宋体" w:cs="宋体"/>
          <w:color w:val="auto"/>
          <w:sz w:val="21"/>
          <w:szCs w:val="21"/>
        </w:rPr>
      </w:pPr>
      <w:r>
        <w:rPr>
          <w:rFonts w:hint="eastAsia" w:ascii="宋体" w:hAnsi="宋体" w:eastAsia="宋体" w:cs="宋体"/>
          <w:color w:val="auto"/>
          <w:sz w:val="21"/>
          <w:szCs w:val="21"/>
        </w:rPr>
        <w:t>冠军之路：用内部规则的确定性应对外部环境的不确定性</w:t>
      </w:r>
    </w:p>
    <w:p w14:paraId="3CC60552">
      <w:pPr>
        <w:numPr>
          <w:ilvl w:val="0"/>
          <w:numId w:val="10"/>
        </w:numPr>
        <w:spacing w:line="360" w:lineRule="exact"/>
        <w:ind w:left="-120" w:leftChars="0" w:firstLine="120" w:firstLineChars="0"/>
        <w:rPr>
          <w:rFonts w:hint="eastAsia" w:ascii="宋体" w:hAnsi="宋体" w:eastAsia="宋体" w:cs="宋体"/>
          <w:color w:val="auto"/>
          <w:sz w:val="21"/>
          <w:szCs w:val="21"/>
        </w:rPr>
      </w:pPr>
      <w:r>
        <w:rPr>
          <w:rFonts w:hint="eastAsia" w:ascii="宋体" w:hAnsi="宋体" w:eastAsia="宋体" w:cs="宋体"/>
          <w:color w:val="auto"/>
          <w:sz w:val="21"/>
          <w:szCs w:val="21"/>
        </w:rPr>
        <w:t>组织建设：赋能00后 提高新生代下属责任心</w:t>
      </w:r>
    </w:p>
    <w:p w14:paraId="66DA89CD">
      <w:pPr>
        <w:widowControl w:val="0"/>
        <w:numPr>
          <w:ilvl w:val="0"/>
          <w:numId w:val="0"/>
        </w:numPr>
        <w:spacing w:line="360" w:lineRule="exact"/>
        <w:jc w:val="both"/>
        <w:rPr>
          <w:rFonts w:hint="eastAsia" w:ascii="宋体" w:hAnsi="宋体" w:eastAsia="宋体" w:cs="宋体"/>
          <w:color w:val="auto"/>
          <w:sz w:val="21"/>
          <w:szCs w:val="21"/>
        </w:rPr>
      </w:pPr>
    </w:p>
    <w:p w14:paraId="7327C165">
      <w:pPr>
        <w:widowControl w:val="0"/>
        <w:numPr>
          <w:ilvl w:val="0"/>
          <w:numId w:val="0"/>
        </w:numPr>
        <w:spacing w:line="360" w:lineRule="exact"/>
        <w:jc w:val="both"/>
        <w:rPr>
          <w:rFonts w:hint="eastAsia" w:ascii="宋体" w:hAnsi="宋体" w:eastAsia="宋体" w:cs="宋体"/>
          <w:color w:val="auto"/>
          <w:sz w:val="21"/>
          <w:szCs w:val="21"/>
        </w:rPr>
      </w:pPr>
    </w:p>
    <w:p w14:paraId="46447177">
      <w:pPr>
        <w:widowControl w:val="0"/>
        <w:numPr>
          <w:ilvl w:val="0"/>
          <w:numId w:val="0"/>
        </w:numPr>
        <w:spacing w:line="360" w:lineRule="exact"/>
        <w:jc w:val="both"/>
        <w:rPr>
          <w:rFonts w:hint="eastAsia" w:ascii="宋体" w:hAnsi="宋体" w:eastAsia="宋体" w:cs="宋体"/>
          <w:color w:val="auto"/>
          <w:sz w:val="21"/>
          <w:szCs w:val="21"/>
        </w:rPr>
      </w:pPr>
    </w:p>
    <w:p w14:paraId="70E3AF41">
      <w:pPr>
        <w:numPr>
          <w:ilvl w:val="0"/>
          <w:numId w:val="7"/>
        </w:numPr>
        <w:spacing w:line="360" w:lineRule="exact"/>
        <w:ind w:left="-108" w:leftChars="0" w:firstLine="108" w:firstLineChars="0"/>
        <w:rPr>
          <w:rFonts w:hint="eastAsia" w:ascii="宋体" w:hAnsi="宋体" w:eastAsia="宋体" w:cs="宋体"/>
          <w:b/>
          <w:color w:val="auto"/>
          <w:sz w:val="21"/>
          <w:szCs w:val="21"/>
        </w:rPr>
      </w:pPr>
      <w:r>
        <w:rPr>
          <w:rFonts w:hint="eastAsia" w:ascii="宋体" w:hAnsi="宋体" w:eastAsia="宋体" w:cs="宋体"/>
          <w:b/>
          <w:color w:val="auto"/>
          <w:sz w:val="21"/>
          <w:szCs w:val="21"/>
        </w:rPr>
        <w:t>人才绩效</w:t>
      </w:r>
    </w:p>
    <w:p w14:paraId="449AF11D">
      <w:pPr>
        <w:numPr>
          <w:ilvl w:val="0"/>
          <w:numId w:val="11"/>
        </w:numPr>
        <w:spacing w:line="360" w:lineRule="exact"/>
        <w:ind w:left="-120" w:leftChars="0" w:firstLine="120" w:firstLineChars="0"/>
        <w:rPr>
          <w:rFonts w:hint="eastAsia" w:ascii="宋体" w:hAnsi="宋体" w:eastAsia="宋体" w:cs="宋体"/>
          <w:color w:val="auto"/>
          <w:sz w:val="21"/>
          <w:szCs w:val="21"/>
        </w:rPr>
      </w:pPr>
      <w:bookmarkStart w:id="0" w:name="_Hlk14177392"/>
      <w:r>
        <w:rPr>
          <w:rFonts w:hint="eastAsia" w:ascii="宋体" w:hAnsi="宋体" w:eastAsia="宋体" w:cs="宋体"/>
          <w:color w:val="auto"/>
          <w:sz w:val="21"/>
          <w:szCs w:val="21"/>
        </w:rPr>
        <w:t>绩效管理的目标核心与试运行机制</w:t>
      </w:r>
    </w:p>
    <w:p w14:paraId="08E07612">
      <w:pPr>
        <w:numPr>
          <w:ilvl w:val="0"/>
          <w:numId w:val="11"/>
        </w:numPr>
        <w:spacing w:line="360" w:lineRule="exact"/>
        <w:ind w:left="-120" w:leftChars="0" w:firstLine="120" w:firstLineChars="0"/>
        <w:rPr>
          <w:rFonts w:hint="eastAsia" w:ascii="宋体" w:hAnsi="宋体" w:eastAsia="宋体" w:cs="宋体"/>
          <w:color w:val="auto"/>
          <w:sz w:val="21"/>
          <w:szCs w:val="21"/>
        </w:rPr>
      </w:pPr>
      <w:r>
        <w:rPr>
          <w:rFonts w:hint="eastAsia" w:ascii="宋体" w:hAnsi="宋体" w:eastAsia="宋体" w:cs="宋体"/>
          <w:color w:val="auto"/>
          <w:sz w:val="21"/>
          <w:szCs w:val="21"/>
        </w:rPr>
        <w:t>绩效管理的两个原则：战略相关性原则  可测量性原则</w:t>
      </w:r>
    </w:p>
    <w:p w14:paraId="5E7C424D">
      <w:pPr>
        <w:numPr>
          <w:ilvl w:val="0"/>
          <w:numId w:val="11"/>
        </w:numPr>
        <w:spacing w:line="360" w:lineRule="exact"/>
        <w:ind w:left="-120" w:leftChars="0" w:firstLine="120" w:firstLineChars="0"/>
        <w:rPr>
          <w:rFonts w:hint="eastAsia" w:ascii="宋体" w:hAnsi="宋体" w:eastAsia="宋体" w:cs="宋体"/>
          <w:color w:val="auto"/>
          <w:sz w:val="21"/>
          <w:szCs w:val="21"/>
        </w:rPr>
      </w:pPr>
      <w:r>
        <w:rPr>
          <w:rFonts w:hint="eastAsia" w:ascii="宋体" w:hAnsi="宋体" w:eastAsia="宋体" w:cs="宋体"/>
          <w:color w:val="auto"/>
          <w:sz w:val="21"/>
          <w:szCs w:val="21"/>
        </w:rPr>
        <w:t>行动策略：实施绩效管理的三大关键</w:t>
      </w:r>
    </w:p>
    <w:p w14:paraId="66072991">
      <w:pPr>
        <w:numPr>
          <w:ilvl w:val="0"/>
          <w:numId w:val="11"/>
        </w:numPr>
        <w:spacing w:line="360" w:lineRule="exact"/>
        <w:ind w:left="-120" w:leftChars="0" w:firstLine="120" w:firstLineChars="0"/>
        <w:rPr>
          <w:rFonts w:hint="eastAsia" w:ascii="宋体" w:hAnsi="宋体" w:eastAsia="宋体" w:cs="宋体"/>
          <w:color w:val="auto"/>
          <w:sz w:val="21"/>
          <w:szCs w:val="21"/>
        </w:rPr>
      </w:pPr>
      <w:r>
        <w:rPr>
          <w:rFonts w:hint="eastAsia" w:ascii="宋体" w:hAnsi="宋体" w:eastAsia="宋体" w:cs="宋体"/>
          <w:color w:val="auto"/>
          <w:sz w:val="21"/>
          <w:szCs w:val="21"/>
        </w:rPr>
        <w:t>案例：KPI与OKR适用分析  引领指标和滞后指标的行动设计</w:t>
      </w:r>
    </w:p>
    <w:p w14:paraId="7FBEA8F9">
      <w:pPr>
        <w:numPr>
          <w:ilvl w:val="0"/>
          <w:numId w:val="11"/>
        </w:numPr>
        <w:spacing w:line="360" w:lineRule="exact"/>
        <w:ind w:left="-120" w:leftChars="0" w:firstLine="120" w:firstLineChars="0"/>
        <w:rPr>
          <w:rFonts w:hint="eastAsia" w:ascii="宋体" w:hAnsi="宋体" w:eastAsia="宋体" w:cs="宋体"/>
          <w:color w:val="auto"/>
          <w:sz w:val="21"/>
          <w:szCs w:val="21"/>
        </w:rPr>
      </w:pPr>
      <w:r>
        <w:rPr>
          <w:rFonts w:hint="eastAsia" w:ascii="宋体" w:hAnsi="宋体" w:eastAsia="宋体" w:cs="宋体"/>
          <w:color w:val="auto"/>
          <w:sz w:val="21"/>
          <w:szCs w:val="21"/>
        </w:rPr>
        <w:t>向用人要利润：管理服从经营 经营服从战略</w:t>
      </w:r>
    </w:p>
    <w:p w14:paraId="5D538D88">
      <w:pPr>
        <w:numPr>
          <w:ilvl w:val="0"/>
          <w:numId w:val="11"/>
        </w:numPr>
        <w:spacing w:line="360" w:lineRule="exact"/>
        <w:ind w:left="-120" w:leftChars="0" w:firstLine="120" w:firstLineChars="0"/>
        <w:rPr>
          <w:rFonts w:hint="eastAsia" w:ascii="宋体" w:hAnsi="宋体" w:eastAsia="宋体" w:cs="宋体"/>
          <w:color w:val="auto"/>
          <w:sz w:val="21"/>
          <w:szCs w:val="21"/>
        </w:rPr>
      </w:pPr>
      <w:r>
        <w:rPr>
          <w:rFonts w:hint="eastAsia" w:ascii="宋体" w:hAnsi="宋体" w:eastAsia="宋体" w:cs="宋体"/>
          <w:color w:val="auto"/>
          <w:sz w:val="21"/>
          <w:szCs w:val="21"/>
        </w:rPr>
        <w:t>绩效奖金池：绩效与销（产）量、利润率、回款率的链接</w:t>
      </w:r>
    </w:p>
    <w:p w14:paraId="36BEA6FB">
      <w:pPr>
        <w:widowControl w:val="0"/>
        <w:numPr>
          <w:ilvl w:val="0"/>
          <w:numId w:val="0"/>
        </w:numPr>
        <w:spacing w:line="360" w:lineRule="exact"/>
        <w:jc w:val="both"/>
        <w:rPr>
          <w:rFonts w:hint="eastAsia" w:ascii="宋体" w:hAnsi="宋体" w:eastAsia="宋体" w:cs="宋体"/>
          <w:color w:val="auto"/>
          <w:sz w:val="21"/>
          <w:szCs w:val="21"/>
        </w:rPr>
      </w:pPr>
    </w:p>
    <w:p w14:paraId="5FE8FE9B">
      <w:pPr>
        <w:numPr>
          <w:ilvl w:val="0"/>
          <w:numId w:val="7"/>
        </w:numPr>
        <w:spacing w:line="360" w:lineRule="exact"/>
        <w:ind w:left="-108" w:leftChars="0" w:firstLine="108" w:firstLineChars="0"/>
        <w:rPr>
          <w:rFonts w:hint="eastAsia" w:ascii="宋体" w:hAnsi="宋体" w:eastAsia="宋体" w:cs="宋体"/>
          <w:b/>
          <w:color w:val="auto"/>
          <w:sz w:val="21"/>
          <w:szCs w:val="21"/>
        </w:rPr>
      </w:pPr>
      <w:r>
        <w:rPr>
          <w:rFonts w:hint="eastAsia" w:ascii="宋体" w:hAnsi="宋体" w:eastAsia="宋体" w:cs="宋体"/>
          <w:b/>
          <w:color w:val="auto"/>
          <w:sz w:val="21"/>
          <w:szCs w:val="21"/>
        </w:rPr>
        <w:t>人才领导</w:t>
      </w:r>
    </w:p>
    <w:p w14:paraId="2FD83D52">
      <w:pPr>
        <w:numPr>
          <w:ilvl w:val="0"/>
          <w:numId w:val="12"/>
        </w:numPr>
        <w:spacing w:line="360" w:lineRule="exact"/>
        <w:ind w:left="-120" w:leftChars="0" w:firstLine="120" w:firstLineChars="0"/>
        <w:rPr>
          <w:rFonts w:hint="eastAsia" w:ascii="宋体" w:hAnsi="宋体" w:eastAsia="宋体" w:cs="宋体"/>
          <w:color w:val="auto"/>
          <w:sz w:val="21"/>
          <w:szCs w:val="21"/>
        </w:rPr>
      </w:pPr>
      <w:r>
        <w:rPr>
          <w:rFonts w:hint="eastAsia" w:ascii="宋体" w:hAnsi="宋体" w:eastAsia="宋体" w:cs="宋体"/>
          <w:color w:val="auto"/>
          <w:sz w:val="21"/>
          <w:szCs w:val="21"/>
        </w:rPr>
        <w:t>权力的五种来源与巴纳德权威接受理论</w:t>
      </w:r>
    </w:p>
    <w:p w14:paraId="6EC53CAE">
      <w:pPr>
        <w:numPr>
          <w:ilvl w:val="0"/>
          <w:numId w:val="12"/>
        </w:numPr>
        <w:spacing w:line="380" w:lineRule="exact"/>
        <w:ind w:left="-120" w:leftChars="0" w:firstLine="120" w:firstLineChars="0"/>
        <w:rPr>
          <w:rFonts w:hint="eastAsia" w:ascii="宋体" w:hAnsi="宋体" w:eastAsia="宋体" w:cs="宋体"/>
          <w:color w:val="auto"/>
          <w:sz w:val="21"/>
          <w:szCs w:val="21"/>
        </w:rPr>
      </w:pPr>
      <w:r>
        <w:rPr>
          <w:rFonts w:hint="eastAsia" w:ascii="宋体" w:hAnsi="宋体" w:eastAsia="宋体" w:cs="宋体"/>
          <w:color w:val="auto"/>
          <w:sz w:val="21"/>
          <w:szCs w:val="21"/>
        </w:rPr>
        <w:t>形而上学与形而下学研究维度的管理实践</w:t>
      </w:r>
    </w:p>
    <w:p w14:paraId="6E9BCF04">
      <w:pPr>
        <w:numPr>
          <w:ilvl w:val="0"/>
          <w:numId w:val="12"/>
        </w:numPr>
        <w:spacing w:line="360" w:lineRule="exact"/>
        <w:ind w:left="-120" w:leftChars="0" w:firstLine="120" w:firstLineChars="0"/>
        <w:rPr>
          <w:rFonts w:hint="eastAsia" w:ascii="宋体" w:hAnsi="宋体" w:eastAsia="宋体" w:cs="宋体"/>
          <w:color w:val="auto"/>
          <w:sz w:val="21"/>
          <w:szCs w:val="21"/>
        </w:rPr>
      </w:pPr>
      <w:r>
        <w:rPr>
          <w:rFonts w:hint="eastAsia" w:ascii="宋体" w:hAnsi="宋体" w:eastAsia="宋体" w:cs="宋体"/>
          <w:color w:val="auto"/>
          <w:sz w:val="21"/>
          <w:szCs w:val="21"/>
        </w:rPr>
        <w:t xml:space="preserve">人力资源管理策略之信赏必罚：赏罚有度 张弛有度 </w:t>
      </w:r>
    </w:p>
    <w:p w14:paraId="038FAE22">
      <w:pPr>
        <w:numPr>
          <w:ilvl w:val="0"/>
          <w:numId w:val="12"/>
        </w:numPr>
        <w:spacing w:line="360" w:lineRule="exact"/>
        <w:ind w:left="-120" w:leftChars="0" w:firstLine="120" w:firstLineChars="0"/>
        <w:rPr>
          <w:rFonts w:hint="eastAsia" w:ascii="宋体" w:hAnsi="宋体" w:eastAsia="宋体" w:cs="宋体"/>
          <w:color w:val="auto"/>
          <w:sz w:val="21"/>
          <w:szCs w:val="21"/>
        </w:rPr>
      </w:pPr>
      <w:r>
        <w:rPr>
          <w:rFonts w:hint="eastAsia" w:ascii="宋体" w:hAnsi="宋体" w:eastAsia="宋体" w:cs="宋体"/>
          <w:color w:val="auto"/>
          <w:sz w:val="21"/>
          <w:szCs w:val="21"/>
        </w:rPr>
        <w:t>宽严有度：人性善恶共存 管理恩威并施</w:t>
      </w:r>
    </w:p>
    <w:p w14:paraId="68D05552">
      <w:pPr>
        <w:numPr>
          <w:ilvl w:val="0"/>
          <w:numId w:val="12"/>
        </w:numPr>
        <w:spacing w:line="360" w:lineRule="exact"/>
        <w:ind w:left="-120" w:leftChars="0" w:firstLine="120" w:firstLineChars="0"/>
        <w:rPr>
          <w:rFonts w:hint="eastAsia" w:ascii="宋体" w:hAnsi="宋体" w:eastAsia="宋体" w:cs="宋体"/>
          <w:color w:val="auto"/>
          <w:sz w:val="21"/>
          <w:szCs w:val="21"/>
        </w:rPr>
      </w:pPr>
      <w:r>
        <w:rPr>
          <w:rFonts w:hint="eastAsia" w:ascii="宋体" w:hAnsi="宋体" w:eastAsia="宋体" w:cs="宋体"/>
          <w:color w:val="auto"/>
          <w:sz w:val="21"/>
          <w:szCs w:val="21"/>
        </w:rPr>
        <w:t>权变认知：人力资源是科学和艺术和经验的结合</w:t>
      </w:r>
    </w:p>
    <w:p w14:paraId="73E91F60">
      <w:pPr>
        <w:numPr>
          <w:ilvl w:val="0"/>
          <w:numId w:val="12"/>
        </w:numPr>
        <w:spacing w:line="360" w:lineRule="exact"/>
        <w:ind w:left="-120" w:leftChars="0" w:firstLine="120" w:firstLineChars="0"/>
        <w:rPr>
          <w:rFonts w:hint="eastAsia" w:ascii="宋体" w:hAnsi="宋体" w:eastAsia="宋体" w:cs="宋体"/>
          <w:color w:val="auto"/>
          <w:sz w:val="21"/>
          <w:szCs w:val="21"/>
        </w:rPr>
      </w:pPr>
      <w:r>
        <w:rPr>
          <w:rFonts w:hint="eastAsia" w:ascii="宋体" w:hAnsi="宋体" w:eastAsia="宋体" w:cs="宋体"/>
          <w:color w:val="auto"/>
          <w:sz w:val="21"/>
          <w:szCs w:val="21"/>
        </w:rPr>
        <w:t>向权变要利润：基于高层管理型态的权变分析</w:t>
      </w:r>
    </w:p>
    <w:p w14:paraId="01ABBDD9">
      <w:pPr>
        <w:widowControl w:val="0"/>
        <w:numPr>
          <w:ilvl w:val="0"/>
          <w:numId w:val="0"/>
        </w:numPr>
        <w:spacing w:line="360" w:lineRule="exact"/>
        <w:jc w:val="both"/>
        <w:rPr>
          <w:rFonts w:hint="eastAsia" w:ascii="宋体" w:hAnsi="宋体" w:eastAsia="宋体" w:cs="宋体"/>
          <w:color w:val="auto"/>
          <w:sz w:val="21"/>
          <w:szCs w:val="21"/>
        </w:rPr>
      </w:pPr>
    </w:p>
    <w:bookmarkEnd w:id="0"/>
    <w:p w14:paraId="17FAD18F">
      <w:pPr>
        <w:numPr>
          <w:ilvl w:val="0"/>
          <w:numId w:val="7"/>
        </w:numPr>
        <w:spacing w:line="360" w:lineRule="exact"/>
        <w:ind w:left="-108" w:leftChars="0" w:firstLine="108" w:firstLineChars="0"/>
        <w:rPr>
          <w:rFonts w:hint="eastAsia" w:ascii="宋体" w:hAnsi="宋体" w:eastAsia="宋体" w:cs="宋体"/>
          <w:b/>
          <w:color w:val="auto"/>
          <w:sz w:val="21"/>
          <w:szCs w:val="21"/>
        </w:rPr>
      </w:pPr>
      <w:r>
        <w:rPr>
          <w:rFonts w:hint="eastAsia" w:ascii="宋体" w:hAnsi="宋体" w:eastAsia="宋体" w:cs="宋体"/>
          <w:b/>
          <w:color w:val="auto"/>
          <w:sz w:val="21"/>
          <w:szCs w:val="21"/>
        </w:rPr>
        <w:t>人才激发</w:t>
      </w:r>
    </w:p>
    <w:p w14:paraId="36E10B30">
      <w:pPr>
        <w:numPr>
          <w:ilvl w:val="0"/>
          <w:numId w:val="13"/>
        </w:numPr>
        <w:spacing w:line="360" w:lineRule="exact"/>
        <w:ind w:left="-120" w:leftChars="0" w:firstLine="120" w:firstLineChars="0"/>
        <w:rPr>
          <w:rFonts w:hint="eastAsia" w:ascii="宋体" w:hAnsi="宋体" w:eastAsia="宋体" w:cs="宋体"/>
          <w:color w:val="auto"/>
          <w:sz w:val="21"/>
          <w:szCs w:val="21"/>
        </w:rPr>
      </w:pPr>
      <w:bookmarkStart w:id="1" w:name="_Hlk14177778"/>
      <w:r>
        <w:rPr>
          <w:rFonts w:hint="eastAsia" w:ascii="宋体" w:hAnsi="宋体" w:eastAsia="宋体" w:cs="宋体"/>
          <w:color w:val="auto"/>
          <w:sz w:val="21"/>
          <w:szCs w:val="21"/>
        </w:rPr>
        <w:t>向机制要利润：“义”与“利”在人力资源管理中的运用</w:t>
      </w:r>
    </w:p>
    <w:p w14:paraId="76A4EC29">
      <w:pPr>
        <w:numPr>
          <w:ilvl w:val="0"/>
          <w:numId w:val="13"/>
        </w:numPr>
        <w:spacing w:line="360" w:lineRule="exact"/>
        <w:ind w:left="-120" w:leftChars="0" w:firstLine="120" w:firstLineChars="0"/>
        <w:rPr>
          <w:rFonts w:hint="eastAsia" w:ascii="宋体" w:hAnsi="宋体" w:eastAsia="宋体" w:cs="宋体"/>
          <w:color w:val="auto"/>
          <w:sz w:val="21"/>
          <w:szCs w:val="21"/>
        </w:rPr>
      </w:pPr>
      <w:r>
        <w:rPr>
          <w:rFonts w:hint="eastAsia" w:ascii="宋体" w:hAnsi="宋体" w:eastAsia="宋体" w:cs="宋体"/>
          <w:color w:val="auto"/>
          <w:sz w:val="21"/>
          <w:szCs w:val="21"/>
        </w:rPr>
        <w:t>人力资源管理中的公平：分配公平到程序公平</w:t>
      </w:r>
    </w:p>
    <w:p w14:paraId="7E77BD9E">
      <w:pPr>
        <w:numPr>
          <w:ilvl w:val="0"/>
          <w:numId w:val="13"/>
        </w:numPr>
        <w:spacing w:line="360" w:lineRule="exact"/>
        <w:ind w:left="-120" w:leftChars="0" w:firstLine="120" w:firstLineChars="0"/>
        <w:rPr>
          <w:rFonts w:hint="eastAsia" w:ascii="宋体" w:hAnsi="宋体" w:eastAsia="宋体" w:cs="宋体"/>
          <w:color w:val="auto"/>
          <w:sz w:val="21"/>
          <w:szCs w:val="21"/>
        </w:rPr>
      </w:pPr>
      <w:r>
        <w:rPr>
          <w:rFonts w:hint="eastAsia" w:ascii="宋体" w:hAnsi="宋体" w:eastAsia="宋体" w:cs="宋体"/>
          <w:color w:val="auto"/>
          <w:sz w:val="21"/>
          <w:szCs w:val="21"/>
        </w:rPr>
        <w:t>案例：今年的季度奖和年终奖怎么发？</w:t>
      </w:r>
    </w:p>
    <w:p w14:paraId="3BE68C51">
      <w:pPr>
        <w:numPr>
          <w:ilvl w:val="0"/>
          <w:numId w:val="13"/>
        </w:numPr>
        <w:spacing w:line="360" w:lineRule="exact"/>
        <w:ind w:left="-120" w:leftChars="0" w:firstLine="120" w:firstLineChars="0"/>
        <w:rPr>
          <w:rFonts w:hint="eastAsia" w:ascii="宋体" w:hAnsi="宋体" w:eastAsia="宋体" w:cs="宋体"/>
          <w:color w:val="auto"/>
          <w:sz w:val="21"/>
          <w:szCs w:val="21"/>
        </w:rPr>
      </w:pPr>
      <w:r>
        <w:rPr>
          <w:rFonts w:hint="eastAsia" w:ascii="宋体" w:hAnsi="宋体" w:eastAsia="宋体" w:cs="宋体"/>
          <w:color w:val="auto"/>
          <w:sz w:val="21"/>
          <w:szCs w:val="21"/>
        </w:rPr>
        <w:t>薪酬管理实务：薪酬合规与高管年薪设计</w:t>
      </w:r>
    </w:p>
    <w:p w14:paraId="25DD713A">
      <w:pPr>
        <w:numPr>
          <w:ilvl w:val="0"/>
          <w:numId w:val="13"/>
        </w:numPr>
        <w:spacing w:line="360" w:lineRule="exact"/>
        <w:ind w:left="-120" w:leftChars="0" w:firstLine="120" w:firstLineChars="0"/>
        <w:rPr>
          <w:rFonts w:hint="eastAsia" w:ascii="宋体" w:hAnsi="宋体" w:eastAsia="宋体" w:cs="宋体"/>
          <w:color w:val="auto"/>
          <w:sz w:val="21"/>
          <w:szCs w:val="21"/>
        </w:rPr>
      </w:pPr>
      <w:r>
        <w:rPr>
          <w:rFonts w:hint="eastAsia" w:ascii="宋体" w:hAnsi="宋体" w:eastAsia="宋体" w:cs="宋体"/>
          <w:color w:val="auto"/>
          <w:sz w:val="21"/>
          <w:szCs w:val="21"/>
        </w:rPr>
        <w:t>基于案例研究的理论构建：新时期人力资源重要命题</w:t>
      </w:r>
    </w:p>
    <w:p w14:paraId="7ECECF6D">
      <w:pPr>
        <w:numPr>
          <w:ilvl w:val="0"/>
          <w:numId w:val="13"/>
        </w:numPr>
        <w:spacing w:line="360" w:lineRule="exact"/>
        <w:ind w:left="-120" w:leftChars="0" w:firstLine="120" w:firstLineChars="0"/>
        <w:rPr>
          <w:rFonts w:hint="eastAsia" w:ascii="宋体" w:hAnsi="宋体" w:eastAsia="宋体" w:cs="宋体"/>
          <w:color w:val="auto"/>
          <w:sz w:val="21"/>
          <w:szCs w:val="21"/>
        </w:rPr>
      </w:pPr>
      <w:r>
        <w:rPr>
          <w:rFonts w:hint="eastAsia" w:ascii="宋体" w:hAnsi="宋体" w:eastAsia="宋体" w:cs="宋体"/>
          <w:color w:val="auto"/>
          <w:sz w:val="21"/>
          <w:szCs w:val="21"/>
        </w:rPr>
        <w:t>基于实证研究的理论验证：第五要素与组织文化归</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属</w:t>
      </w:r>
    </w:p>
    <w:bookmarkEnd w:id="1"/>
    <w:p w14:paraId="4EC23E57">
      <w:pPr>
        <w:numPr>
          <w:ilvl w:val="0"/>
          <w:numId w:val="0"/>
        </w:numPr>
        <w:spacing w:line="240" w:lineRule="auto"/>
        <w:ind w:firstLine="210" w:firstLineChars="100"/>
        <w:rPr>
          <w:rFonts w:hint="eastAsia" w:ascii="宋体" w:hAnsi="宋体" w:cs="宋体"/>
          <w:b w:val="0"/>
          <w:bCs/>
          <w:color w:val="FF0000"/>
          <w:szCs w:val="21"/>
          <w:lang w:val="en-US" w:eastAsia="zh-CN"/>
        </w:rPr>
        <w:sectPr>
          <w:type w:val="continuous"/>
          <w:pgSz w:w="11906" w:h="16838"/>
          <w:pgMar w:top="1134" w:right="720" w:bottom="720" w:left="720" w:header="0" w:footer="567" w:gutter="0"/>
          <w:cols w:equalWidth="0" w:num="2">
            <w:col w:w="5020" w:space="425"/>
            <w:col w:w="5020"/>
          </w:cols>
          <w:docGrid w:type="linesAndChars" w:linePitch="312" w:charSpace="0"/>
        </w:sectPr>
      </w:pPr>
      <w:r>
        <w:rPr>
          <w:rFonts w:hint="eastAsia" w:ascii="宋体" w:hAnsi="宋体" w:eastAsia="宋体" w:cs="宋体"/>
          <w:b/>
          <w:color w:val="auto"/>
          <w:sz w:val="21"/>
          <w:szCs w:val="21"/>
        </w:rPr>
        <w:t>工具资料、课后作业、复盘计划</w:t>
      </w:r>
    </w:p>
    <w:p w14:paraId="4FD2B47E">
      <w:pPr>
        <w:ind w:firstLine="420" w:firstLineChars="200"/>
        <w:rPr>
          <w:rFonts w:hint="eastAsia" w:ascii="宋体" w:hAnsi="宋体" w:cs="宋体"/>
          <w:b w:val="0"/>
          <w:bCs/>
          <w:color w:val="FF0000"/>
          <w:szCs w:val="21"/>
          <w:lang w:val="en-US" w:eastAsia="zh-CN"/>
        </w:rPr>
      </w:pPr>
    </w:p>
    <w:p w14:paraId="5656E8DB">
      <w:pPr>
        <w:rPr>
          <w:rFonts w:hint="eastAsia" w:ascii="宋体" w:hAnsi="宋体" w:cs="宋体"/>
          <w:b/>
          <w:szCs w:val="21"/>
        </w:rPr>
      </w:pPr>
    </w:p>
    <w:p w14:paraId="64C1DCC1">
      <w:pPr>
        <w:rPr>
          <w:rFonts w:hint="eastAsia" w:ascii="宋体" w:hAnsi="宋体" w:cs="宋体"/>
          <w:b/>
          <w:szCs w:val="21"/>
        </w:rPr>
      </w:pPr>
    </w:p>
    <w:p w14:paraId="5DE30F6B">
      <w:pPr>
        <w:rPr>
          <w:rFonts w:hint="eastAsia" w:ascii="宋体" w:hAnsi="宋体" w:cs="宋体"/>
          <w:b/>
          <w:szCs w:val="21"/>
        </w:rPr>
      </w:pPr>
    </w:p>
    <w:p w14:paraId="7804DBDB">
      <w:pPr>
        <w:rPr>
          <w:rFonts w:hint="eastAsia" w:ascii="宋体" w:hAnsi="宋体" w:cs="宋体"/>
          <w:b/>
          <w:szCs w:val="21"/>
        </w:rPr>
      </w:pPr>
    </w:p>
    <w:p w14:paraId="0FC97922">
      <w:pPr>
        <w:rPr>
          <w:rFonts w:hint="eastAsia" w:ascii="宋体" w:hAnsi="宋体" w:cs="宋体"/>
          <w:b/>
          <w:szCs w:val="21"/>
        </w:rPr>
      </w:pPr>
    </w:p>
    <w:p w14:paraId="4E709C1F">
      <w:pPr>
        <w:rPr>
          <w:rFonts w:hint="eastAsia" w:ascii="宋体" w:hAnsi="宋体" w:cs="宋体"/>
          <w:b/>
          <w:szCs w:val="21"/>
        </w:rPr>
      </w:pPr>
    </w:p>
    <w:p w14:paraId="05A02A84">
      <w:pPr>
        <w:rPr>
          <w:rFonts w:hint="eastAsia" w:ascii="宋体" w:hAnsi="宋体" w:cs="宋体"/>
          <w:b/>
          <w:szCs w:val="21"/>
        </w:rPr>
      </w:pPr>
    </w:p>
    <w:p w14:paraId="0A1F0259">
      <w:pPr>
        <w:rPr>
          <w:rFonts w:hint="eastAsia" w:ascii="宋体" w:hAnsi="宋体" w:cs="宋体"/>
          <w:b/>
          <w:szCs w:val="21"/>
        </w:rPr>
      </w:pPr>
    </w:p>
    <w:p w14:paraId="1182A893">
      <w:pPr>
        <w:rPr>
          <w:rFonts w:hint="eastAsia" w:ascii="宋体" w:hAnsi="宋体" w:eastAsia="宋体" w:cs="宋体"/>
          <w:b/>
          <w:szCs w:val="21"/>
          <w:lang w:eastAsia="zh-CN"/>
        </w:rPr>
      </w:pPr>
      <w:r>
        <w:drawing>
          <wp:inline distT="0" distB="0" distL="114300" distR="114300">
            <wp:extent cx="2008505" cy="2282190"/>
            <wp:effectExtent l="0" t="0" r="10795" b="3810"/>
            <wp:docPr id="4" name="图片 4" descr="蔡毅臣1"/>
            <wp:cNvGraphicFramePr/>
            <a:graphic xmlns:a="http://schemas.openxmlformats.org/drawingml/2006/main">
              <a:graphicData uri="http://schemas.openxmlformats.org/drawingml/2006/picture">
                <pic:pic xmlns:pic="http://schemas.openxmlformats.org/drawingml/2006/picture">
                  <pic:nvPicPr>
                    <pic:cNvPr id="4" name="图片 4" descr="蔡毅臣1"/>
                    <pic:cNvPicPr/>
                  </pic:nvPicPr>
                  <pic:blipFill>
                    <a:blip r:embed="rId10"/>
                    <a:stretch>
                      <a:fillRect/>
                    </a:stretch>
                  </pic:blipFill>
                  <pic:spPr>
                    <a:xfrm>
                      <a:off x="0" y="0"/>
                      <a:ext cx="2008505" cy="2282190"/>
                    </a:xfrm>
                    <a:prstGeom prst="ellipse">
                      <a:avLst/>
                    </a:prstGeom>
                  </pic:spPr>
                </pic:pic>
              </a:graphicData>
            </a:graphic>
          </wp:inline>
        </w:drawing>
      </w:r>
      <w:r>
        <mc:AlternateContent>
          <mc:Choice Requires="wps">
            <w:drawing>
              <wp:anchor distT="0" distB="0" distL="114300" distR="114300" simplePos="0" relativeHeight="251668480" behindDoc="0" locked="0" layoutInCell="1" allowOverlap="1">
                <wp:simplePos x="0" y="0"/>
                <wp:positionH relativeFrom="column">
                  <wp:posOffset>2429510</wp:posOffset>
                </wp:positionH>
                <wp:positionV relativeFrom="paragraph">
                  <wp:posOffset>251460</wp:posOffset>
                </wp:positionV>
                <wp:extent cx="3898900" cy="2143125"/>
                <wp:effectExtent l="0" t="0" r="6350" b="9525"/>
                <wp:wrapNone/>
                <wp:docPr id="12" name="文本框 39"/>
                <wp:cNvGraphicFramePr/>
                <a:graphic xmlns:a="http://schemas.openxmlformats.org/drawingml/2006/main">
                  <a:graphicData uri="http://schemas.microsoft.com/office/word/2010/wordprocessingShape">
                    <wps:wsp>
                      <wps:cNvSpPr txBox="1"/>
                      <wps:spPr>
                        <a:xfrm>
                          <a:off x="0" y="0"/>
                          <a:ext cx="3898900" cy="2143125"/>
                        </a:xfrm>
                        <a:prstGeom prst="rect">
                          <a:avLst/>
                        </a:prstGeom>
                        <a:gradFill rotWithShape="0">
                          <a:gsLst>
                            <a:gs pos="0">
                              <a:srgbClr val="FFFFFF"/>
                            </a:gs>
                            <a:gs pos="100000">
                              <a:srgbClr val="FFFFFF"/>
                            </a:gs>
                          </a:gsLst>
                          <a:lin ang="0"/>
                          <a:tileRect/>
                        </a:gradFill>
                        <a:ln w="15875">
                          <a:noFill/>
                        </a:ln>
                      </wps:spPr>
                      <wps:txbx>
                        <w:txbxContent>
                          <w:p w14:paraId="1723A27C">
                            <w:pPr>
                              <w:rPr>
                                <w:rFonts w:hint="eastAsia" w:ascii="黑体" w:hAnsi="黑体" w:eastAsia="黑体" w:cs="黑体"/>
                                <w:b/>
                                <w:sz w:val="44"/>
                                <w:szCs w:val="44"/>
                                <w:lang w:val="zh-CN"/>
                              </w:rPr>
                            </w:pPr>
                            <w:r>
                              <w:rPr>
                                <w:rFonts w:hint="eastAsia" w:ascii="黑体" w:hAnsi="黑体" w:eastAsia="黑体" w:cs="黑体"/>
                                <w:b/>
                                <w:sz w:val="44"/>
                                <w:szCs w:val="44"/>
                                <w:lang w:val="zh-CN"/>
                              </w:rPr>
                              <w:t>蔡毅臣</w:t>
                            </w:r>
                          </w:p>
                          <w:p w14:paraId="337B66D3">
                            <w:pPr>
                              <w:rPr>
                                <w:rFonts w:hint="eastAsia"/>
                                <w:b/>
                                <w:sz w:val="36"/>
                                <w:szCs w:val="30"/>
                                <w:lang w:val="zh-CN"/>
                              </w:rPr>
                            </w:pPr>
                            <w:r>
                              <w:rPr>
                                <w:rFonts w:hint="eastAsia"/>
                                <w:b/>
                                <w:sz w:val="36"/>
                                <w:szCs w:val="30"/>
                                <w:lang w:val="zh-CN"/>
                              </w:rPr>
                              <w:t>中国管理科学研究院教授</w:t>
                            </w:r>
                          </w:p>
                          <w:p w14:paraId="63DE98F7">
                            <w:pPr>
                              <w:rPr>
                                <w:rFonts w:hint="eastAsia"/>
                                <w:b/>
                                <w:sz w:val="36"/>
                                <w:szCs w:val="30"/>
                                <w:lang w:val="zh-CN"/>
                              </w:rPr>
                            </w:pPr>
                            <w:r>
                              <w:rPr>
                                <w:rFonts w:hint="eastAsia"/>
                                <w:b/>
                                <w:sz w:val="36"/>
                                <w:szCs w:val="30"/>
                                <w:lang w:val="zh-CN"/>
                              </w:rPr>
                              <w:t>法家思想应用研究专家</w:t>
                            </w:r>
                          </w:p>
                        </w:txbxContent>
                      </wps:txbx>
                      <wps:bodyPr wrap="square" upright="1">
                        <a:noAutofit/>
                      </wps:bodyPr>
                    </wps:wsp>
                  </a:graphicData>
                </a:graphic>
              </wp:anchor>
            </w:drawing>
          </mc:Choice>
          <mc:Fallback>
            <w:pict>
              <v:shape id="文本框 39" o:spid="_x0000_s1026" o:spt="202" type="#_x0000_t202" style="position:absolute;left:0pt;margin-left:191.3pt;margin-top:19.8pt;height:168.75pt;width:307pt;z-index:251668480;mso-width-relative:page;mso-height-relative:page;" fillcolor="#FFFFFF" filled="t" stroked="f" coordsize="21600,21600" o:gfxdata="UEsDBAoAAAAAAIdO4kAAAAAAAAAAAAAAAAAEAAAAZHJzL1BLAwQUAAAACACHTuJAIgcdmdkAAAAK&#10;AQAADwAAAGRycy9kb3ducmV2LnhtbE2PT0/DMAzF70h8h8hIXCaWdoj+o+kOSIgLYtoAcc0a05Y2&#10;Tmmybnx7vBOc/Gw/Pf9crk92EDNOvnOkIF5GIJBqZzpqFLy9Pt5kIHzQZPTgCBX8oId1dXlR6sK4&#10;I21x3oVGcAj5QitoQxgLKX3dotV+6UYk3n26yerA7dRIM+kjh9tBrqIokVZ3xBdaPeJDi3W/O1gF&#10;L3e+X+D387b+yuJ+kT7N7x+bjVLXV3F0DyLgKfyZ4YzP6FAx094dyHgxKLjNVglbWeRc2ZDnCYs9&#10;D9I0BlmV8v8L1S9QSwMEFAAAAAgAh07iQL4o6lsSAgAAMwQAAA4AAABkcnMvZTJvRG9jLnhtbK1T&#10;zY7TMBC+I/EOlu80P6XQVk1XQFUuCBAL4uw6TmLJsY3HbdIXgDfgtBfuPFefg7GTtqtFQnsgB2c8&#10;M/5mvs/j1U3fKnIQDqTRBc0mKSVCc1NKXRf0y+ftszkl4JkumTJaFPQogN6snz5ZdXYpctMYVQpH&#10;EETDsrMFbby3yyQB3oiWwcRYoTFYGdcyj1tXJ6VjHaK3KsnT9EXSGVdaZ7gAQO9mCNIR0T0G0FSV&#10;5GJj+L4V2g+oTijmkRI00gJdx26rSnD/oapAeKIKikx9XLEI2ruwJusVW9aO2UbysQX2mBYecGqZ&#10;1Fj0ArVhnpG9k39BtZI7A6byE27aZCASFUEWWfpAm9uGWRG5oNRgL6LD/4Pl7w8fHZElTkJOiWYt&#10;3vjp54/T3e/Tr+9kuggCdRaWmHdrMdP3r02PyWc/oDPw7ivXhj8yIhhHeY8XeUXvCUfndL6YL1IM&#10;cYzl2fNpls8CTnI9bh34t8K0JBgFdXh/UVZ2eAd+SD2njGqXW6kUccZ/lb6JgoW6MQh4ZjCINajZ&#10;4AZX794oRw4MR2Ibv7GJGu5nZ2n4ItK/j2D79bmUkpqw8JDGyfJSiU9IYmgd5yy2G8ooTTrUcTZ/&#10;OYs1tAlEhjylUZSg+qBusHy/6zEYzJ0pj3gTHQ5tQeHbnjlByd46WTcoWTaivdp7U8lY+HpohMVZ&#10;iqqPcx+G9f4+Zl3f+vo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IgcdmdkAAAAKAQAADwAAAAAA&#10;AAABACAAAAAiAAAAZHJzL2Rvd25yZXYueG1sUEsBAhQAFAAAAAgAh07iQL4o6lsSAgAAMwQAAA4A&#10;AAAAAAAAAQAgAAAAKAEAAGRycy9lMm9Eb2MueG1sUEsFBgAAAAAGAAYAWQEAAKwFAAAAAA==&#10;">
                <v:fill type="gradient" on="t" color2="#FFFFFF" angle="90" focus="100%" focussize="0,0">
                  <o:fill type="gradientUnscaled" v:ext="backwardCompatible"/>
                </v:fill>
                <v:stroke on="f" weight="1.25pt"/>
                <v:imagedata o:title=""/>
                <o:lock v:ext="edit" aspectratio="f"/>
                <v:textbox>
                  <w:txbxContent>
                    <w:p w14:paraId="1723A27C">
                      <w:pPr>
                        <w:rPr>
                          <w:rFonts w:hint="eastAsia" w:ascii="黑体" w:hAnsi="黑体" w:eastAsia="黑体" w:cs="黑体"/>
                          <w:b/>
                          <w:sz w:val="44"/>
                          <w:szCs w:val="44"/>
                          <w:lang w:val="zh-CN"/>
                        </w:rPr>
                      </w:pPr>
                      <w:r>
                        <w:rPr>
                          <w:rFonts w:hint="eastAsia" w:ascii="黑体" w:hAnsi="黑体" w:eastAsia="黑体" w:cs="黑体"/>
                          <w:b/>
                          <w:sz w:val="44"/>
                          <w:szCs w:val="44"/>
                          <w:lang w:val="zh-CN"/>
                        </w:rPr>
                        <w:t>蔡毅臣</w:t>
                      </w:r>
                    </w:p>
                    <w:p w14:paraId="337B66D3">
                      <w:pPr>
                        <w:rPr>
                          <w:rFonts w:hint="eastAsia"/>
                          <w:b/>
                          <w:sz w:val="36"/>
                          <w:szCs w:val="30"/>
                          <w:lang w:val="zh-CN"/>
                        </w:rPr>
                      </w:pPr>
                      <w:r>
                        <w:rPr>
                          <w:rFonts w:hint="eastAsia"/>
                          <w:b/>
                          <w:sz w:val="36"/>
                          <w:szCs w:val="30"/>
                          <w:lang w:val="zh-CN"/>
                        </w:rPr>
                        <w:t>中国管理科学研究院教授</w:t>
                      </w:r>
                    </w:p>
                    <w:p w14:paraId="63DE98F7">
                      <w:pPr>
                        <w:rPr>
                          <w:rFonts w:hint="eastAsia"/>
                          <w:b/>
                          <w:sz w:val="36"/>
                          <w:szCs w:val="30"/>
                          <w:lang w:val="zh-CN"/>
                        </w:rPr>
                      </w:pPr>
                      <w:r>
                        <w:rPr>
                          <w:rFonts w:hint="eastAsia"/>
                          <w:b/>
                          <w:sz w:val="36"/>
                          <w:szCs w:val="30"/>
                          <w:lang w:val="zh-CN"/>
                        </w:rPr>
                        <w:t>法家思想应用研究专家</w:t>
                      </w:r>
                    </w:p>
                  </w:txbxContent>
                </v:textbox>
              </v:shape>
            </w:pict>
          </mc:Fallback>
        </mc:AlternateContent>
      </w:r>
    </w:p>
    <w:p w14:paraId="063824BA">
      <w:pPr>
        <w:tabs>
          <w:tab w:val="center" w:pos="5233"/>
        </w:tabs>
        <w:rPr>
          <w:rFonts w:hint="eastAsia" w:ascii="黑体" w:hAnsi="黑体" w:eastAsia="黑体" w:cs="黑体"/>
          <w:b/>
          <w:color w:val="000000" w:themeColor="text1"/>
          <w:sz w:val="32"/>
          <w14:textFill>
            <w14:solidFill>
              <w14:schemeClr w14:val="tx1"/>
            </w14:solidFill>
          </w14:textFill>
        </w:rPr>
      </w:pPr>
    </w:p>
    <w:p w14:paraId="40EFE9FE">
      <w:pPr>
        <w:tabs>
          <w:tab w:val="center" w:pos="5233"/>
        </w:tabs>
        <w:rPr>
          <w:rFonts w:ascii="微软雅黑" w:hAnsi="微软雅黑" w:eastAsia="微软雅黑" w:cs="Arial"/>
          <w:sz w:val="28"/>
        </w:rPr>
      </w:pPr>
      <w:r>
        <w:rPr>
          <w:rFonts w:hint="eastAsia" w:ascii="黑体" w:hAnsi="黑体" w:eastAsia="黑体" w:cs="黑体"/>
          <w:b/>
          <w:color w:val="000000" w:themeColor="text1"/>
          <w:sz w:val="32"/>
          <w14:textFill>
            <w14:solidFill>
              <w14:schemeClr w14:val="tx1"/>
            </w14:solidFill>
          </w14:textFill>
        </w:rPr>
        <w:t>资历背景</w:t>
      </w:r>
      <w:r>
        <w:rPr>
          <w:rFonts w:ascii="微软雅黑" w:hAnsi="微软雅黑" w:eastAsia="微软雅黑"/>
          <w:b/>
          <w:color w:val="000000" w:themeColor="text1"/>
          <w:sz w:val="32"/>
          <w14:textFill>
            <w14:solidFill>
              <w14:schemeClr w14:val="tx1"/>
            </w14:solidFill>
          </w14:textFill>
        </w:rPr>
        <w:tab/>
      </w:r>
    </w:p>
    <w:p w14:paraId="1D8D3CF4">
      <w:pPr>
        <w:keepNext w:val="0"/>
        <w:keepLines w:val="0"/>
        <w:pageBreakBefore w:val="0"/>
        <w:widowControl w:val="0"/>
        <w:numPr>
          <w:ilvl w:val="0"/>
          <w:numId w:val="14"/>
        </w:numPr>
        <w:kinsoku/>
        <w:wordWrap/>
        <w:overflowPunct/>
        <w:topLinePunct w:val="0"/>
        <w:autoSpaceDE/>
        <w:autoSpaceDN/>
        <w:bidi w:val="0"/>
        <w:adjustRightInd/>
        <w:snapToGrid/>
        <w:spacing w:line="240" w:lineRule="auto"/>
        <w:ind w:left="425" w:leftChars="0" w:right="0" w:rightChars="0" w:hanging="425" w:firstLineChars="0"/>
        <w:jc w:val="both"/>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管理学博士</w:t>
      </w:r>
    </w:p>
    <w:p w14:paraId="105C4859">
      <w:pPr>
        <w:keepNext w:val="0"/>
        <w:keepLines w:val="0"/>
        <w:pageBreakBefore w:val="0"/>
        <w:widowControl w:val="0"/>
        <w:numPr>
          <w:ilvl w:val="0"/>
          <w:numId w:val="14"/>
        </w:numPr>
        <w:kinsoku/>
        <w:wordWrap/>
        <w:overflowPunct/>
        <w:topLinePunct w:val="0"/>
        <w:autoSpaceDE/>
        <w:autoSpaceDN/>
        <w:bidi w:val="0"/>
        <w:adjustRightInd/>
        <w:snapToGrid/>
        <w:spacing w:line="240" w:lineRule="auto"/>
        <w:ind w:left="425" w:leftChars="0" w:right="0" w:rightChars="0" w:hanging="425" w:firstLineChars="0"/>
        <w:jc w:val="both"/>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北京大学 EMBA 研修班特聘教授</w:t>
      </w:r>
    </w:p>
    <w:p w14:paraId="03CF807C">
      <w:pPr>
        <w:keepNext w:val="0"/>
        <w:keepLines w:val="0"/>
        <w:pageBreakBefore w:val="0"/>
        <w:widowControl w:val="0"/>
        <w:numPr>
          <w:ilvl w:val="0"/>
          <w:numId w:val="14"/>
        </w:numPr>
        <w:kinsoku/>
        <w:wordWrap/>
        <w:overflowPunct/>
        <w:topLinePunct w:val="0"/>
        <w:autoSpaceDE/>
        <w:autoSpaceDN/>
        <w:bidi w:val="0"/>
        <w:adjustRightInd/>
        <w:snapToGrid/>
        <w:spacing w:line="240" w:lineRule="auto"/>
        <w:ind w:left="425" w:leftChars="0" w:right="0" w:rightChars="0" w:hanging="425" w:firstLineChars="0"/>
        <w:jc w:val="both"/>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北京大学党政干部班授课老师</w:t>
      </w:r>
    </w:p>
    <w:p w14:paraId="1A66EFC5">
      <w:pPr>
        <w:keepNext w:val="0"/>
        <w:keepLines w:val="0"/>
        <w:pageBreakBefore w:val="0"/>
        <w:widowControl w:val="0"/>
        <w:numPr>
          <w:ilvl w:val="0"/>
          <w:numId w:val="14"/>
        </w:numPr>
        <w:kinsoku/>
        <w:wordWrap/>
        <w:overflowPunct/>
        <w:topLinePunct w:val="0"/>
        <w:autoSpaceDE/>
        <w:autoSpaceDN/>
        <w:bidi w:val="0"/>
        <w:adjustRightInd/>
        <w:snapToGrid/>
        <w:spacing w:line="240" w:lineRule="auto"/>
        <w:ind w:left="425" w:leftChars="0" w:right="0" w:rightChars="0" w:hanging="425" w:firstLineChars="0"/>
        <w:jc w:val="both"/>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清华大学两岸发展研究院研究员</w:t>
      </w:r>
    </w:p>
    <w:p w14:paraId="258659E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eastAsia" w:asciiTheme="minorEastAsia" w:hAnsiTheme="minorEastAsia" w:eastAsiaTheme="minorEastAsia" w:cstheme="minorEastAsia"/>
          <w:sz w:val="21"/>
          <w:szCs w:val="21"/>
          <w:lang w:eastAsia="zh-CN"/>
        </w:rPr>
      </w:pPr>
    </w:p>
    <w:p w14:paraId="0BA1F741">
      <w:pPr>
        <w:rPr>
          <w:rFonts w:hint="eastAsia" w:ascii="黑体" w:hAnsi="黑体" w:eastAsia="黑体" w:cs="黑体"/>
          <w:b/>
          <w:sz w:val="32"/>
        </w:rPr>
      </w:pPr>
      <w:r>
        <w:rPr>
          <w:rFonts w:hint="eastAsia" w:ascii="黑体" w:hAnsi="黑体" w:eastAsia="黑体" w:cs="黑体"/>
          <w:b/>
          <w:sz w:val="32"/>
        </w:rPr>
        <w:t>授课经验</w:t>
      </w:r>
    </w:p>
    <w:p w14:paraId="52840676">
      <w:pPr>
        <w:ind w:firstLine="420" w:firstLineChars="200"/>
        <w:jc w:val="left"/>
        <w:rPr>
          <w:rFonts w:hint="eastAsia" w:ascii="宋体" w:hAnsi="Times New Roman" w:cs="Tahoma"/>
          <w:szCs w:val="21"/>
          <w:lang w:val="en-US" w:eastAsia="zh-CN" w:bidi="ar-SA"/>
        </w:rPr>
      </w:pPr>
      <w:r>
        <w:rPr>
          <w:rFonts w:hint="eastAsia" w:ascii="宋体" w:hAnsi="Times New Roman" w:cs="Tahoma"/>
          <w:szCs w:val="21"/>
          <w:lang w:val="en-US" w:eastAsia="zh-CN" w:bidi="ar-SA"/>
        </w:rPr>
        <w:t>清华大学两岸发展研究院、清华大学继续教育学院、清华大学深圳研究院、工业和信息化部、国家电网、中国电建、中石油</w:t>
      </w:r>
      <w:r>
        <w:rPr>
          <w:rFonts w:hint="eastAsia" w:ascii="宋体" w:cs="Tahoma"/>
          <w:szCs w:val="21"/>
          <w:lang w:val="en-US" w:eastAsia="zh-CN" w:bidi="ar-SA"/>
        </w:rPr>
        <w:t>、</w:t>
      </w:r>
      <w:r>
        <w:rPr>
          <w:rFonts w:hint="eastAsia" w:ascii="宋体" w:hAnsi="Times New Roman" w:cs="Tahoma"/>
          <w:szCs w:val="21"/>
          <w:lang w:val="en-US" w:eastAsia="zh-CN" w:bidi="ar-SA"/>
        </w:rPr>
        <w:t>工商银行、建设银行、中国银行</w:t>
      </w:r>
      <w:r>
        <w:rPr>
          <w:rFonts w:hint="eastAsia" w:ascii="宋体" w:cs="Tahoma"/>
          <w:szCs w:val="21"/>
          <w:lang w:val="en-US" w:eastAsia="zh-CN" w:bidi="ar-SA"/>
        </w:rPr>
        <w:t>、阿里巴巴、中央电视台、北京京能集团、北京金隅集团、新世界中国地产、王府井集团、山东鲁商集、山东招金集团、云南白药集团、云南驰宏锌锗股份有限公司、大连船舶集团、吉利控股集团等</w:t>
      </w:r>
    </w:p>
    <w:p w14:paraId="77B7894E">
      <w:pPr>
        <w:ind w:firstLine="420" w:firstLineChars="200"/>
        <w:jc w:val="left"/>
        <w:rPr>
          <w:rFonts w:ascii="宋体" w:hAnsi="宋体" w:cs="宋体"/>
          <w:szCs w:val="22"/>
        </w:rPr>
      </w:pPr>
    </w:p>
    <w:p w14:paraId="305A3F81">
      <w:pPr>
        <w:jc w:val="left"/>
        <w:rPr>
          <w:rFonts w:hint="eastAsia" w:ascii="黑体" w:hAnsi="黑体" w:eastAsia="黑体" w:cs="黑体"/>
          <w:b/>
          <w:bCs/>
          <w:color w:val="000000" w:themeColor="text1"/>
          <w:sz w:val="32"/>
          <w:szCs w:val="32"/>
          <w:highlight w:val="none"/>
          <w14:textFill>
            <w14:solidFill>
              <w14:schemeClr w14:val="tx1"/>
            </w14:solidFill>
          </w14:textFill>
        </w:rPr>
      </w:pPr>
    </w:p>
    <w:p w14:paraId="0AC4A04B">
      <w:pPr>
        <w:rPr>
          <w:rFonts w:hint="eastAsia" w:ascii="仿宋" w:hAnsi="仿宋" w:eastAsia="仿宋" w:cs="仿宋"/>
          <w:bCs/>
          <w:sz w:val="28"/>
          <w:szCs w:val="28"/>
          <w:lang w:eastAsia="zh-CN"/>
        </w:rPr>
      </w:pPr>
    </w:p>
    <w:p w14:paraId="4380CD09">
      <w:pPr>
        <w:rPr>
          <w:rFonts w:ascii="仿宋" w:hAnsi="仿宋" w:eastAsia="仿宋" w:cs="仿宋"/>
          <w:bCs/>
          <w:sz w:val="28"/>
          <w:szCs w:val="28"/>
        </w:rPr>
      </w:pPr>
    </w:p>
    <w:p w14:paraId="1D038F6F">
      <w:pPr>
        <w:pStyle w:val="34"/>
        <w:ind w:firstLine="0" w:firstLineChars="0"/>
        <w:jc w:val="both"/>
        <w:rPr>
          <w:rFonts w:ascii="微软雅黑" w:hAnsi="微软雅黑" w:eastAsia="微软雅黑"/>
          <w:b/>
          <w:sz w:val="32"/>
        </w:rPr>
      </w:pPr>
    </w:p>
    <w:p w14:paraId="2C4D99E8">
      <w:pPr>
        <w:pStyle w:val="11"/>
        <w:spacing w:before="0" w:beforeAutospacing="0" w:after="0" w:afterAutospacing="0" w:line="480" w:lineRule="auto"/>
        <w:ind w:firstLine="420" w:firstLineChars="200"/>
        <w:rPr>
          <w:rFonts w:hint="eastAsia" w:ascii="微软雅黑" w:hAnsi="微软雅黑" w:eastAsia="微软雅黑" w:cs="黑体"/>
          <w:color w:val="000000" w:themeColor="text1"/>
          <w:kern w:val="24"/>
          <w:sz w:val="21"/>
          <w:szCs w:val="21"/>
          <w14:textFill>
            <w14:solidFill>
              <w14:schemeClr w14:val="tx1"/>
            </w14:solidFill>
          </w14:textFill>
        </w:rPr>
      </w:pPr>
    </w:p>
    <w:p w14:paraId="47635579">
      <w:pPr>
        <w:pStyle w:val="34"/>
        <w:ind w:firstLine="0" w:firstLineChars="0"/>
        <w:jc w:val="left"/>
        <w:rPr>
          <w:rFonts w:ascii="微软雅黑" w:hAnsi="微软雅黑" w:eastAsia="微软雅黑"/>
          <w:b/>
          <w:sz w:val="32"/>
        </w:rPr>
      </w:pPr>
    </w:p>
    <w:p w14:paraId="5A91FB02">
      <w:pPr>
        <w:pStyle w:val="34"/>
        <w:ind w:firstLine="0" w:firstLineChars="0"/>
        <w:jc w:val="left"/>
        <w:rPr>
          <w:rFonts w:ascii="微软雅黑" w:hAnsi="微软雅黑" w:eastAsia="微软雅黑"/>
          <w:b/>
          <w:sz w:val="32"/>
        </w:rPr>
      </w:pPr>
    </w:p>
    <w:p w14:paraId="0B3347FD">
      <w:pPr>
        <w:pStyle w:val="34"/>
        <w:ind w:firstLine="0" w:firstLineChars="0"/>
        <w:jc w:val="left"/>
        <w:rPr>
          <w:rFonts w:ascii="微软雅黑" w:hAnsi="微软雅黑" w:eastAsia="微软雅黑"/>
          <w:b/>
          <w:sz w:val="32"/>
        </w:rPr>
      </w:pPr>
    </w:p>
    <w:p w14:paraId="1BA37358">
      <w:pPr>
        <w:pStyle w:val="34"/>
        <w:ind w:firstLine="0" w:firstLineChars="0"/>
        <w:jc w:val="left"/>
        <w:rPr>
          <w:rFonts w:ascii="微软雅黑" w:hAnsi="微软雅黑" w:eastAsia="微软雅黑"/>
          <w:b/>
          <w:sz w:val="32"/>
        </w:rPr>
      </w:pPr>
    </w:p>
    <w:p w14:paraId="36B5E13E">
      <w:pPr>
        <w:pStyle w:val="11"/>
        <w:spacing w:before="0" w:beforeAutospacing="0" w:after="0" w:afterAutospacing="0" w:line="480" w:lineRule="auto"/>
        <w:ind w:firstLine="420" w:firstLineChars="200"/>
        <w:rPr>
          <w:rFonts w:hint="eastAsia" w:ascii="微软雅黑" w:hAnsi="微软雅黑" w:eastAsia="微软雅黑" w:cs="黑体"/>
          <w:color w:val="000000" w:themeColor="text1"/>
          <w:kern w:val="24"/>
          <w:sz w:val="21"/>
          <w:szCs w:val="21"/>
          <w14:textFill>
            <w14:solidFill>
              <w14:schemeClr w14:val="tx1"/>
            </w14:solidFill>
          </w14:textFill>
        </w:rPr>
      </w:pPr>
      <w:r>
        <w:rPr>
          <w:rFonts w:hint="eastAsia" w:ascii="微软雅黑" w:hAnsi="微软雅黑" w:eastAsia="微软雅黑" w:cs="黑体"/>
          <w:color w:val="000000" w:themeColor="text1"/>
          <w:kern w:val="24"/>
          <w:sz w:val="21"/>
          <w:szCs w:val="21"/>
          <w14:textFill>
            <w14:solidFill>
              <w14:schemeClr w14:val="tx1"/>
            </w14:solidFill>
          </w14:textFill>
        </w:rPr>
        <w:t>杭州光华赋能教育科技有限公司，脱胎于杭州时代光华教育发展有限公司，创立于2003年，是国内较早创建的管理培训与咨询机构之一，见证了中国创业创新的历史进程。</w:t>
      </w:r>
    </w:p>
    <w:p w14:paraId="546A8B0D">
      <w:pPr>
        <w:pStyle w:val="11"/>
        <w:spacing w:before="0" w:beforeAutospacing="0" w:after="0" w:afterAutospacing="0" w:line="480" w:lineRule="auto"/>
        <w:ind w:firstLine="420" w:firstLineChars="200"/>
        <w:rPr>
          <w:rFonts w:hint="eastAsia" w:ascii="微软雅黑" w:hAnsi="微软雅黑" w:eastAsia="微软雅黑" w:cs="黑体"/>
          <w:color w:val="000000" w:themeColor="text1"/>
          <w:kern w:val="24"/>
          <w:sz w:val="21"/>
          <w:szCs w:val="21"/>
          <w14:textFill>
            <w14:solidFill>
              <w14:schemeClr w14:val="tx1"/>
            </w14:solidFill>
          </w14:textFill>
        </w:rPr>
      </w:pPr>
      <w:r>
        <w:rPr>
          <w:rFonts w:hint="eastAsia" w:ascii="微软雅黑" w:hAnsi="微软雅黑" w:eastAsia="微软雅黑" w:cs="黑体"/>
          <w:color w:val="000000" w:themeColor="text1"/>
          <w:kern w:val="24"/>
          <w:sz w:val="21"/>
          <w:szCs w:val="21"/>
          <w14:textFill>
            <w14:solidFill>
              <w14:schemeClr w14:val="tx1"/>
            </w14:solidFill>
          </w14:textFill>
        </w:rPr>
        <w:t>光华作为专业的企业赋能机构，本着“用科学经营助推企业高质量发展”的使命，长期致力于为创业者保驾护航，陪伴企业茁壮成长，培养职业化的企业管理人才和员工。成立20年间，光华先后创设了十余种企业培训、咨询和软件产品，一路陪跑初创期企业、成长期企业、发展期企业、上市期企业，为其提供了全流程、多方位、系统性的启发和帮助，既帮助企业解决问题，达成目标，业绩增长，也帮助企业沉淀出一套好方法、好体系，陪伴企业实现从野蛮生长到科学经营的华丽蜕变。</w:t>
      </w:r>
    </w:p>
    <w:p w14:paraId="24658F2D">
      <w:pPr>
        <w:pStyle w:val="11"/>
        <w:spacing w:before="0" w:beforeAutospacing="0" w:after="0" w:afterAutospacing="0" w:line="480" w:lineRule="auto"/>
        <w:ind w:firstLine="420" w:firstLineChars="200"/>
        <w:rPr>
          <w:rFonts w:hint="eastAsia" w:ascii="微软雅黑" w:hAnsi="微软雅黑" w:eastAsia="微软雅黑" w:cs="黑体"/>
          <w:color w:val="000000" w:themeColor="text1"/>
          <w:kern w:val="24"/>
          <w:sz w:val="21"/>
          <w:szCs w:val="21"/>
          <w14:textFill>
            <w14:solidFill>
              <w14:schemeClr w14:val="tx1"/>
            </w14:solidFill>
          </w14:textFill>
        </w:rPr>
      </w:pPr>
      <w:r>
        <w:rPr>
          <w:rFonts w:hint="eastAsia" w:ascii="微软雅黑" w:hAnsi="微软雅黑" w:eastAsia="微软雅黑" w:cs="黑体"/>
          <w:color w:val="000000" w:themeColor="text1"/>
          <w:kern w:val="24"/>
          <w:sz w:val="21"/>
          <w:szCs w:val="21"/>
          <w14:textFill>
            <w14:solidFill>
              <w14:schemeClr w14:val="tx1"/>
            </w14:solidFill>
          </w14:textFill>
        </w:rPr>
        <w:t>20年间，光华累计开设近3000堂“光华公开课”，累计面授学员超22万人次，服务各类企业18000余家，与300多家企业达成战略合作并共建企业商学院，为60多家准上市企业开启“企业陪跑计划”并进行上市前的管理体系辅导，是万千企业成功的幕后英雄，也是为创业者披荆斩棘的陪跑伙伴。</w:t>
      </w:r>
    </w:p>
    <w:p w14:paraId="1EEC67BB">
      <w:pPr>
        <w:pStyle w:val="11"/>
        <w:spacing w:before="0" w:beforeAutospacing="0" w:after="0" w:afterAutospacing="0" w:line="480" w:lineRule="auto"/>
        <w:ind w:firstLine="420" w:firstLineChars="200"/>
        <w:rPr>
          <w:rFonts w:hint="eastAsia" w:ascii="微软雅黑" w:hAnsi="微软雅黑" w:eastAsia="微软雅黑" w:cs="黑体"/>
          <w:color w:val="000000" w:themeColor="text1"/>
          <w:kern w:val="24"/>
          <w:sz w:val="21"/>
          <w:szCs w:val="21"/>
          <w14:textFill>
            <w14:solidFill>
              <w14:schemeClr w14:val="tx1"/>
            </w14:solidFill>
          </w14:textFill>
        </w:rPr>
      </w:pPr>
      <w:r>
        <w:rPr>
          <w:rFonts w:hint="eastAsia" w:ascii="微软雅黑" w:hAnsi="微软雅黑" w:eastAsia="微软雅黑" w:cs="黑体"/>
          <w:color w:val="000000" w:themeColor="text1"/>
          <w:kern w:val="24"/>
          <w:sz w:val="21"/>
          <w:szCs w:val="21"/>
          <w14:textFill>
            <w14:solidFill>
              <w14:schemeClr w14:val="tx1"/>
            </w14:solidFill>
          </w14:textFill>
        </w:rPr>
        <w:t>成立至今，光华已多次获得浙江省乃至全国性企业服务、管理咨询和企业培训等方面的荣誉嘉奖，从2021年起，被浙江省经济和信息化厅遴选为浙江省服务“专精特新”中小企业公共服务示范平台，同年，公司创始人方永飞先生被特聘为“浙江省企业管理现代化对标提升工程专家”。</w:t>
      </w:r>
    </w:p>
    <w:p w14:paraId="1AC92BB5">
      <w:pPr>
        <w:pStyle w:val="11"/>
        <w:spacing w:before="0" w:beforeAutospacing="0" w:after="0" w:afterAutospacing="0" w:line="480" w:lineRule="auto"/>
        <w:ind w:firstLine="420" w:firstLineChars="200"/>
        <w:rPr>
          <w:rFonts w:hint="eastAsia" w:ascii="微软雅黑" w:hAnsi="微软雅黑" w:eastAsia="微软雅黑" w:cs="黑体"/>
          <w:color w:val="000000" w:themeColor="text1"/>
          <w:kern w:val="24"/>
          <w:sz w:val="21"/>
          <w:szCs w:val="21"/>
          <w14:textFill>
            <w14:solidFill>
              <w14:schemeClr w14:val="tx1"/>
            </w14:solidFill>
          </w14:textFill>
        </w:rPr>
      </w:pPr>
      <w:r>
        <w:rPr>
          <w:rFonts w:hint="eastAsia" w:ascii="微软雅黑" w:hAnsi="微软雅黑" w:eastAsia="微软雅黑" w:cs="黑体"/>
          <w:color w:val="000000" w:themeColor="text1"/>
          <w:kern w:val="24"/>
          <w:sz w:val="21"/>
          <w:szCs w:val="21"/>
          <w14:textFill>
            <w14:solidFill>
              <w14:schemeClr w14:val="tx1"/>
            </w14:solidFill>
          </w14:textFill>
        </w:rPr>
        <w:t>近十年，光华做到发展与创新兼顾，专业化与数字化并重。重点投资企业数字化赋能领域，坚持陪跑企业逐步实现数字化转型升级，重新定义数字时代的企业增长，尤其在“数字化+管理”与“数字化+学习”领域取得显著成果，绩效飞轮®、微学®SaaS等软件备受客户好评。同时，光华创新研发模块化、轻量化的企业咨询服务“光华微咨询”，周期短、见效快、费用低，以高性价比、高落地成功性赢得了客户的青睐与高度认可。</w:t>
      </w:r>
    </w:p>
    <w:p w14:paraId="0F0428F6">
      <w:pPr>
        <w:pStyle w:val="11"/>
        <w:spacing w:before="0" w:beforeAutospacing="0" w:after="0" w:afterAutospacing="0" w:line="480" w:lineRule="auto"/>
        <w:ind w:firstLine="420" w:firstLineChars="200"/>
        <w:rPr>
          <w:rFonts w:hint="eastAsia" w:ascii="微软雅黑" w:hAnsi="微软雅黑" w:eastAsia="微软雅黑" w:cs="黑体"/>
          <w:color w:val="000000" w:themeColor="text1"/>
          <w:kern w:val="24"/>
          <w:sz w:val="21"/>
          <w:szCs w:val="21"/>
          <w14:textFill>
            <w14:solidFill>
              <w14:schemeClr w14:val="tx1"/>
            </w14:solidFill>
          </w14:textFill>
        </w:rPr>
      </w:pPr>
      <w:r>
        <w:rPr>
          <w:rFonts w:hint="eastAsia" w:ascii="微软雅黑" w:hAnsi="微软雅黑" w:eastAsia="微软雅黑" w:cs="黑体"/>
          <w:color w:val="000000" w:themeColor="text1"/>
          <w:kern w:val="24"/>
          <w:sz w:val="21"/>
          <w:szCs w:val="21"/>
          <w14:textFill>
            <w14:solidFill>
              <w14:schemeClr w14:val="tx1"/>
            </w14:solidFill>
          </w14:textFill>
        </w:rPr>
        <w:t>从2023年起，光华升级并推出了“管理陪跑”“人才陪跑”“BLM数字化陪跑”三大战略级业务，集中光华战略资源重磅落地企业BLM科学经营™战略共建，“G100”“G1000”成为头部企业、准头部企业高质量发展的标杆阵地。</w:t>
      </w:r>
    </w:p>
    <w:p w14:paraId="34AB581A">
      <w:pPr>
        <w:pStyle w:val="11"/>
        <w:spacing w:before="0" w:beforeAutospacing="0" w:after="0" w:afterAutospacing="0" w:line="480" w:lineRule="auto"/>
        <w:ind w:firstLine="420" w:firstLineChars="200"/>
        <w:rPr>
          <w:rFonts w:ascii="微软雅黑" w:hAnsi="微软雅黑" w:eastAsia="微软雅黑" w:cs="黑体"/>
          <w:color w:val="000000" w:themeColor="text1"/>
          <w:kern w:val="24"/>
          <w:sz w:val="21"/>
          <w:szCs w:val="21"/>
          <w14:textFill>
            <w14:solidFill>
              <w14:schemeClr w14:val="tx1"/>
            </w14:solidFill>
          </w14:textFill>
        </w:rPr>
      </w:pPr>
      <w:r>
        <w:rPr>
          <w:rFonts w:hint="eastAsia" w:ascii="微软雅黑" w:hAnsi="微软雅黑" w:eastAsia="微软雅黑" w:cs="黑体"/>
          <w:color w:val="000000" w:themeColor="text1"/>
          <w:kern w:val="24"/>
          <w:sz w:val="21"/>
          <w:szCs w:val="21"/>
          <w14:textFill>
            <w14:solidFill>
              <w14:schemeClr w14:val="tx1"/>
            </w14:solidFill>
          </w14:textFill>
        </w:rPr>
        <w:t>未来，光华将继续坚持“以客户为中心，守正创新，团结高效”的核心价值观，大力发展以软件为主，以培训和咨询为辅的“一体两翼”业务生态，重新定义企业的增长，用科学经营助推企业高质量发展，陪伴更多创业者从0到1、从1到10、从10到100，成为创业者信赖的陪跑伙伴！</w:t>
      </w:r>
    </w:p>
    <w:p w14:paraId="28478AE3">
      <w:pPr>
        <w:pStyle w:val="34"/>
        <w:ind w:firstLine="0" w:firstLineChars="0"/>
        <w:jc w:val="left"/>
        <w:rPr>
          <w:rFonts w:hint="eastAsia" w:ascii="微软雅黑" w:hAnsi="微软雅黑" w:eastAsia="微软雅黑"/>
          <w:b/>
          <w:sz w:val="32"/>
          <w:lang w:eastAsia="zh-CN"/>
        </w:rPr>
      </w:pPr>
      <w:r>
        <w:rPr>
          <w:rFonts w:hint="eastAsia" w:ascii="微软雅黑" w:hAnsi="微软雅黑" w:eastAsia="微软雅黑"/>
          <w:b/>
          <w:sz w:val="32"/>
          <w:lang w:eastAsia="zh-CN"/>
        </w:rPr>
        <w:drawing>
          <wp:inline distT="0" distB="0" distL="114300" distR="114300">
            <wp:extent cx="6638290" cy="6688455"/>
            <wp:effectExtent l="0" t="0" r="3810" b="4445"/>
            <wp:docPr id="1" name="图片 1" descr="2024年学习卡价格1_画板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24年学习卡价格1_画板 1"/>
                    <pic:cNvPicPr>
                      <a:picLocks noChangeAspect="1"/>
                    </pic:cNvPicPr>
                  </pic:nvPicPr>
                  <pic:blipFill>
                    <a:blip r:embed="rId11"/>
                    <a:stretch>
                      <a:fillRect/>
                    </a:stretch>
                  </pic:blipFill>
                  <pic:spPr>
                    <a:xfrm>
                      <a:off x="0" y="0"/>
                      <a:ext cx="6638290" cy="6688455"/>
                    </a:xfrm>
                    <a:prstGeom prst="rect">
                      <a:avLst/>
                    </a:prstGeom>
                  </pic:spPr>
                </pic:pic>
              </a:graphicData>
            </a:graphic>
          </wp:inline>
        </w:drawing>
      </w:r>
    </w:p>
    <w:p w14:paraId="1F55E57A">
      <w:pPr>
        <w:bidi w:val="0"/>
        <w:rPr>
          <w:rFonts w:hint="eastAsia"/>
          <w:lang w:eastAsia="zh-CN"/>
        </w:rPr>
      </w:pPr>
    </w:p>
    <w:p w14:paraId="38A20EFC">
      <w:pPr>
        <w:bidi w:val="0"/>
        <w:rPr>
          <w:rFonts w:hint="eastAsia"/>
          <w:lang w:eastAsia="zh-CN"/>
        </w:rPr>
      </w:pPr>
    </w:p>
    <w:p w14:paraId="65CE6979">
      <w:pPr>
        <w:bidi w:val="0"/>
        <w:rPr>
          <w:rFonts w:hint="eastAsia"/>
          <w:lang w:eastAsia="zh-CN"/>
        </w:rPr>
      </w:pPr>
    </w:p>
    <w:p w14:paraId="326DD022">
      <w:pPr>
        <w:bidi w:val="0"/>
        <w:rPr>
          <w:rFonts w:hint="eastAsia"/>
          <w:lang w:eastAsia="zh-CN"/>
        </w:rPr>
      </w:pPr>
    </w:p>
    <w:p w14:paraId="300D0005">
      <w:pPr>
        <w:bidi w:val="0"/>
        <w:rPr>
          <w:rFonts w:hint="eastAsia"/>
          <w:lang w:eastAsia="zh-CN"/>
        </w:rPr>
      </w:pPr>
    </w:p>
    <w:p w14:paraId="380606D7">
      <w:pPr>
        <w:bidi w:val="0"/>
        <w:rPr>
          <w:rFonts w:hint="eastAsia"/>
          <w:lang w:eastAsia="zh-CN"/>
        </w:rPr>
      </w:pPr>
    </w:p>
    <w:p w14:paraId="35DA2AB8">
      <w:pPr>
        <w:bidi w:val="0"/>
        <w:rPr>
          <w:rFonts w:hint="eastAsia"/>
          <w:lang w:eastAsia="zh-CN"/>
        </w:rPr>
      </w:pPr>
    </w:p>
    <w:p w14:paraId="13B6D945">
      <w:pPr>
        <w:bidi w:val="0"/>
        <w:rPr>
          <w:rFonts w:hint="eastAsia"/>
          <w:lang w:eastAsia="zh-CN"/>
        </w:rPr>
      </w:pPr>
    </w:p>
    <w:p w14:paraId="65EBC050">
      <w:pPr>
        <w:tabs>
          <w:tab w:val="left" w:pos="9228"/>
        </w:tabs>
        <w:bidi w:val="0"/>
        <w:jc w:val="left"/>
        <w:rPr>
          <w:rFonts w:hint="eastAsia"/>
          <w:lang w:eastAsia="zh-CN"/>
        </w:rPr>
      </w:pPr>
      <w:r>
        <w:rPr>
          <w:rFonts w:hint="eastAsia"/>
          <w:lang w:eastAsia="zh-CN"/>
        </w:rPr>
        <w:tab/>
      </w:r>
    </w:p>
    <w:sectPr>
      <w:type w:val="continuous"/>
      <w:pgSz w:w="11906" w:h="16838"/>
      <w:pgMar w:top="1134" w:right="720" w:bottom="720" w:left="720" w:header="0" w:footer="567"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Helvetica">
    <w:altName w:val="Arial"/>
    <w:panose1 w:val="020B0604020202020204"/>
    <w:charset w:val="00"/>
    <w:family w:val="roman"/>
    <w:pitch w:val="default"/>
    <w:sig w:usb0="00000000" w:usb1="00000000" w:usb2="00000000" w:usb3="00000000" w:csb0="00000093" w:csb1="00000000"/>
  </w:font>
  <w:font w:name="等线">
    <w:panose1 w:val="02010600030101010101"/>
    <w:charset w:val="86"/>
    <w:family w:val="auto"/>
    <w:pitch w:val="default"/>
    <w:sig w:usb0="A00002BF" w:usb1="38CF7CFA" w:usb2="00000016" w:usb3="00000000" w:csb0="0004000F" w:csb1="00000000"/>
  </w:font>
  <w:font w:name="PMingLiU">
    <w:altName w:val="PMingLiU-ExtB"/>
    <w:panose1 w:val="02020500000000000000"/>
    <w:charset w:val="88"/>
    <w:family w:val="roman"/>
    <w:pitch w:val="default"/>
    <w:sig w:usb0="00000000" w:usb1="00000000" w:usb2="00000016" w:usb3="00000000" w:csb0="00100001" w:csb1="00000000"/>
  </w:font>
  <w:font w:name="Helvetica Neue">
    <w:altName w:val="Times New Roman"/>
    <w:panose1 w:val="02000503000000020004"/>
    <w:charset w:val="00"/>
    <w:family w:val="auto"/>
    <w:pitch w:val="default"/>
    <w:sig w:usb0="00000000" w:usb1="00000000" w:usb2="00000000" w:usb3="00000000" w:csb0="00000000" w:csb1="00000000"/>
  </w:font>
  <w:font w:name="pingfang sc semibold">
    <w:altName w:val="宋体"/>
    <w:panose1 w:val="020B0400000000000000"/>
    <w:charset w:val="86"/>
    <w:family w:val="auto"/>
    <w:pitch w:val="default"/>
    <w:sig w:usb0="00000000" w:usb1="00000000" w:usb2="00000000" w:usb3="00000000" w:csb0="00160000" w:csb1="00000000"/>
  </w:font>
  <w:font w:name="PingFang SC">
    <w:altName w:val="宋体"/>
    <w:panose1 w:val="020B0400000000000000"/>
    <w:charset w:val="86"/>
    <w:family w:val="auto"/>
    <w:pitch w:val="default"/>
    <w:sig w:usb0="00000000" w:usb1="00000000" w:usb2="00000000" w:usb3="00000000" w:csb0="0016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B1FB5">
    <w:pPr>
      <w:pStyle w:val="9"/>
      <w:jc w:val="center"/>
      <w:rPr>
        <w:rFonts w:hint="eastAsia"/>
        <w:color w:val="7F7F7F" w:themeColor="background1" w:themeShade="80"/>
        <w:sz w:val="20"/>
      </w:rPr>
    </w:pPr>
    <w:r>
      <w:rPr>
        <w:rFonts w:hint="eastAsia"/>
        <w:color w:val="7F7F7F" w:themeColor="background1" w:themeShade="80"/>
        <w:sz w:val="20"/>
      </w:rPr>
      <w:t>浙江省中小企业公共服务示范平台 |</w:t>
    </w:r>
    <w:r>
      <w:rPr>
        <w:color w:val="7F7F7F" w:themeColor="background1" w:themeShade="80"/>
        <w:sz w:val="20"/>
      </w:rPr>
      <w:t xml:space="preserve"> </w:t>
    </w:r>
    <w:r>
      <w:rPr>
        <w:rFonts w:hint="eastAsia"/>
        <w:color w:val="7F7F7F" w:themeColor="background1" w:themeShade="80"/>
        <w:sz w:val="20"/>
      </w:rPr>
      <w:t>专精特新、隐形冠军、小巨人企业政府指定服务商</w:t>
    </w:r>
  </w:p>
  <w:p w14:paraId="33A95B8C">
    <w:pPr>
      <w:pStyle w:val="9"/>
      <w:ind w:left="-1" w:leftChars="-337" w:right="-718" w:rightChars="-342" w:hanging="707" w:hangingChars="39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F42AE">
    <w:pPr>
      <w:pStyle w:val="9"/>
      <w:jc w:val="center"/>
      <w:rPr>
        <w:rFonts w:hint="eastAsia"/>
        <w:color w:val="7F7F7F" w:themeColor="background1" w:themeShade="80"/>
        <w:sz w:val="20"/>
      </w:rPr>
    </w:pPr>
    <w:r>
      <w:rPr>
        <w:rFonts w:hint="eastAsia"/>
        <w:color w:val="7F7F7F" w:themeColor="background1" w:themeShade="80"/>
        <w:sz w:val="20"/>
      </w:rPr>
      <w:t>浙江省中小企业公共服务示范平台 |</w:t>
    </w:r>
    <w:r>
      <w:rPr>
        <w:color w:val="7F7F7F" w:themeColor="background1" w:themeShade="80"/>
        <w:sz w:val="20"/>
      </w:rPr>
      <w:t xml:space="preserve"> </w:t>
    </w:r>
    <w:r>
      <w:rPr>
        <w:rFonts w:hint="eastAsia"/>
        <w:color w:val="7F7F7F" w:themeColor="background1" w:themeShade="80"/>
        <w:sz w:val="20"/>
      </w:rPr>
      <w:t>专精特新、隐形冠军、小巨人企业政府指定服务商</w:t>
    </w:r>
  </w:p>
  <w:p w14:paraId="65685209">
    <w:pPr>
      <w:pStyle w:val="9"/>
      <w:ind w:left="-1" w:leftChars="-337" w:right="-718" w:rightChars="-342" w:hanging="707" w:hangingChars="39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9FE53">
    <w:pPr>
      <w:ind w:left="-3" w:leftChars="-338" w:right="-718" w:rightChars="-342" w:hanging="707" w:hangingChars="337"/>
      <w:rPr>
        <w:rFonts w:hint="eastAsia"/>
      </w:rPr>
    </w:pPr>
    <w:r>
      <w:drawing>
        <wp:anchor distT="0" distB="0" distL="114300" distR="114300" simplePos="0" relativeHeight="251670528" behindDoc="1" locked="0" layoutInCell="1" allowOverlap="1">
          <wp:simplePos x="0" y="0"/>
          <wp:positionH relativeFrom="column">
            <wp:posOffset>1949450</wp:posOffset>
          </wp:positionH>
          <wp:positionV relativeFrom="paragraph">
            <wp:posOffset>95250</wp:posOffset>
          </wp:positionV>
          <wp:extent cx="2688590" cy="445135"/>
          <wp:effectExtent l="0" t="0" r="16510" b="12065"/>
          <wp:wrapNone/>
          <wp:docPr id="8" name="图片 8" descr="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新logo"/>
                  <pic:cNvPicPr>
                    <a:picLocks noChangeAspect="1"/>
                  </pic:cNvPicPr>
                </pic:nvPicPr>
                <pic:blipFill>
                  <a:blip r:embed="rId1"/>
                  <a:stretch>
                    <a:fillRect/>
                  </a:stretch>
                </pic:blipFill>
                <pic:spPr>
                  <a:xfrm>
                    <a:off x="0" y="0"/>
                    <a:ext cx="2688590" cy="445135"/>
                  </a:xfrm>
                  <a:prstGeom prst="rect">
                    <a:avLst/>
                  </a:prstGeom>
                </pic:spPr>
              </pic:pic>
            </a:graphicData>
          </a:graphic>
        </wp:anchor>
      </w:drawing>
    </w:r>
    <w:r>
      <mc:AlternateContent>
        <mc:Choice Requires="wps">
          <w:drawing>
            <wp:anchor distT="0" distB="0" distL="114300" distR="114300" simplePos="0" relativeHeight="251669504" behindDoc="0" locked="0" layoutInCell="1" allowOverlap="1">
              <wp:simplePos x="0" y="0"/>
              <wp:positionH relativeFrom="column">
                <wp:posOffset>-445135</wp:posOffset>
              </wp:positionH>
              <wp:positionV relativeFrom="paragraph">
                <wp:posOffset>-302895</wp:posOffset>
              </wp:positionV>
              <wp:extent cx="7534275" cy="166370"/>
              <wp:effectExtent l="6350" t="6350" r="22225" b="17780"/>
              <wp:wrapNone/>
              <wp:docPr id="9" name="矩形 43"/>
              <wp:cNvGraphicFramePr/>
              <a:graphic xmlns:a="http://schemas.openxmlformats.org/drawingml/2006/main">
                <a:graphicData uri="http://schemas.microsoft.com/office/word/2010/wordprocessingShape">
                  <wps:wsp>
                    <wps:cNvSpPr>
                      <a:spLocks noChangeArrowheads="1"/>
                    </wps:cNvSpPr>
                    <wps:spPr bwMode="auto">
                      <a:xfrm>
                        <a:off x="0" y="0"/>
                        <a:ext cx="7534275" cy="166370"/>
                      </a:xfrm>
                      <a:prstGeom prst="rect">
                        <a:avLst/>
                      </a:prstGeom>
                      <a:solidFill>
                        <a:srgbClr val="FF0000"/>
                      </a:solidFill>
                      <a:ln w="12700">
                        <a:solidFill>
                          <a:srgbClr val="FF0000"/>
                        </a:solidFill>
                        <a:miter lim="200000"/>
                      </a:ln>
                      <a:effectLst/>
                    </wps:spPr>
                    <wps:bodyPr rot="0" vert="horz" wrap="square" lIns="91440" tIns="45720" rIns="91440" bIns="45720" anchor="t" anchorCtr="0" upright="1">
                      <a:noAutofit/>
                    </wps:bodyPr>
                  </wps:wsp>
                </a:graphicData>
              </a:graphic>
            </wp:anchor>
          </w:drawing>
        </mc:Choice>
        <mc:Fallback>
          <w:pict>
            <v:rect id="矩形 43" o:spid="_x0000_s1026" o:spt="1" style="position:absolute;left:0pt;margin-left:-35.05pt;margin-top:-23.85pt;height:13.1pt;width:593.25pt;z-index:251669504;mso-width-relative:page;mso-height-relative:page;" fillcolor="#FF0000" filled="t" stroked="t" coordsize="21600,21600" o:gfxdata="UEsDBAoAAAAAAIdO4kAAAAAAAAAAAAAAAAAEAAAAZHJzL1BLAwQUAAAACACHTuJAd+2/ddsAAAAM&#10;AQAADwAAAGRycy9kb3ducmV2LnhtbE2PPU/DMBCGdyT+g3VIbK3tEhoU4lQFVESRGNoywObGRxwR&#10;n6PYbcO/x51gu49H7z1XLkbXsSMOofWkQE4FMKTam5YaBe+71eQOWIiajO48oYIfDLCoLi9KXRh/&#10;og0et7FhKYRCoRXYGPuC81BbdDpMfY+Udl9+cDqmdmi4GfQphbuOz4SYc6dbShes7vHRYv29PTgF&#10;o31dfmi5fH7K8PPhxazfVnQTlbq+kuIeWMQx/sFw1k/qUCWnvT+QCaxTMMmFTGgqsjwHdiaknGfA&#10;9mk0k7fAq5L/f6L6BVBLAwQUAAAACACHTuJAn4M2sjUCAAB/BAAADgAAAGRycy9lMm9Eb2MueG1s&#10;rVRRbtswDP0fsDsI+l+dpGmzGnWKokWGAd1WoNsBFFm2hUmiRilxussM2F8PseMMu8YoOUmz7qcY&#10;5g9DNKlHvkfS5xcba9haYdDgKj4+GnGmnIRau7binz4uXr3mLEThamHAqYrfq8Av5i9fnPe+VBPo&#10;wNQKGYG4UPa+4l2MviyKIDtlRTgCrxw5G0ArIpnYFjWKntCtKSaj0WnRA9YeQaoQ6Ov14ORbRHwO&#10;IDSNluoa5MoqFwdUVEZEohQ67QOf52qbRsn4oWmCisxUnJjG/KYkdF6mdzE/F2WLwndabksQzynh&#10;CScrtKOke6hrEQVbof4LymqJEKCJRxJsMRDJihCL8eiJNned8CpzIamD34se/h+sfL++Rabrip9x&#10;5oSlhv/69vDzx3c2PU7i9D6UFHPnbzHRC/4G5OfAHFx1wrXqEhH6TomaShqn+OKPC8kIdJUt+3dQ&#10;E7ZYRcg6bRq0CZAUYJvcjvt9O9QmMkkfZyfH08nshDNJvvHp6fEs96sQ5e62xxDfKLAsHSqO1O6M&#10;LtY3IaZqRLkLydWD0fVCG5MNbJdXBtla0GgsFiN6MgEieRhmHOsp+2RG7n/FsDrSyhhtK04b8JjI&#10;uISo8phuC94pNii/hPqe1EMY5pa2lg4d4FfOeprZiocvK4GKM/PWUQfOxtNpGvJsTE9mEzLw0LM8&#10;9AgnCarikbPheBWHxVh51G1HmcaZsYNL6lqjs6CpvqGqba9pLrPO2x1Kg39o56jH/8b8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Hftv3XbAAAADAEAAA8AAAAAAAAAAQAgAAAAIgAAAGRycy9kb3du&#10;cmV2LnhtbFBLAQIUABQAAAAIAIdO4kCfgzayNQIAAH8EAAAOAAAAAAAAAAEAIAAAACoBAABkcnMv&#10;ZTJvRG9jLnhtbFBLBQYAAAAABgAGAFkBAADRBQAAAAA=&#10;">
              <v:fill on="t" focussize="0,0"/>
              <v:stroke weight="1pt" color="#FF0000" miterlimit="2" joinstyle="miter"/>
              <v:imagedata o:title=""/>
              <o:lock v:ext="edit" aspectratio="f"/>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56EEF">
    <w:pPr>
      <w:ind w:left="-3" w:leftChars="-338" w:right="-718" w:rightChars="-342" w:hanging="707" w:hangingChars="337"/>
      <w:rPr>
        <w:rFonts w:hint="eastAsia"/>
      </w:rPr>
    </w:pPr>
    <w:r>
      <w:drawing>
        <wp:anchor distT="0" distB="0" distL="114300" distR="114300" simplePos="0" relativeHeight="251664384" behindDoc="1" locked="0" layoutInCell="1" allowOverlap="1">
          <wp:simplePos x="0" y="0"/>
          <wp:positionH relativeFrom="column">
            <wp:posOffset>1949450</wp:posOffset>
          </wp:positionH>
          <wp:positionV relativeFrom="paragraph">
            <wp:posOffset>95250</wp:posOffset>
          </wp:positionV>
          <wp:extent cx="2688590" cy="445135"/>
          <wp:effectExtent l="0" t="0" r="3810" b="12065"/>
          <wp:wrapNone/>
          <wp:docPr id="5" name="图片 5" descr="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新logo"/>
                  <pic:cNvPicPr>
                    <a:picLocks noChangeAspect="1"/>
                  </pic:cNvPicPr>
                </pic:nvPicPr>
                <pic:blipFill>
                  <a:blip r:embed="rId1"/>
                  <a:stretch>
                    <a:fillRect/>
                  </a:stretch>
                </pic:blipFill>
                <pic:spPr>
                  <a:xfrm>
                    <a:off x="0" y="0"/>
                    <a:ext cx="2688590" cy="445135"/>
                  </a:xfrm>
                  <a:prstGeom prst="rect">
                    <a:avLst/>
                  </a:prstGeom>
                </pic:spPr>
              </pic:pic>
            </a:graphicData>
          </a:graphic>
        </wp:anchor>
      </w:drawing>
    </w:r>
    <w:r>
      <mc:AlternateContent>
        <mc:Choice Requires="wps">
          <w:drawing>
            <wp:anchor distT="0" distB="0" distL="114300" distR="114300" simplePos="0" relativeHeight="251663360" behindDoc="0" locked="0" layoutInCell="1" allowOverlap="1">
              <wp:simplePos x="0" y="0"/>
              <wp:positionH relativeFrom="column">
                <wp:posOffset>-445135</wp:posOffset>
              </wp:positionH>
              <wp:positionV relativeFrom="paragraph">
                <wp:posOffset>-302895</wp:posOffset>
              </wp:positionV>
              <wp:extent cx="7534275" cy="166370"/>
              <wp:effectExtent l="6350" t="6350" r="22225" b="17780"/>
              <wp:wrapNone/>
              <wp:docPr id="18" name="矩形 43"/>
              <wp:cNvGraphicFramePr/>
              <a:graphic xmlns:a="http://schemas.openxmlformats.org/drawingml/2006/main">
                <a:graphicData uri="http://schemas.microsoft.com/office/word/2010/wordprocessingShape">
                  <wps:wsp>
                    <wps:cNvSpPr>
                      <a:spLocks noChangeArrowheads="1"/>
                    </wps:cNvSpPr>
                    <wps:spPr bwMode="auto">
                      <a:xfrm>
                        <a:off x="0" y="0"/>
                        <a:ext cx="7534275" cy="166370"/>
                      </a:xfrm>
                      <a:prstGeom prst="rect">
                        <a:avLst/>
                      </a:prstGeom>
                      <a:solidFill>
                        <a:srgbClr val="FF0000"/>
                      </a:solidFill>
                      <a:ln w="12700">
                        <a:solidFill>
                          <a:srgbClr val="FF0000"/>
                        </a:solidFill>
                        <a:miter lim="200000"/>
                      </a:ln>
                      <a:effectLst/>
                    </wps:spPr>
                    <wps:bodyPr rot="0" vert="horz" wrap="square" lIns="91440" tIns="45720" rIns="91440" bIns="45720" anchor="t" anchorCtr="0" upright="1">
                      <a:noAutofit/>
                    </wps:bodyPr>
                  </wps:wsp>
                </a:graphicData>
              </a:graphic>
            </wp:anchor>
          </w:drawing>
        </mc:Choice>
        <mc:Fallback>
          <w:pict>
            <v:rect id="矩形 43" o:spid="_x0000_s1026" o:spt="1" style="position:absolute;left:0pt;margin-left:-35.05pt;margin-top:-23.85pt;height:13.1pt;width:593.25pt;z-index:251663360;mso-width-relative:page;mso-height-relative:page;" fillcolor="#FF0000" filled="t" stroked="t" coordsize="21600,21600" o:gfxdata="UEsDBAoAAAAAAIdO4kAAAAAAAAAAAAAAAAAEAAAAZHJzL1BLAwQUAAAACACHTuJAd+2/ddsAAAAM&#10;AQAADwAAAGRycy9kb3ducmV2LnhtbE2PPU/DMBCGdyT+g3VIbK3tEhoU4lQFVESRGNoywObGRxwR&#10;n6PYbcO/x51gu49H7z1XLkbXsSMOofWkQE4FMKTam5YaBe+71eQOWIiajO48oYIfDLCoLi9KXRh/&#10;og0et7FhKYRCoRXYGPuC81BbdDpMfY+Udl9+cDqmdmi4GfQphbuOz4SYc6dbShes7vHRYv29PTgF&#10;o31dfmi5fH7K8PPhxazfVnQTlbq+kuIeWMQx/sFw1k/qUCWnvT+QCaxTMMmFTGgqsjwHdiaknGfA&#10;9mk0k7fAq5L/f6L6BVBLAwQUAAAACACHTuJAJANJgjQCAACABAAADgAAAGRycy9lMm9Eb2MueG1s&#10;rVRdjtMwEH5H4g6W32n6X4iarlatipAWWGnhAK7jNBa2x4zdpstlkHjjEBwHcQ0mTtsty8sKkYfI&#10;kxl/M983M5lfHaxhe4VBgyv4oNfnTDkJpXbbgn/8sH7xkrMQhSuFAacKfq8Cv1o8fzZvfK6GUIMp&#10;FTICcSFvfMHrGH2eZUHWyorQA68cOStAKyKZuM1KFA2hW5MN+/1p1gCWHkGqEOjrqnPyIyI+BRCq&#10;Sku1ArmzysUOFZURkSiFWvvAF6naqlIyvq+qoCIzBSemMb0pCZ037TtbzEW+ReFrLY8liKeU8IiT&#10;FdpR0jPUSkTBdqj/grJaIgSoYk+CzToiSRFiMeg/0uauFl4lLiR18GfRw/+Dle/2t8h0SZNAfXfC&#10;Usd/ff3+88c3Nh616jQ+5BR052+x5Rf8DchPgTlY1sJt1TUiNLUSJdU0aOOzPy60RqCrbNO8hZKw&#10;xS5CEupQoW0BSQJ2SP24P/dDHSKT9HE2GY2HswlnknyD6XQ0Sw3LRH667THE1wosaw8FR+p3Qhf7&#10;mxDbakR+CknVg9HlWhuTDNxulgbZXtBsrNd9ehIBInkZZhxrKPtwRu5/xbA60s4YbQtOK/CQyLgW&#10;UaU5PRZ8UqxTfgPlPamH0A0urS0dasAvnDU0tAUPn3cCFWfmjaMOvBqMx+2UJ2M8mQ3JwEvP5tIj&#10;nCSogkfOuuMydpux86i3NWUaJMYOrqlrlU6CtvV1VR17TYOZdD4uUTv5l3aKevhxLH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d+2/ddsAAAAMAQAADwAAAAAAAAABACAAAAAiAAAAZHJzL2Rvd25y&#10;ZXYueG1sUEsBAhQAFAAAAAgAh07iQCQDSYI0AgAAgAQAAA4AAAAAAAAAAQAgAAAAKgEAAGRycy9l&#10;Mm9Eb2MueG1sUEsFBgAAAAAGAAYAWQEAANAFAAAAAA==&#10;">
              <v:fill on="t" focussize="0,0"/>
              <v:stroke weight="1pt" color="#FF0000" miterlimit="2" joinstyle="miter"/>
              <v:imagedata o:title=""/>
              <o:lock v:ext="edit" aspectratio="f"/>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29F1B4"/>
    <w:multiLevelType w:val="singleLevel"/>
    <w:tmpl w:val="9529F1B4"/>
    <w:lvl w:ilvl="0" w:tentative="0">
      <w:start w:val="1"/>
      <w:numFmt w:val="decimal"/>
      <w:lvlText w:val="%1."/>
      <w:lvlJc w:val="left"/>
      <w:pPr>
        <w:ind w:left="425" w:hanging="425"/>
      </w:pPr>
      <w:rPr>
        <w:rFonts w:hint="default"/>
      </w:rPr>
    </w:lvl>
  </w:abstractNum>
  <w:abstractNum w:abstractNumId="1">
    <w:nsid w:val="DA101589"/>
    <w:multiLevelType w:val="singleLevel"/>
    <w:tmpl w:val="DA101589"/>
    <w:lvl w:ilvl="0" w:tentative="0">
      <w:start w:val="1"/>
      <w:numFmt w:val="chineseCounting"/>
      <w:suff w:val="space"/>
      <w:lvlText w:val="%1、"/>
      <w:lvlJc w:val="left"/>
      <w:pPr>
        <w:ind w:left="0"/>
      </w:pPr>
      <w:rPr>
        <w:rFonts w:hint="eastAsia"/>
      </w:rPr>
    </w:lvl>
  </w:abstractNum>
  <w:abstractNum w:abstractNumId="2">
    <w:nsid w:val="F027AB4D"/>
    <w:multiLevelType w:val="singleLevel"/>
    <w:tmpl w:val="F027AB4D"/>
    <w:lvl w:ilvl="0" w:tentative="0">
      <w:start w:val="1"/>
      <w:numFmt w:val="decimal"/>
      <w:suff w:val="space"/>
      <w:lvlText w:val="%1."/>
      <w:lvlJc w:val="left"/>
      <w:pPr>
        <w:ind w:left="425" w:hanging="425"/>
      </w:pPr>
      <w:rPr>
        <w:rFonts w:hint="default"/>
      </w:rPr>
    </w:lvl>
  </w:abstractNum>
  <w:abstractNum w:abstractNumId="3">
    <w:nsid w:val="0C8F57B0"/>
    <w:multiLevelType w:val="singleLevel"/>
    <w:tmpl w:val="0C8F57B0"/>
    <w:lvl w:ilvl="0" w:tentative="0">
      <w:start w:val="1"/>
      <w:numFmt w:val="chineseCounting"/>
      <w:suff w:val="space"/>
      <w:lvlText w:val="%1、"/>
      <w:lvlJc w:val="left"/>
      <w:pPr>
        <w:ind w:left="-528"/>
      </w:pPr>
      <w:rPr>
        <w:rFonts w:hint="eastAsia"/>
      </w:rPr>
    </w:lvl>
  </w:abstractNum>
  <w:abstractNum w:abstractNumId="4">
    <w:nsid w:val="2804F7DD"/>
    <w:multiLevelType w:val="singleLevel"/>
    <w:tmpl w:val="2804F7DD"/>
    <w:lvl w:ilvl="0" w:tentative="0">
      <w:start w:val="1"/>
      <w:numFmt w:val="decimal"/>
      <w:lvlText w:val="%1."/>
      <w:lvlJc w:val="left"/>
      <w:pPr>
        <w:ind w:left="425" w:hanging="425"/>
      </w:pPr>
      <w:rPr>
        <w:rFonts w:hint="default"/>
      </w:rPr>
    </w:lvl>
  </w:abstractNum>
  <w:abstractNum w:abstractNumId="5">
    <w:nsid w:val="299B675A"/>
    <w:multiLevelType w:val="singleLevel"/>
    <w:tmpl w:val="299B675A"/>
    <w:lvl w:ilvl="0" w:tentative="0">
      <w:start w:val="1"/>
      <w:numFmt w:val="decimal"/>
      <w:suff w:val="space"/>
      <w:lvlText w:val="%1."/>
      <w:lvlJc w:val="left"/>
      <w:pPr>
        <w:ind w:left="425" w:hanging="425"/>
      </w:pPr>
      <w:rPr>
        <w:rFonts w:hint="default"/>
      </w:rPr>
    </w:lvl>
  </w:abstractNum>
  <w:abstractNum w:abstractNumId="6">
    <w:nsid w:val="3166B1CB"/>
    <w:multiLevelType w:val="singleLevel"/>
    <w:tmpl w:val="3166B1CB"/>
    <w:lvl w:ilvl="0" w:tentative="0">
      <w:start w:val="1"/>
      <w:numFmt w:val="decimal"/>
      <w:suff w:val="space"/>
      <w:lvlText w:val="%1."/>
      <w:lvlJc w:val="left"/>
      <w:pPr>
        <w:ind w:left="425" w:hanging="425"/>
      </w:pPr>
      <w:rPr>
        <w:rFonts w:hint="default"/>
      </w:rPr>
    </w:lvl>
  </w:abstractNum>
  <w:abstractNum w:abstractNumId="7">
    <w:nsid w:val="3B03294C"/>
    <w:multiLevelType w:val="multilevel"/>
    <w:tmpl w:val="3B03294C"/>
    <w:lvl w:ilvl="0" w:tentative="0">
      <w:start w:val="1"/>
      <w:numFmt w:val="bullet"/>
      <w:pStyle w:val="37"/>
      <w:lvlText w:val=""/>
      <w:lvlJc w:val="left"/>
      <w:pPr>
        <w:tabs>
          <w:tab w:val="left" w:pos="360"/>
        </w:tabs>
        <w:ind w:left="340" w:hanging="340"/>
      </w:pPr>
      <w:rPr>
        <w:rFonts w:hint="default" w:ascii="Wingdings" w:hAnsi="Wingdings"/>
        <w:color w:val="000080"/>
      </w:rPr>
    </w:lvl>
    <w:lvl w:ilvl="1" w:tentative="0">
      <w:start w:val="1"/>
      <w:numFmt w:val="bullet"/>
      <w:lvlText w:val=""/>
      <w:lvlJc w:val="left"/>
      <w:pPr>
        <w:tabs>
          <w:tab w:val="left" w:pos="415"/>
        </w:tabs>
        <w:ind w:left="415" w:hanging="420"/>
      </w:pPr>
      <w:rPr>
        <w:rFonts w:hint="default" w:ascii="Wingdings" w:hAnsi="Wingdings"/>
      </w:rPr>
    </w:lvl>
    <w:lvl w:ilvl="2" w:tentative="0">
      <w:start w:val="1"/>
      <w:numFmt w:val="bullet"/>
      <w:lvlText w:val=""/>
      <w:lvlJc w:val="left"/>
      <w:pPr>
        <w:tabs>
          <w:tab w:val="left" w:pos="835"/>
        </w:tabs>
        <w:ind w:left="835" w:hanging="420"/>
      </w:pPr>
      <w:rPr>
        <w:rFonts w:hint="default" w:ascii="Wingdings" w:hAnsi="Wingdings"/>
      </w:rPr>
    </w:lvl>
    <w:lvl w:ilvl="3" w:tentative="0">
      <w:start w:val="6"/>
      <w:numFmt w:val="bullet"/>
      <w:lvlText w:val="-"/>
      <w:lvlJc w:val="left"/>
      <w:pPr>
        <w:tabs>
          <w:tab w:val="left" w:pos="1195"/>
        </w:tabs>
        <w:ind w:left="1195" w:hanging="360"/>
      </w:pPr>
      <w:rPr>
        <w:rFonts w:hint="default" w:ascii="Times New Roman" w:hAnsi="Times New Roman" w:eastAsia="楷体_GB2312"/>
      </w:rPr>
    </w:lvl>
    <w:lvl w:ilvl="4" w:tentative="0">
      <w:start w:val="1"/>
      <w:numFmt w:val="bullet"/>
      <w:lvlText w:val=""/>
      <w:lvlJc w:val="left"/>
      <w:pPr>
        <w:tabs>
          <w:tab w:val="left" w:pos="1675"/>
        </w:tabs>
        <w:ind w:left="1675" w:hanging="420"/>
      </w:pPr>
      <w:rPr>
        <w:rFonts w:hint="default" w:ascii="Wingdings" w:hAnsi="Wingdings"/>
      </w:rPr>
    </w:lvl>
    <w:lvl w:ilvl="5" w:tentative="0">
      <w:start w:val="1"/>
      <w:numFmt w:val="bullet"/>
      <w:lvlText w:val=""/>
      <w:lvlJc w:val="left"/>
      <w:pPr>
        <w:tabs>
          <w:tab w:val="left" w:pos="2095"/>
        </w:tabs>
        <w:ind w:left="2095" w:hanging="420"/>
      </w:pPr>
      <w:rPr>
        <w:rFonts w:hint="default" w:ascii="Wingdings" w:hAnsi="Wingdings"/>
      </w:rPr>
    </w:lvl>
    <w:lvl w:ilvl="6" w:tentative="0">
      <w:start w:val="1"/>
      <w:numFmt w:val="bullet"/>
      <w:lvlText w:val=""/>
      <w:lvlJc w:val="left"/>
      <w:pPr>
        <w:tabs>
          <w:tab w:val="left" w:pos="2515"/>
        </w:tabs>
        <w:ind w:left="2515" w:hanging="420"/>
      </w:pPr>
      <w:rPr>
        <w:rFonts w:hint="default" w:ascii="Wingdings" w:hAnsi="Wingdings"/>
      </w:rPr>
    </w:lvl>
    <w:lvl w:ilvl="7" w:tentative="0">
      <w:start w:val="1"/>
      <w:numFmt w:val="bullet"/>
      <w:lvlText w:val=""/>
      <w:lvlJc w:val="left"/>
      <w:pPr>
        <w:tabs>
          <w:tab w:val="left" w:pos="2935"/>
        </w:tabs>
        <w:ind w:left="2935" w:hanging="420"/>
      </w:pPr>
      <w:rPr>
        <w:rFonts w:hint="default" w:ascii="Wingdings" w:hAnsi="Wingdings"/>
      </w:rPr>
    </w:lvl>
    <w:lvl w:ilvl="8" w:tentative="0">
      <w:start w:val="1"/>
      <w:numFmt w:val="bullet"/>
      <w:lvlText w:val=""/>
      <w:lvlJc w:val="left"/>
      <w:pPr>
        <w:tabs>
          <w:tab w:val="left" w:pos="3355"/>
        </w:tabs>
        <w:ind w:left="3355" w:hanging="420"/>
      </w:pPr>
      <w:rPr>
        <w:rFonts w:hint="default" w:ascii="Wingdings" w:hAnsi="Wingdings"/>
      </w:rPr>
    </w:lvl>
  </w:abstractNum>
  <w:abstractNum w:abstractNumId="8">
    <w:nsid w:val="4E5CF219"/>
    <w:multiLevelType w:val="singleLevel"/>
    <w:tmpl w:val="4E5CF219"/>
    <w:lvl w:ilvl="0" w:tentative="0">
      <w:start w:val="1"/>
      <w:numFmt w:val="decimal"/>
      <w:suff w:val="space"/>
      <w:lvlText w:val="%1."/>
      <w:lvlJc w:val="left"/>
      <w:pPr>
        <w:ind w:left="-115" w:hanging="425"/>
      </w:pPr>
      <w:rPr>
        <w:rFonts w:hint="default"/>
      </w:rPr>
    </w:lvl>
  </w:abstractNum>
  <w:abstractNum w:abstractNumId="9">
    <w:nsid w:val="53FB87A0"/>
    <w:multiLevelType w:val="singleLevel"/>
    <w:tmpl w:val="53FB87A0"/>
    <w:lvl w:ilvl="0" w:tentative="0">
      <w:start w:val="1"/>
      <w:numFmt w:val="decimal"/>
      <w:suff w:val="space"/>
      <w:lvlText w:val="%1."/>
      <w:lvlJc w:val="left"/>
      <w:pPr>
        <w:ind w:left="5" w:hanging="425"/>
      </w:pPr>
      <w:rPr>
        <w:rFonts w:hint="default"/>
      </w:rPr>
    </w:lvl>
  </w:abstractNum>
  <w:abstractNum w:abstractNumId="10">
    <w:nsid w:val="587AA874"/>
    <w:multiLevelType w:val="singleLevel"/>
    <w:tmpl w:val="587AA874"/>
    <w:lvl w:ilvl="0" w:tentative="0">
      <w:start w:val="1"/>
      <w:numFmt w:val="decimal"/>
      <w:suff w:val="space"/>
      <w:lvlText w:val="%1."/>
      <w:lvlJc w:val="left"/>
      <w:pPr>
        <w:ind w:left="425" w:hanging="425"/>
      </w:pPr>
      <w:rPr>
        <w:rFonts w:hint="default"/>
      </w:rPr>
    </w:lvl>
  </w:abstractNum>
  <w:abstractNum w:abstractNumId="11">
    <w:nsid w:val="688C7E31"/>
    <w:multiLevelType w:val="multilevel"/>
    <w:tmpl w:val="688C7E31"/>
    <w:lvl w:ilvl="0" w:tentative="0">
      <w:start w:val="1"/>
      <w:numFmt w:val="bullet"/>
      <w:lvlText w:val=""/>
      <w:lvlJc w:val="left"/>
      <w:pPr>
        <w:tabs>
          <w:tab w:val="left" w:pos="873"/>
        </w:tabs>
        <w:ind w:left="873" w:hanging="453"/>
      </w:pPr>
      <w:rPr>
        <w:rFonts w:hint="default" w:ascii="Wingdings" w:hAnsi="Wingdings"/>
        <w:color w:val="666699"/>
      </w:rPr>
    </w:lvl>
    <w:lvl w:ilvl="1" w:tentative="0">
      <w:start w:val="1"/>
      <w:numFmt w:val="bullet"/>
      <w:pStyle w:val="36"/>
      <w:lvlText w:val=""/>
      <w:lvlJc w:val="left"/>
      <w:pPr>
        <w:tabs>
          <w:tab w:val="left" w:pos="873"/>
        </w:tabs>
        <w:ind w:left="873" w:hanging="453"/>
      </w:pPr>
      <w:rPr>
        <w:rFonts w:hint="default" w:ascii="Wingdings" w:hAnsi="Wingdings"/>
        <w:color w:val="666699"/>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2">
    <w:nsid w:val="740837E3"/>
    <w:multiLevelType w:val="multilevel"/>
    <w:tmpl w:val="740837E3"/>
    <w:lvl w:ilvl="0" w:tentative="0">
      <w:start w:val="1"/>
      <w:numFmt w:val="none"/>
      <w:pStyle w:val="2"/>
      <w:suff w:val="nothing"/>
      <w:lvlText w:val="%1"/>
      <w:lvlJc w:val="left"/>
      <w:pPr>
        <w:ind w:left="0" w:firstLine="0"/>
      </w:pPr>
      <w:rPr>
        <w:rFonts w:hint="eastAsia"/>
      </w:rPr>
    </w:lvl>
    <w:lvl w:ilvl="1" w:tentative="0">
      <w:start w:val="1"/>
      <w:numFmt w:val="decimal"/>
      <w:pStyle w:val="3"/>
      <w:suff w:val="nothing"/>
      <w:lvlText w:val="%1第%2讲"/>
      <w:lvlJc w:val="left"/>
      <w:pPr>
        <w:ind w:left="0" w:firstLine="0"/>
      </w:pPr>
      <w:rPr>
        <w:rFonts w:hint="eastAsia"/>
        <w:lang w:val="en-US"/>
      </w:rPr>
    </w:lvl>
    <w:lvl w:ilvl="2" w:tentative="0">
      <w:start w:val="1"/>
      <w:numFmt w:val="decimal"/>
      <w:pStyle w:val="4"/>
      <w:suff w:val="nothing"/>
      <w:lvlText w:val="%1%2.%3"/>
      <w:lvlJc w:val="left"/>
      <w:pPr>
        <w:ind w:left="0" w:firstLine="0"/>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14:shadow w14:blurRad="0" w14:dist="0" w14:dir="0" w14:sx="0" w14:sy="0" w14:kx="0" w14:ky="0" w14:algn="none">
          <w14:srgbClr w14:val="000000"/>
        </w14:shadow>
      </w:rPr>
    </w:lvl>
    <w:lvl w:ilvl="3" w:tentative="0">
      <w:start w:val="1"/>
      <w:numFmt w:val="decimal"/>
      <w:suff w:val="nothing"/>
      <w:lvlText w:val="%1.%2.%3.%4"/>
      <w:lvlJc w:val="left"/>
      <w:pPr>
        <w:ind w:left="0" w:firstLine="0"/>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3">
    <w:nsid w:val="7752B9BC"/>
    <w:multiLevelType w:val="singleLevel"/>
    <w:tmpl w:val="7752B9BC"/>
    <w:lvl w:ilvl="0" w:tentative="0">
      <w:start w:val="1"/>
      <w:numFmt w:val="decimal"/>
      <w:suff w:val="space"/>
      <w:lvlText w:val="%1."/>
      <w:lvlJc w:val="left"/>
      <w:pPr>
        <w:ind w:left="425" w:hanging="425"/>
      </w:pPr>
      <w:rPr>
        <w:rFonts w:hint="default"/>
      </w:rPr>
    </w:lvl>
  </w:abstractNum>
  <w:num w:numId="1">
    <w:abstractNumId w:val="12"/>
  </w:num>
  <w:num w:numId="2">
    <w:abstractNumId w:val="11"/>
  </w:num>
  <w:num w:numId="3">
    <w:abstractNumId w:val="7"/>
  </w:num>
  <w:num w:numId="4">
    <w:abstractNumId w:val="4"/>
  </w:num>
  <w:num w:numId="5">
    <w:abstractNumId w:val="13"/>
  </w:num>
  <w:num w:numId="6">
    <w:abstractNumId w:val="1"/>
  </w:num>
  <w:num w:numId="7">
    <w:abstractNumId w:val="3"/>
  </w:num>
  <w:num w:numId="8">
    <w:abstractNumId w:val="8"/>
  </w:num>
  <w:num w:numId="9">
    <w:abstractNumId w:val="9"/>
  </w:num>
  <w:num w:numId="10">
    <w:abstractNumId w:val="6"/>
  </w:num>
  <w:num w:numId="11">
    <w:abstractNumId w:val="2"/>
  </w:num>
  <w:num w:numId="12">
    <w:abstractNumId w:val="5"/>
  </w:num>
  <w:num w:numId="13">
    <w:abstractNumId w:val="1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k5ODM0YmMxOWJiYWQyNDU4MGIzYWRmYTA0ZmI5NDcifQ=="/>
  </w:docVars>
  <w:rsids>
    <w:rsidRoot w:val="0096006C"/>
    <w:rsid w:val="000042CA"/>
    <w:rsid w:val="0000476A"/>
    <w:rsid w:val="0001288F"/>
    <w:rsid w:val="0002428E"/>
    <w:rsid w:val="00026C09"/>
    <w:rsid w:val="00032E96"/>
    <w:rsid w:val="00045EEE"/>
    <w:rsid w:val="00050E34"/>
    <w:rsid w:val="00052BF3"/>
    <w:rsid w:val="00063EE0"/>
    <w:rsid w:val="00064246"/>
    <w:rsid w:val="0006789D"/>
    <w:rsid w:val="00074451"/>
    <w:rsid w:val="000B0523"/>
    <w:rsid w:val="000B1242"/>
    <w:rsid w:val="000B503E"/>
    <w:rsid w:val="000B51C8"/>
    <w:rsid w:val="000D32C7"/>
    <w:rsid w:val="000D5F25"/>
    <w:rsid w:val="000E0B05"/>
    <w:rsid w:val="000F2025"/>
    <w:rsid w:val="001013E7"/>
    <w:rsid w:val="001105BB"/>
    <w:rsid w:val="0013367C"/>
    <w:rsid w:val="00134725"/>
    <w:rsid w:val="001504A1"/>
    <w:rsid w:val="00162257"/>
    <w:rsid w:val="00187601"/>
    <w:rsid w:val="00187F8A"/>
    <w:rsid w:val="00190671"/>
    <w:rsid w:val="00194A3F"/>
    <w:rsid w:val="001952CB"/>
    <w:rsid w:val="001964B2"/>
    <w:rsid w:val="001A6E22"/>
    <w:rsid w:val="001D2880"/>
    <w:rsid w:val="001E490B"/>
    <w:rsid w:val="00247BB3"/>
    <w:rsid w:val="00260396"/>
    <w:rsid w:val="00274B11"/>
    <w:rsid w:val="00293177"/>
    <w:rsid w:val="0029606F"/>
    <w:rsid w:val="002A1ED7"/>
    <w:rsid w:val="002A476E"/>
    <w:rsid w:val="002B69D3"/>
    <w:rsid w:val="002C626E"/>
    <w:rsid w:val="002D0F9B"/>
    <w:rsid w:val="002D3AC9"/>
    <w:rsid w:val="002F6628"/>
    <w:rsid w:val="003063A5"/>
    <w:rsid w:val="003305D9"/>
    <w:rsid w:val="00333738"/>
    <w:rsid w:val="003358C1"/>
    <w:rsid w:val="003438F8"/>
    <w:rsid w:val="00343FE4"/>
    <w:rsid w:val="00350452"/>
    <w:rsid w:val="00360E24"/>
    <w:rsid w:val="00362B19"/>
    <w:rsid w:val="003679A2"/>
    <w:rsid w:val="00371BDB"/>
    <w:rsid w:val="00377644"/>
    <w:rsid w:val="00386590"/>
    <w:rsid w:val="003C0251"/>
    <w:rsid w:val="003C6F41"/>
    <w:rsid w:val="003D5138"/>
    <w:rsid w:val="003E4E1D"/>
    <w:rsid w:val="003F48BD"/>
    <w:rsid w:val="00415B3B"/>
    <w:rsid w:val="00416675"/>
    <w:rsid w:val="00417648"/>
    <w:rsid w:val="004267CD"/>
    <w:rsid w:val="004314F4"/>
    <w:rsid w:val="004354D4"/>
    <w:rsid w:val="00445830"/>
    <w:rsid w:val="004472BF"/>
    <w:rsid w:val="004717A0"/>
    <w:rsid w:val="004718F5"/>
    <w:rsid w:val="00481E3F"/>
    <w:rsid w:val="004827E2"/>
    <w:rsid w:val="00487835"/>
    <w:rsid w:val="004A7FD5"/>
    <w:rsid w:val="004B7CB2"/>
    <w:rsid w:val="004C754F"/>
    <w:rsid w:val="004D30FE"/>
    <w:rsid w:val="004F0B53"/>
    <w:rsid w:val="00524A7E"/>
    <w:rsid w:val="005335DB"/>
    <w:rsid w:val="00535D93"/>
    <w:rsid w:val="0054343A"/>
    <w:rsid w:val="00564E3F"/>
    <w:rsid w:val="00574368"/>
    <w:rsid w:val="00581EB6"/>
    <w:rsid w:val="00584C54"/>
    <w:rsid w:val="00586CB8"/>
    <w:rsid w:val="005B54FC"/>
    <w:rsid w:val="005D230B"/>
    <w:rsid w:val="005D3C30"/>
    <w:rsid w:val="005E0D2A"/>
    <w:rsid w:val="005E2D42"/>
    <w:rsid w:val="005F22FD"/>
    <w:rsid w:val="00607B63"/>
    <w:rsid w:val="00614988"/>
    <w:rsid w:val="00614C16"/>
    <w:rsid w:val="00616082"/>
    <w:rsid w:val="00620B52"/>
    <w:rsid w:val="00637899"/>
    <w:rsid w:val="00637DDF"/>
    <w:rsid w:val="00670D15"/>
    <w:rsid w:val="00670DB7"/>
    <w:rsid w:val="006737D2"/>
    <w:rsid w:val="006747F4"/>
    <w:rsid w:val="00677181"/>
    <w:rsid w:val="006902E1"/>
    <w:rsid w:val="00693689"/>
    <w:rsid w:val="006C3CCA"/>
    <w:rsid w:val="006C6A8B"/>
    <w:rsid w:val="006D3549"/>
    <w:rsid w:val="006E22D3"/>
    <w:rsid w:val="006E7812"/>
    <w:rsid w:val="00700418"/>
    <w:rsid w:val="00705D88"/>
    <w:rsid w:val="00707B5E"/>
    <w:rsid w:val="007148FD"/>
    <w:rsid w:val="0072406B"/>
    <w:rsid w:val="007242A6"/>
    <w:rsid w:val="007244A6"/>
    <w:rsid w:val="00744EC5"/>
    <w:rsid w:val="00745EE6"/>
    <w:rsid w:val="00746341"/>
    <w:rsid w:val="0075322F"/>
    <w:rsid w:val="00753A42"/>
    <w:rsid w:val="007743CC"/>
    <w:rsid w:val="007808D4"/>
    <w:rsid w:val="00793658"/>
    <w:rsid w:val="007D628B"/>
    <w:rsid w:val="007D6E51"/>
    <w:rsid w:val="007D7358"/>
    <w:rsid w:val="007E10F2"/>
    <w:rsid w:val="007F0580"/>
    <w:rsid w:val="008113E4"/>
    <w:rsid w:val="008159DE"/>
    <w:rsid w:val="00824321"/>
    <w:rsid w:val="008313B2"/>
    <w:rsid w:val="00833E26"/>
    <w:rsid w:val="008420F5"/>
    <w:rsid w:val="008503E4"/>
    <w:rsid w:val="0086201E"/>
    <w:rsid w:val="008634E3"/>
    <w:rsid w:val="00870437"/>
    <w:rsid w:val="00870D07"/>
    <w:rsid w:val="0087630C"/>
    <w:rsid w:val="008A7412"/>
    <w:rsid w:val="008C5894"/>
    <w:rsid w:val="008C6D9C"/>
    <w:rsid w:val="008D2D0A"/>
    <w:rsid w:val="008E50B1"/>
    <w:rsid w:val="008E5AB6"/>
    <w:rsid w:val="00901F1A"/>
    <w:rsid w:val="009155D6"/>
    <w:rsid w:val="009270BC"/>
    <w:rsid w:val="0092762F"/>
    <w:rsid w:val="00954022"/>
    <w:rsid w:val="00956092"/>
    <w:rsid w:val="0096006C"/>
    <w:rsid w:val="00960686"/>
    <w:rsid w:val="00965D0B"/>
    <w:rsid w:val="009808F5"/>
    <w:rsid w:val="0098204F"/>
    <w:rsid w:val="00986271"/>
    <w:rsid w:val="00992513"/>
    <w:rsid w:val="00994028"/>
    <w:rsid w:val="009970F0"/>
    <w:rsid w:val="009A075C"/>
    <w:rsid w:val="009A2CFE"/>
    <w:rsid w:val="009A2E11"/>
    <w:rsid w:val="009A5034"/>
    <w:rsid w:val="009A6285"/>
    <w:rsid w:val="009B155F"/>
    <w:rsid w:val="009B7F29"/>
    <w:rsid w:val="009C787F"/>
    <w:rsid w:val="009E3BE2"/>
    <w:rsid w:val="009F3859"/>
    <w:rsid w:val="00A26145"/>
    <w:rsid w:val="00A328FB"/>
    <w:rsid w:val="00A419FA"/>
    <w:rsid w:val="00A64AD2"/>
    <w:rsid w:val="00A823B2"/>
    <w:rsid w:val="00A84B24"/>
    <w:rsid w:val="00A85922"/>
    <w:rsid w:val="00A87640"/>
    <w:rsid w:val="00A878EB"/>
    <w:rsid w:val="00A87A5B"/>
    <w:rsid w:val="00A95261"/>
    <w:rsid w:val="00A95434"/>
    <w:rsid w:val="00AA469C"/>
    <w:rsid w:val="00AA6D48"/>
    <w:rsid w:val="00AE1D24"/>
    <w:rsid w:val="00AE3D39"/>
    <w:rsid w:val="00B26528"/>
    <w:rsid w:val="00B56CBF"/>
    <w:rsid w:val="00B639B6"/>
    <w:rsid w:val="00B64113"/>
    <w:rsid w:val="00B83568"/>
    <w:rsid w:val="00B917C6"/>
    <w:rsid w:val="00B9423C"/>
    <w:rsid w:val="00BD1E2E"/>
    <w:rsid w:val="00BE1122"/>
    <w:rsid w:val="00BE1B6C"/>
    <w:rsid w:val="00BE712C"/>
    <w:rsid w:val="00C229E6"/>
    <w:rsid w:val="00C51949"/>
    <w:rsid w:val="00C51C85"/>
    <w:rsid w:val="00C5488F"/>
    <w:rsid w:val="00C629E5"/>
    <w:rsid w:val="00C6621E"/>
    <w:rsid w:val="00C674CC"/>
    <w:rsid w:val="00C708C3"/>
    <w:rsid w:val="00C71793"/>
    <w:rsid w:val="00CD28BC"/>
    <w:rsid w:val="00CD2D7B"/>
    <w:rsid w:val="00CD4E01"/>
    <w:rsid w:val="00CF6F59"/>
    <w:rsid w:val="00D05DF0"/>
    <w:rsid w:val="00D10141"/>
    <w:rsid w:val="00D14033"/>
    <w:rsid w:val="00D22183"/>
    <w:rsid w:val="00D235C4"/>
    <w:rsid w:val="00D25513"/>
    <w:rsid w:val="00D2585C"/>
    <w:rsid w:val="00D3718B"/>
    <w:rsid w:val="00D37F0E"/>
    <w:rsid w:val="00D546D8"/>
    <w:rsid w:val="00D64A8A"/>
    <w:rsid w:val="00D704DD"/>
    <w:rsid w:val="00D7114D"/>
    <w:rsid w:val="00D95153"/>
    <w:rsid w:val="00DB7B7B"/>
    <w:rsid w:val="00DD241D"/>
    <w:rsid w:val="00DD7EE8"/>
    <w:rsid w:val="00DE0B18"/>
    <w:rsid w:val="00DF44DE"/>
    <w:rsid w:val="00E468B8"/>
    <w:rsid w:val="00E67148"/>
    <w:rsid w:val="00E72B44"/>
    <w:rsid w:val="00E83390"/>
    <w:rsid w:val="00E9294D"/>
    <w:rsid w:val="00EA29E7"/>
    <w:rsid w:val="00EA67D2"/>
    <w:rsid w:val="00EB4FD3"/>
    <w:rsid w:val="00EC3167"/>
    <w:rsid w:val="00ED4331"/>
    <w:rsid w:val="00EE18BA"/>
    <w:rsid w:val="00EE3477"/>
    <w:rsid w:val="00EE59A3"/>
    <w:rsid w:val="00F211AB"/>
    <w:rsid w:val="00F30826"/>
    <w:rsid w:val="00F30EB5"/>
    <w:rsid w:val="00F418FC"/>
    <w:rsid w:val="00F44243"/>
    <w:rsid w:val="00F53BAE"/>
    <w:rsid w:val="00F55C25"/>
    <w:rsid w:val="00F614CA"/>
    <w:rsid w:val="00F63EA9"/>
    <w:rsid w:val="00F74166"/>
    <w:rsid w:val="00FA7286"/>
    <w:rsid w:val="00FC49AE"/>
    <w:rsid w:val="00FD5310"/>
    <w:rsid w:val="00FE0F7B"/>
    <w:rsid w:val="00FF4934"/>
    <w:rsid w:val="00FF6990"/>
    <w:rsid w:val="017C6D0A"/>
    <w:rsid w:val="01C62F6A"/>
    <w:rsid w:val="01FD48EF"/>
    <w:rsid w:val="02233B79"/>
    <w:rsid w:val="023E4202"/>
    <w:rsid w:val="02963DFC"/>
    <w:rsid w:val="02976C60"/>
    <w:rsid w:val="02A7502B"/>
    <w:rsid w:val="02B80216"/>
    <w:rsid w:val="02BB5EED"/>
    <w:rsid w:val="02C23CA8"/>
    <w:rsid w:val="030A11A1"/>
    <w:rsid w:val="03503CDA"/>
    <w:rsid w:val="03713F7A"/>
    <w:rsid w:val="03973530"/>
    <w:rsid w:val="03B94246"/>
    <w:rsid w:val="04412C6F"/>
    <w:rsid w:val="04CB3803"/>
    <w:rsid w:val="04CE5CF0"/>
    <w:rsid w:val="04DE7DA4"/>
    <w:rsid w:val="051115FF"/>
    <w:rsid w:val="05710492"/>
    <w:rsid w:val="065F10D4"/>
    <w:rsid w:val="06935222"/>
    <w:rsid w:val="069A4AE7"/>
    <w:rsid w:val="06C95D80"/>
    <w:rsid w:val="06CD5B32"/>
    <w:rsid w:val="071D7A8A"/>
    <w:rsid w:val="074F27B8"/>
    <w:rsid w:val="07F23F62"/>
    <w:rsid w:val="082945D2"/>
    <w:rsid w:val="087769E7"/>
    <w:rsid w:val="087C606A"/>
    <w:rsid w:val="089B38D5"/>
    <w:rsid w:val="08A82D82"/>
    <w:rsid w:val="08CC176A"/>
    <w:rsid w:val="08E74FDC"/>
    <w:rsid w:val="08E970C0"/>
    <w:rsid w:val="09140B23"/>
    <w:rsid w:val="093E5D5B"/>
    <w:rsid w:val="09B502C2"/>
    <w:rsid w:val="09EA4EB7"/>
    <w:rsid w:val="0AA77F52"/>
    <w:rsid w:val="0BB330F3"/>
    <w:rsid w:val="0BB935A2"/>
    <w:rsid w:val="0BBA4E9D"/>
    <w:rsid w:val="0BD92C89"/>
    <w:rsid w:val="0BE2767C"/>
    <w:rsid w:val="0BE51C24"/>
    <w:rsid w:val="0BF73710"/>
    <w:rsid w:val="0C566035"/>
    <w:rsid w:val="0CD61AA1"/>
    <w:rsid w:val="0DA16C24"/>
    <w:rsid w:val="0DAC13D2"/>
    <w:rsid w:val="0DF11DA8"/>
    <w:rsid w:val="0E4862F5"/>
    <w:rsid w:val="0E9B3149"/>
    <w:rsid w:val="0ECA17E3"/>
    <w:rsid w:val="0F4C0B8F"/>
    <w:rsid w:val="0F694D72"/>
    <w:rsid w:val="0FAF1276"/>
    <w:rsid w:val="0FFD2BFC"/>
    <w:rsid w:val="1009394F"/>
    <w:rsid w:val="10E31880"/>
    <w:rsid w:val="10F3565F"/>
    <w:rsid w:val="11865773"/>
    <w:rsid w:val="118C4A2C"/>
    <w:rsid w:val="119F3AAC"/>
    <w:rsid w:val="11D9465A"/>
    <w:rsid w:val="11E277C5"/>
    <w:rsid w:val="11E44583"/>
    <w:rsid w:val="11EB7E3E"/>
    <w:rsid w:val="12365ADE"/>
    <w:rsid w:val="123E28B5"/>
    <w:rsid w:val="12471FE1"/>
    <w:rsid w:val="125F09D7"/>
    <w:rsid w:val="12630297"/>
    <w:rsid w:val="12BC084A"/>
    <w:rsid w:val="12C6169E"/>
    <w:rsid w:val="12CF5606"/>
    <w:rsid w:val="12FD4222"/>
    <w:rsid w:val="12FD70B9"/>
    <w:rsid w:val="135A0165"/>
    <w:rsid w:val="135A542E"/>
    <w:rsid w:val="135D40E6"/>
    <w:rsid w:val="1368730C"/>
    <w:rsid w:val="1445327A"/>
    <w:rsid w:val="14547BAE"/>
    <w:rsid w:val="14BC1A58"/>
    <w:rsid w:val="14EC2BB1"/>
    <w:rsid w:val="15234086"/>
    <w:rsid w:val="157C3E5D"/>
    <w:rsid w:val="15B10763"/>
    <w:rsid w:val="15B7367B"/>
    <w:rsid w:val="15D42D46"/>
    <w:rsid w:val="15D53C53"/>
    <w:rsid w:val="160F1903"/>
    <w:rsid w:val="163E7F4F"/>
    <w:rsid w:val="16C96D35"/>
    <w:rsid w:val="173C68B4"/>
    <w:rsid w:val="17FD315C"/>
    <w:rsid w:val="17FF597F"/>
    <w:rsid w:val="1815344D"/>
    <w:rsid w:val="183E546B"/>
    <w:rsid w:val="18682672"/>
    <w:rsid w:val="188F2B71"/>
    <w:rsid w:val="189B0649"/>
    <w:rsid w:val="18C7041B"/>
    <w:rsid w:val="19017DC9"/>
    <w:rsid w:val="191410D1"/>
    <w:rsid w:val="194D3A06"/>
    <w:rsid w:val="196C7528"/>
    <w:rsid w:val="19775620"/>
    <w:rsid w:val="1A0F4DD2"/>
    <w:rsid w:val="1A531B95"/>
    <w:rsid w:val="1A8540F0"/>
    <w:rsid w:val="1A8E28A3"/>
    <w:rsid w:val="1AF91A11"/>
    <w:rsid w:val="1B0A227C"/>
    <w:rsid w:val="1B312A0C"/>
    <w:rsid w:val="1B39025D"/>
    <w:rsid w:val="1B8134B1"/>
    <w:rsid w:val="1B925AC0"/>
    <w:rsid w:val="1C5D5BA2"/>
    <w:rsid w:val="1CB974E3"/>
    <w:rsid w:val="1CF614B1"/>
    <w:rsid w:val="1DAE4369"/>
    <w:rsid w:val="1DC35110"/>
    <w:rsid w:val="1DC56A4D"/>
    <w:rsid w:val="1DF26A02"/>
    <w:rsid w:val="1E4A74EC"/>
    <w:rsid w:val="1E59101B"/>
    <w:rsid w:val="1E8209FB"/>
    <w:rsid w:val="1EA4381C"/>
    <w:rsid w:val="1EBC6D47"/>
    <w:rsid w:val="1ECD7371"/>
    <w:rsid w:val="1F6F2ADB"/>
    <w:rsid w:val="1F7E6DF7"/>
    <w:rsid w:val="1F951EE5"/>
    <w:rsid w:val="1F9B327A"/>
    <w:rsid w:val="1FC854A4"/>
    <w:rsid w:val="1FCB6E93"/>
    <w:rsid w:val="20217D7F"/>
    <w:rsid w:val="20447A3F"/>
    <w:rsid w:val="20654259"/>
    <w:rsid w:val="20E67100"/>
    <w:rsid w:val="215D0D9C"/>
    <w:rsid w:val="2189664A"/>
    <w:rsid w:val="21DB4B29"/>
    <w:rsid w:val="22003B30"/>
    <w:rsid w:val="22D16EA5"/>
    <w:rsid w:val="233A0DDD"/>
    <w:rsid w:val="23435777"/>
    <w:rsid w:val="247A3A18"/>
    <w:rsid w:val="24B26213"/>
    <w:rsid w:val="24BB736C"/>
    <w:rsid w:val="25107372"/>
    <w:rsid w:val="251E0E9C"/>
    <w:rsid w:val="25535B1E"/>
    <w:rsid w:val="255816B9"/>
    <w:rsid w:val="25951AF5"/>
    <w:rsid w:val="25A3380B"/>
    <w:rsid w:val="25B115CA"/>
    <w:rsid w:val="25FB2E6B"/>
    <w:rsid w:val="267E09D5"/>
    <w:rsid w:val="27944D9A"/>
    <w:rsid w:val="27EE18C6"/>
    <w:rsid w:val="27F564A5"/>
    <w:rsid w:val="280A610D"/>
    <w:rsid w:val="2853088B"/>
    <w:rsid w:val="286A49D5"/>
    <w:rsid w:val="28B519DC"/>
    <w:rsid w:val="28DA3E5B"/>
    <w:rsid w:val="28DA64BB"/>
    <w:rsid w:val="296E6C93"/>
    <w:rsid w:val="29A67B31"/>
    <w:rsid w:val="29A87C4B"/>
    <w:rsid w:val="29B77500"/>
    <w:rsid w:val="29F140A6"/>
    <w:rsid w:val="2A0F4A22"/>
    <w:rsid w:val="2A303769"/>
    <w:rsid w:val="2A5306A1"/>
    <w:rsid w:val="2A965048"/>
    <w:rsid w:val="2A9671BC"/>
    <w:rsid w:val="2A9C11CC"/>
    <w:rsid w:val="2AA72DF1"/>
    <w:rsid w:val="2AAC05AA"/>
    <w:rsid w:val="2AB13D75"/>
    <w:rsid w:val="2ACC71C9"/>
    <w:rsid w:val="2AE50191"/>
    <w:rsid w:val="2B4E1D4B"/>
    <w:rsid w:val="2B4E7C00"/>
    <w:rsid w:val="2B751740"/>
    <w:rsid w:val="2BA23D03"/>
    <w:rsid w:val="2BA545C3"/>
    <w:rsid w:val="2BD918A8"/>
    <w:rsid w:val="2C012E83"/>
    <w:rsid w:val="2D24466E"/>
    <w:rsid w:val="2DB04FF7"/>
    <w:rsid w:val="2DD22C2D"/>
    <w:rsid w:val="2DF7319F"/>
    <w:rsid w:val="2EAF1C06"/>
    <w:rsid w:val="2EB17A32"/>
    <w:rsid w:val="2EC4391B"/>
    <w:rsid w:val="2EE73107"/>
    <w:rsid w:val="2F3E7118"/>
    <w:rsid w:val="2F4E62CE"/>
    <w:rsid w:val="2F6D079D"/>
    <w:rsid w:val="2FED64C1"/>
    <w:rsid w:val="303925B1"/>
    <w:rsid w:val="30597E99"/>
    <w:rsid w:val="3078144B"/>
    <w:rsid w:val="30C84014"/>
    <w:rsid w:val="30D64CE4"/>
    <w:rsid w:val="31345BB9"/>
    <w:rsid w:val="314A552F"/>
    <w:rsid w:val="314F027B"/>
    <w:rsid w:val="319B0FA4"/>
    <w:rsid w:val="31F2543F"/>
    <w:rsid w:val="31F462C5"/>
    <w:rsid w:val="320B49BC"/>
    <w:rsid w:val="32155F4C"/>
    <w:rsid w:val="327148E0"/>
    <w:rsid w:val="32916B36"/>
    <w:rsid w:val="330E69EE"/>
    <w:rsid w:val="334C1166"/>
    <w:rsid w:val="33842A7B"/>
    <w:rsid w:val="33E90323"/>
    <w:rsid w:val="340B7DCE"/>
    <w:rsid w:val="342E21D1"/>
    <w:rsid w:val="34326A28"/>
    <w:rsid w:val="34BE1F89"/>
    <w:rsid w:val="34F14D3E"/>
    <w:rsid w:val="351A5130"/>
    <w:rsid w:val="3554505E"/>
    <w:rsid w:val="35A704A3"/>
    <w:rsid w:val="35BE048C"/>
    <w:rsid w:val="360556FB"/>
    <w:rsid w:val="36307C8E"/>
    <w:rsid w:val="36553703"/>
    <w:rsid w:val="36E55F8B"/>
    <w:rsid w:val="36F910DF"/>
    <w:rsid w:val="3714749D"/>
    <w:rsid w:val="374D348A"/>
    <w:rsid w:val="377912DD"/>
    <w:rsid w:val="386D187C"/>
    <w:rsid w:val="38B317A6"/>
    <w:rsid w:val="38CF2F29"/>
    <w:rsid w:val="38F97B46"/>
    <w:rsid w:val="39082435"/>
    <w:rsid w:val="39600F49"/>
    <w:rsid w:val="397152FC"/>
    <w:rsid w:val="398E0DAE"/>
    <w:rsid w:val="39AB754C"/>
    <w:rsid w:val="39AD4065"/>
    <w:rsid w:val="3A045323"/>
    <w:rsid w:val="3A056318"/>
    <w:rsid w:val="3A2C0E2B"/>
    <w:rsid w:val="3A461BBF"/>
    <w:rsid w:val="3AB56FBB"/>
    <w:rsid w:val="3B281D76"/>
    <w:rsid w:val="3B532497"/>
    <w:rsid w:val="3B582B6D"/>
    <w:rsid w:val="3B616C18"/>
    <w:rsid w:val="3B69584B"/>
    <w:rsid w:val="3B781713"/>
    <w:rsid w:val="3BB80A65"/>
    <w:rsid w:val="3BD52FAE"/>
    <w:rsid w:val="3BD55738"/>
    <w:rsid w:val="3C2706B4"/>
    <w:rsid w:val="3C542975"/>
    <w:rsid w:val="3C5651C1"/>
    <w:rsid w:val="3CD67196"/>
    <w:rsid w:val="3CE018B1"/>
    <w:rsid w:val="3CE364CD"/>
    <w:rsid w:val="3CFF4240"/>
    <w:rsid w:val="3D117005"/>
    <w:rsid w:val="3D1C3089"/>
    <w:rsid w:val="3D1E55B7"/>
    <w:rsid w:val="3D3F1647"/>
    <w:rsid w:val="3DE17E7F"/>
    <w:rsid w:val="3E9C360A"/>
    <w:rsid w:val="3EAC433E"/>
    <w:rsid w:val="3F126BE0"/>
    <w:rsid w:val="3F8C2DA7"/>
    <w:rsid w:val="3FAA35FA"/>
    <w:rsid w:val="3FC53093"/>
    <w:rsid w:val="3FDC6494"/>
    <w:rsid w:val="406C6CD0"/>
    <w:rsid w:val="40FE112C"/>
    <w:rsid w:val="43022668"/>
    <w:rsid w:val="435629B6"/>
    <w:rsid w:val="43C47D83"/>
    <w:rsid w:val="43D54DC2"/>
    <w:rsid w:val="443F4F96"/>
    <w:rsid w:val="44C8664D"/>
    <w:rsid w:val="44EB4048"/>
    <w:rsid w:val="45BE295B"/>
    <w:rsid w:val="465623E3"/>
    <w:rsid w:val="46A56284"/>
    <w:rsid w:val="46FF3B20"/>
    <w:rsid w:val="471B6487"/>
    <w:rsid w:val="472D266E"/>
    <w:rsid w:val="4740032B"/>
    <w:rsid w:val="476668EB"/>
    <w:rsid w:val="47E23FCE"/>
    <w:rsid w:val="47EA4DF1"/>
    <w:rsid w:val="48141E0C"/>
    <w:rsid w:val="48300B3D"/>
    <w:rsid w:val="484A701B"/>
    <w:rsid w:val="48687DA4"/>
    <w:rsid w:val="491547B3"/>
    <w:rsid w:val="49395D27"/>
    <w:rsid w:val="495D2240"/>
    <w:rsid w:val="49747C77"/>
    <w:rsid w:val="49A60395"/>
    <w:rsid w:val="49D5215B"/>
    <w:rsid w:val="4A142266"/>
    <w:rsid w:val="4A184561"/>
    <w:rsid w:val="4A2E7AC9"/>
    <w:rsid w:val="4A504A0B"/>
    <w:rsid w:val="4A622688"/>
    <w:rsid w:val="4A644EC9"/>
    <w:rsid w:val="4A722025"/>
    <w:rsid w:val="4A820A3B"/>
    <w:rsid w:val="4AA05FDC"/>
    <w:rsid w:val="4AA07846"/>
    <w:rsid w:val="4ADC79FD"/>
    <w:rsid w:val="4B792A0A"/>
    <w:rsid w:val="4B950932"/>
    <w:rsid w:val="4BA42D93"/>
    <w:rsid w:val="4C2819B7"/>
    <w:rsid w:val="4C6F49E8"/>
    <w:rsid w:val="4C781A1B"/>
    <w:rsid w:val="4C800691"/>
    <w:rsid w:val="4C9546CC"/>
    <w:rsid w:val="4CC51BEE"/>
    <w:rsid w:val="4CE80A0F"/>
    <w:rsid w:val="4D032DE6"/>
    <w:rsid w:val="4D3161C8"/>
    <w:rsid w:val="4D3E2330"/>
    <w:rsid w:val="4D562E14"/>
    <w:rsid w:val="4D575179"/>
    <w:rsid w:val="4D844457"/>
    <w:rsid w:val="4E0A1FA4"/>
    <w:rsid w:val="4E0D7F90"/>
    <w:rsid w:val="4E62395A"/>
    <w:rsid w:val="4E6F0B33"/>
    <w:rsid w:val="4EF905EE"/>
    <w:rsid w:val="4F694B38"/>
    <w:rsid w:val="4F827BB5"/>
    <w:rsid w:val="51A758CA"/>
    <w:rsid w:val="51B85C55"/>
    <w:rsid w:val="51DF34BB"/>
    <w:rsid w:val="522E06D1"/>
    <w:rsid w:val="52D81891"/>
    <w:rsid w:val="53055C1C"/>
    <w:rsid w:val="535B5907"/>
    <w:rsid w:val="538E3A2B"/>
    <w:rsid w:val="53CB0D00"/>
    <w:rsid w:val="53D45799"/>
    <w:rsid w:val="53F65A75"/>
    <w:rsid w:val="547620E5"/>
    <w:rsid w:val="5478378C"/>
    <w:rsid w:val="54984945"/>
    <w:rsid w:val="54A325AB"/>
    <w:rsid w:val="54BD3F64"/>
    <w:rsid w:val="54D6509C"/>
    <w:rsid w:val="54E066BA"/>
    <w:rsid w:val="553E33AF"/>
    <w:rsid w:val="55E8015C"/>
    <w:rsid w:val="55ED1B1E"/>
    <w:rsid w:val="55FD4028"/>
    <w:rsid w:val="566E4672"/>
    <w:rsid w:val="56797840"/>
    <w:rsid w:val="568C7E6C"/>
    <w:rsid w:val="56FC2B00"/>
    <w:rsid w:val="577047CD"/>
    <w:rsid w:val="57B35D21"/>
    <w:rsid w:val="57BC1A0B"/>
    <w:rsid w:val="57BF173C"/>
    <w:rsid w:val="57D172B7"/>
    <w:rsid w:val="57E24D15"/>
    <w:rsid w:val="58266167"/>
    <w:rsid w:val="584645E3"/>
    <w:rsid w:val="58C96D67"/>
    <w:rsid w:val="58DE3635"/>
    <w:rsid w:val="591431D0"/>
    <w:rsid w:val="59665A0B"/>
    <w:rsid w:val="59BB2488"/>
    <w:rsid w:val="5A23756B"/>
    <w:rsid w:val="5A2B179E"/>
    <w:rsid w:val="5A311D69"/>
    <w:rsid w:val="5A3D2F36"/>
    <w:rsid w:val="5AE2298C"/>
    <w:rsid w:val="5B35487F"/>
    <w:rsid w:val="5BFC0B78"/>
    <w:rsid w:val="5C0A7929"/>
    <w:rsid w:val="5C8276CC"/>
    <w:rsid w:val="5C9B14E8"/>
    <w:rsid w:val="5CC97B96"/>
    <w:rsid w:val="5D0C795C"/>
    <w:rsid w:val="5D1E6930"/>
    <w:rsid w:val="5D575F7C"/>
    <w:rsid w:val="5D940B51"/>
    <w:rsid w:val="5D951A1A"/>
    <w:rsid w:val="5DBB052B"/>
    <w:rsid w:val="5F5B3296"/>
    <w:rsid w:val="5FD5341C"/>
    <w:rsid w:val="5FE23114"/>
    <w:rsid w:val="602B038E"/>
    <w:rsid w:val="60611FEC"/>
    <w:rsid w:val="60EB724C"/>
    <w:rsid w:val="6137543E"/>
    <w:rsid w:val="616E1A9D"/>
    <w:rsid w:val="61872CB0"/>
    <w:rsid w:val="61897606"/>
    <w:rsid w:val="618D4BE8"/>
    <w:rsid w:val="6232481E"/>
    <w:rsid w:val="62690286"/>
    <w:rsid w:val="62A616C7"/>
    <w:rsid w:val="62E41D24"/>
    <w:rsid w:val="63447353"/>
    <w:rsid w:val="63524B1A"/>
    <w:rsid w:val="6355777F"/>
    <w:rsid w:val="6356780F"/>
    <w:rsid w:val="638210D3"/>
    <w:rsid w:val="63AF436A"/>
    <w:rsid w:val="63CE41AA"/>
    <w:rsid w:val="64F11308"/>
    <w:rsid w:val="65076DA3"/>
    <w:rsid w:val="651E5550"/>
    <w:rsid w:val="65365220"/>
    <w:rsid w:val="654B1D62"/>
    <w:rsid w:val="6564616A"/>
    <w:rsid w:val="65D26ADA"/>
    <w:rsid w:val="65E655AE"/>
    <w:rsid w:val="66426F4E"/>
    <w:rsid w:val="66487BB9"/>
    <w:rsid w:val="669067B2"/>
    <w:rsid w:val="66916127"/>
    <w:rsid w:val="66A03D4A"/>
    <w:rsid w:val="66A36957"/>
    <w:rsid w:val="66A73ECF"/>
    <w:rsid w:val="66D23796"/>
    <w:rsid w:val="674A687E"/>
    <w:rsid w:val="67891D66"/>
    <w:rsid w:val="67BE5491"/>
    <w:rsid w:val="67FD1A25"/>
    <w:rsid w:val="6818121D"/>
    <w:rsid w:val="682607BB"/>
    <w:rsid w:val="686A05FA"/>
    <w:rsid w:val="686B5634"/>
    <w:rsid w:val="687D0601"/>
    <w:rsid w:val="68CD3E7F"/>
    <w:rsid w:val="68DD04BA"/>
    <w:rsid w:val="68F047DC"/>
    <w:rsid w:val="691B2A27"/>
    <w:rsid w:val="692D3036"/>
    <w:rsid w:val="6964373A"/>
    <w:rsid w:val="698D1F16"/>
    <w:rsid w:val="69F72FE2"/>
    <w:rsid w:val="6A823A77"/>
    <w:rsid w:val="6AF32913"/>
    <w:rsid w:val="6AF712B0"/>
    <w:rsid w:val="6B255F9C"/>
    <w:rsid w:val="6BEE7306"/>
    <w:rsid w:val="6BFD3043"/>
    <w:rsid w:val="6C343B7C"/>
    <w:rsid w:val="6C92060F"/>
    <w:rsid w:val="6CCA3478"/>
    <w:rsid w:val="6CCC0DA8"/>
    <w:rsid w:val="6CCE3329"/>
    <w:rsid w:val="6CE141C0"/>
    <w:rsid w:val="6D002788"/>
    <w:rsid w:val="6D86144B"/>
    <w:rsid w:val="6DFD3698"/>
    <w:rsid w:val="6E150956"/>
    <w:rsid w:val="6E176955"/>
    <w:rsid w:val="6E3634E2"/>
    <w:rsid w:val="6ED27BC4"/>
    <w:rsid w:val="6F323D4C"/>
    <w:rsid w:val="6F807A98"/>
    <w:rsid w:val="70490B2B"/>
    <w:rsid w:val="705213D3"/>
    <w:rsid w:val="705D5EB9"/>
    <w:rsid w:val="70C70EEE"/>
    <w:rsid w:val="70C923FD"/>
    <w:rsid w:val="70E21403"/>
    <w:rsid w:val="71122DAE"/>
    <w:rsid w:val="714F2A5F"/>
    <w:rsid w:val="718476F9"/>
    <w:rsid w:val="71A11627"/>
    <w:rsid w:val="71BE0DEC"/>
    <w:rsid w:val="720210A8"/>
    <w:rsid w:val="720D425E"/>
    <w:rsid w:val="724452A9"/>
    <w:rsid w:val="72511E08"/>
    <w:rsid w:val="729C5D67"/>
    <w:rsid w:val="72A77CBD"/>
    <w:rsid w:val="72D83B02"/>
    <w:rsid w:val="74333E3A"/>
    <w:rsid w:val="74AC7881"/>
    <w:rsid w:val="74CB33EF"/>
    <w:rsid w:val="74DE1AB1"/>
    <w:rsid w:val="750E639B"/>
    <w:rsid w:val="756F7A8C"/>
    <w:rsid w:val="76B47E49"/>
    <w:rsid w:val="772B46D5"/>
    <w:rsid w:val="773B0088"/>
    <w:rsid w:val="773B0ED5"/>
    <w:rsid w:val="774331E4"/>
    <w:rsid w:val="777179FB"/>
    <w:rsid w:val="77785EB7"/>
    <w:rsid w:val="77A108BD"/>
    <w:rsid w:val="77D15D54"/>
    <w:rsid w:val="77E26D16"/>
    <w:rsid w:val="77EF597E"/>
    <w:rsid w:val="77FD0F35"/>
    <w:rsid w:val="78752B86"/>
    <w:rsid w:val="78B66033"/>
    <w:rsid w:val="78CF032E"/>
    <w:rsid w:val="79027C7D"/>
    <w:rsid w:val="790911C0"/>
    <w:rsid w:val="79663985"/>
    <w:rsid w:val="797A5D84"/>
    <w:rsid w:val="79A371D1"/>
    <w:rsid w:val="7A655B99"/>
    <w:rsid w:val="7A6F2DBA"/>
    <w:rsid w:val="7A991C3D"/>
    <w:rsid w:val="7AB46CD4"/>
    <w:rsid w:val="7AEB7ED3"/>
    <w:rsid w:val="7AFA5E3D"/>
    <w:rsid w:val="7B3E2787"/>
    <w:rsid w:val="7B536540"/>
    <w:rsid w:val="7B834673"/>
    <w:rsid w:val="7BDB7D5A"/>
    <w:rsid w:val="7C4E3BCF"/>
    <w:rsid w:val="7C520EC1"/>
    <w:rsid w:val="7C5807F2"/>
    <w:rsid w:val="7C701A04"/>
    <w:rsid w:val="7CFC3EBD"/>
    <w:rsid w:val="7D3917B4"/>
    <w:rsid w:val="7D4D4243"/>
    <w:rsid w:val="7D4D466B"/>
    <w:rsid w:val="7D92689C"/>
    <w:rsid w:val="7E1539F3"/>
    <w:rsid w:val="7E3A61EF"/>
    <w:rsid w:val="7E4B0F75"/>
    <w:rsid w:val="7E5F430E"/>
    <w:rsid w:val="7E6726C7"/>
    <w:rsid w:val="7EC06DB5"/>
    <w:rsid w:val="7F95488E"/>
    <w:rsid w:val="7FA14F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qFormat="1"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6"/>
    <w:autoRedefine/>
    <w:qFormat/>
    <w:uiPriority w:val="9"/>
    <w:pPr>
      <w:keepNext/>
      <w:keepLines/>
      <w:numPr>
        <w:ilvl w:val="0"/>
        <w:numId w:val="1"/>
      </w:numPr>
      <w:adjustRightInd w:val="0"/>
      <w:snapToGrid w:val="0"/>
      <w:spacing w:beforeLines="50" w:afterLines="50"/>
      <w:outlineLvl w:val="0"/>
    </w:pPr>
    <w:rPr>
      <w:rFonts w:eastAsia="微软雅黑" w:asciiTheme="minorHAnsi" w:hAnsiTheme="minorHAnsi" w:cstheme="minorBidi"/>
      <w:b/>
      <w:bCs/>
      <w:color w:val="0070C0"/>
      <w:kern w:val="44"/>
      <w:sz w:val="32"/>
      <w:szCs w:val="44"/>
    </w:rPr>
  </w:style>
  <w:style w:type="paragraph" w:styleId="3">
    <w:name w:val="heading 2"/>
    <w:basedOn w:val="1"/>
    <w:next w:val="1"/>
    <w:link w:val="27"/>
    <w:autoRedefine/>
    <w:unhideWhenUsed/>
    <w:qFormat/>
    <w:uiPriority w:val="9"/>
    <w:pPr>
      <w:keepNext/>
      <w:keepLines/>
      <w:numPr>
        <w:ilvl w:val="1"/>
        <w:numId w:val="1"/>
      </w:numPr>
      <w:adjustRightInd w:val="0"/>
      <w:spacing w:line="312" w:lineRule="auto"/>
      <w:outlineLvl w:val="1"/>
    </w:pPr>
    <w:rPr>
      <w:rFonts w:eastAsia="微软雅黑" w:asciiTheme="majorHAnsi" w:hAnsiTheme="majorHAnsi" w:cstheme="majorBidi"/>
      <w:b/>
      <w:bCs/>
      <w:color w:val="0070C0"/>
      <w:sz w:val="32"/>
      <w:szCs w:val="32"/>
    </w:rPr>
  </w:style>
  <w:style w:type="paragraph" w:styleId="4">
    <w:name w:val="heading 3"/>
    <w:next w:val="1"/>
    <w:link w:val="28"/>
    <w:autoRedefine/>
    <w:unhideWhenUsed/>
    <w:qFormat/>
    <w:uiPriority w:val="9"/>
    <w:pPr>
      <w:keepNext/>
      <w:keepLines/>
      <w:numPr>
        <w:ilvl w:val="2"/>
        <w:numId w:val="1"/>
      </w:numPr>
      <w:adjustRightInd w:val="0"/>
      <w:snapToGrid w:val="0"/>
      <w:spacing w:beforeLines="50" w:afterLines="50"/>
      <w:outlineLvl w:val="2"/>
    </w:pPr>
    <w:rPr>
      <w:rFonts w:eastAsia="微软雅黑" w:asciiTheme="minorHAnsi" w:hAnsiTheme="minorHAnsi" w:cstheme="minorBidi"/>
      <w:b/>
      <w:bCs/>
      <w:kern w:val="2"/>
      <w:sz w:val="21"/>
      <w:szCs w:val="32"/>
      <w:lang w:val="en-US" w:eastAsia="zh-CN" w:bidi="ar-SA"/>
    </w:rPr>
  </w:style>
  <w:style w:type="paragraph" w:styleId="5">
    <w:name w:val="heading 4"/>
    <w:basedOn w:val="1"/>
    <w:next w:val="1"/>
    <w:link w:val="29"/>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6">
    <w:name w:val="caption"/>
    <w:basedOn w:val="1"/>
    <w:next w:val="1"/>
    <w:autoRedefine/>
    <w:unhideWhenUsed/>
    <w:qFormat/>
    <w:uiPriority w:val="35"/>
    <w:rPr>
      <w:rFonts w:eastAsia="黑体" w:asciiTheme="majorHAnsi" w:hAnsiTheme="majorHAnsi" w:cstheme="majorBidi"/>
      <w:sz w:val="20"/>
    </w:rPr>
  </w:style>
  <w:style w:type="paragraph" w:styleId="7">
    <w:name w:val="Body Text"/>
    <w:basedOn w:val="1"/>
    <w:autoRedefine/>
    <w:unhideWhenUsed/>
    <w:qFormat/>
    <w:uiPriority w:val="0"/>
    <w:pPr>
      <w:spacing w:line="360" w:lineRule="auto"/>
    </w:pPr>
    <w:rPr>
      <w:sz w:val="24"/>
    </w:rPr>
  </w:style>
  <w:style w:type="paragraph" w:styleId="8">
    <w:name w:val="Balloon Text"/>
    <w:basedOn w:val="1"/>
    <w:link w:val="21"/>
    <w:autoRedefine/>
    <w:unhideWhenUsed/>
    <w:qFormat/>
    <w:uiPriority w:val="0"/>
    <w:rPr>
      <w:sz w:val="18"/>
      <w:szCs w:val="18"/>
    </w:rPr>
  </w:style>
  <w:style w:type="paragraph" w:styleId="9">
    <w:name w:val="footer"/>
    <w:basedOn w:val="1"/>
    <w:link w:val="20"/>
    <w:autoRedefine/>
    <w:unhideWhenUsed/>
    <w:qFormat/>
    <w:uiPriority w:val="99"/>
    <w:pPr>
      <w:tabs>
        <w:tab w:val="center" w:pos="4153"/>
        <w:tab w:val="right" w:pos="8306"/>
      </w:tabs>
      <w:snapToGrid w:val="0"/>
      <w:jc w:val="left"/>
    </w:pPr>
    <w:rPr>
      <w:sz w:val="18"/>
      <w:szCs w:val="18"/>
    </w:rPr>
  </w:style>
  <w:style w:type="paragraph" w:styleId="10">
    <w:name w:val="header"/>
    <w:basedOn w:val="1"/>
    <w:link w:val="1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table" w:styleId="13">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4">
    <w:name w:val="Light List Accent 3"/>
    <w:basedOn w:val="12"/>
    <w:autoRedefine/>
    <w:qFormat/>
    <w:uiPriority w:val="61"/>
    <w:rPr>
      <w:rFonts w:asciiTheme="minorHAnsi" w:hAnsiTheme="minorHAnsi" w:eastAsiaTheme="minorEastAsia" w:cstheme="minorBidi"/>
      <w:sz w:val="22"/>
      <w:szCs w:val="22"/>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character" w:styleId="16">
    <w:name w:val="Strong"/>
    <w:autoRedefine/>
    <w:qFormat/>
    <w:uiPriority w:val="0"/>
    <w:rPr>
      <w:b/>
      <w:bCs/>
    </w:rPr>
  </w:style>
  <w:style w:type="character" w:styleId="17">
    <w:name w:val="Hyperlink"/>
    <w:basedOn w:val="15"/>
    <w:autoRedefine/>
    <w:unhideWhenUsed/>
    <w:qFormat/>
    <w:uiPriority w:val="99"/>
    <w:rPr>
      <w:color w:val="0000FF"/>
      <w:u w:val="single"/>
    </w:rPr>
  </w:style>
  <w:style w:type="paragraph" w:customStyle="1" w:styleId="18">
    <w:name w:val="列出段落1"/>
    <w:basedOn w:val="1"/>
    <w:autoRedefine/>
    <w:qFormat/>
    <w:uiPriority w:val="34"/>
    <w:pPr>
      <w:ind w:firstLine="420" w:firstLineChars="200"/>
    </w:pPr>
    <w:rPr>
      <w:rFonts w:ascii="Calibri" w:hAnsi="Calibri"/>
      <w:szCs w:val="22"/>
    </w:rPr>
  </w:style>
  <w:style w:type="character" w:customStyle="1" w:styleId="19">
    <w:name w:val="页眉 字符"/>
    <w:basedOn w:val="15"/>
    <w:link w:val="10"/>
    <w:autoRedefine/>
    <w:qFormat/>
    <w:uiPriority w:val="99"/>
    <w:rPr>
      <w:sz w:val="18"/>
      <w:szCs w:val="18"/>
    </w:rPr>
  </w:style>
  <w:style w:type="character" w:customStyle="1" w:styleId="20">
    <w:name w:val="页脚 字符"/>
    <w:basedOn w:val="15"/>
    <w:link w:val="9"/>
    <w:autoRedefine/>
    <w:qFormat/>
    <w:uiPriority w:val="99"/>
    <w:rPr>
      <w:sz w:val="18"/>
      <w:szCs w:val="18"/>
    </w:rPr>
  </w:style>
  <w:style w:type="character" w:customStyle="1" w:styleId="21">
    <w:name w:val="批注框文本 字符"/>
    <w:basedOn w:val="15"/>
    <w:link w:val="8"/>
    <w:autoRedefine/>
    <w:semiHidden/>
    <w:qFormat/>
    <w:uiPriority w:val="0"/>
    <w:rPr>
      <w:kern w:val="2"/>
      <w:sz w:val="18"/>
      <w:szCs w:val="18"/>
    </w:rPr>
  </w:style>
  <w:style w:type="paragraph" w:customStyle="1" w:styleId="22">
    <w:name w:val="Char Char Char Char Char Char"/>
    <w:basedOn w:val="1"/>
    <w:autoRedefine/>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23">
    <w:name w:val="列出段落2"/>
    <w:basedOn w:val="1"/>
    <w:autoRedefine/>
    <w:qFormat/>
    <w:uiPriority w:val="0"/>
    <w:pPr>
      <w:ind w:firstLine="420" w:firstLineChars="200"/>
    </w:pPr>
    <w:rPr>
      <w:rFonts w:ascii="Calibri" w:hAnsi="Calibri"/>
      <w:szCs w:val="22"/>
    </w:rPr>
  </w:style>
  <w:style w:type="character" w:customStyle="1" w:styleId="24">
    <w:name w:val="style681"/>
    <w:basedOn w:val="15"/>
    <w:autoRedefine/>
    <w:qFormat/>
    <w:uiPriority w:val="0"/>
    <w:rPr>
      <w:color w:val="000033"/>
      <w:sz w:val="20"/>
      <w:szCs w:val="20"/>
    </w:rPr>
  </w:style>
  <w:style w:type="character" w:customStyle="1" w:styleId="25">
    <w:name w:val="course_content1"/>
    <w:basedOn w:val="15"/>
    <w:autoRedefine/>
    <w:qFormat/>
    <w:uiPriority w:val="0"/>
    <w:rPr>
      <w:rFonts w:hint="default" w:ascii="Arial" w:hAnsi="Arial" w:cs="Arial"/>
      <w:sz w:val="21"/>
      <w:szCs w:val="21"/>
    </w:rPr>
  </w:style>
  <w:style w:type="character" w:customStyle="1" w:styleId="26">
    <w:name w:val="标题 1 字符"/>
    <w:basedOn w:val="15"/>
    <w:link w:val="2"/>
    <w:autoRedefine/>
    <w:qFormat/>
    <w:uiPriority w:val="9"/>
    <w:rPr>
      <w:rFonts w:eastAsia="微软雅黑" w:asciiTheme="minorHAnsi" w:hAnsiTheme="minorHAnsi" w:cstheme="minorBidi"/>
      <w:b/>
      <w:bCs/>
      <w:color w:val="0070C0"/>
      <w:kern w:val="44"/>
      <w:sz w:val="32"/>
      <w:szCs w:val="44"/>
    </w:rPr>
  </w:style>
  <w:style w:type="character" w:customStyle="1" w:styleId="27">
    <w:name w:val="标题 2 字符"/>
    <w:basedOn w:val="15"/>
    <w:link w:val="3"/>
    <w:autoRedefine/>
    <w:qFormat/>
    <w:uiPriority w:val="9"/>
    <w:rPr>
      <w:rFonts w:eastAsia="微软雅黑" w:asciiTheme="majorHAnsi" w:hAnsiTheme="majorHAnsi" w:cstheme="majorBidi"/>
      <w:b/>
      <w:bCs/>
      <w:color w:val="0070C0"/>
      <w:kern w:val="2"/>
      <w:sz w:val="32"/>
      <w:szCs w:val="32"/>
    </w:rPr>
  </w:style>
  <w:style w:type="character" w:customStyle="1" w:styleId="28">
    <w:name w:val="标题 3 字符"/>
    <w:basedOn w:val="15"/>
    <w:link w:val="4"/>
    <w:autoRedefine/>
    <w:qFormat/>
    <w:uiPriority w:val="9"/>
    <w:rPr>
      <w:rFonts w:eastAsia="微软雅黑" w:asciiTheme="minorHAnsi" w:hAnsiTheme="minorHAnsi" w:cstheme="minorBidi"/>
      <w:b/>
      <w:bCs/>
      <w:kern w:val="2"/>
      <w:sz w:val="21"/>
      <w:szCs w:val="32"/>
    </w:rPr>
  </w:style>
  <w:style w:type="character" w:customStyle="1" w:styleId="29">
    <w:name w:val="标题 4 字符"/>
    <w:basedOn w:val="15"/>
    <w:link w:val="5"/>
    <w:autoRedefine/>
    <w:semiHidden/>
    <w:qFormat/>
    <w:uiPriority w:val="9"/>
    <w:rPr>
      <w:rFonts w:asciiTheme="majorHAnsi" w:hAnsiTheme="majorHAnsi" w:eastAsiaTheme="majorEastAsia" w:cstheme="majorBidi"/>
      <w:b/>
      <w:bCs/>
      <w:kern w:val="2"/>
      <w:sz w:val="28"/>
      <w:szCs w:val="28"/>
    </w:rPr>
  </w:style>
  <w:style w:type="paragraph" w:customStyle="1" w:styleId="30">
    <w:name w:val="列出段落3"/>
    <w:basedOn w:val="1"/>
    <w:autoRedefine/>
    <w:unhideWhenUsed/>
    <w:qFormat/>
    <w:uiPriority w:val="34"/>
    <w:pPr>
      <w:ind w:firstLine="420" w:firstLineChars="200"/>
    </w:pPr>
  </w:style>
  <w:style w:type="paragraph" w:customStyle="1" w:styleId="31">
    <w:name w:val="列出段落4"/>
    <w:basedOn w:val="1"/>
    <w:autoRedefine/>
    <w:unhideWhenUsed/>
    <w:qFormat/>
    <w:uiPriority w:val="99"/>
    <w:pPr>
      <w:ind w:firstLine="420" w:firstLineChars="200"/>
    </w:pPr>
  </w:style>
  <w:style w:type="paragraph" w:customStyle="1" w:styleId="32">
    <w:name w:val="p0"/>
    <w:basedOn w:val="1"/>
    <w:autoRedefine/>
    <w:qFormat/>
    <w:uiPriority w:val="0"/>
    <w:pPr>
      <w:widowControl/>
    </w:pPr>
    <w:rPr>
      <w:rFonts w:hint="eastAsia"/>
    </w:rPr>
  </w:style>
  <w:style w:type="paragraph" w:customStyle="1" w:styleId="33">
    <w:name w:val="列出段落5"/>
    <w:basedOn w:val="1"/>
    <w:autoRedefine/>
    <w:qFormat/>
    <w:uiPriority w:val="34"/>
    <w:pPr>
      <w:ind w:firstLine="420" w:firstLineChars="200"/>
    </w:pPr>
    <w:rPr>
      <w:rFonts w:ascii="Calibri" w:hAnsi="Calibri"/>
      <w:szCs w:val="22"/>
    </w:rPr>
  </w:style>
  <w:style w:type="paragraph" w:customStyle="1" w:styleId="34">
    <w:name w:val="列出段落6"/>
    <w:basedOn w:val="1"/>
    <w:autoRedefine/>
    <w:qFormat/>
    <w:uiPriority w:val="34"/>
    <w:pPr>
      <w:ind w:firstLine="420" w:firstLineChars="200"/>
    </w:pPr>
  </w:style>
  <w:style w:type="paragraph" w:customStyle="1" w:styleId="35">
    <w:name w:val="正文楷体"/>
    <w:basedOn w:val="1"/>
    <w:autoRedefine/>
    <w:qFormat/>
    <w:uiPriority w:val="0"/>
    <w:pPr>
      <w:spacing w:line="300" w:lineRule="auto"/>
    </w:pPr>
  </w:style>
  <w:style w:type="paragraph" w:customStyle="1" w:styleId="36">
    <w:name w:val="Bullet Level 2"/>
    <w:autoRedefine/>
    <w:qFormat/>
    <w:uiPriority w:val="99"/>
    <w:pPr>
      <w:numPr>
        <w:ilvl w:val="1"/>
        <w:numId w:val="2"/>
      </w:numPr>
      <w:spacing w:before="60" w:after="60"/>
    </w:pPr>
    <w:rPr>
      <w:rFonts w:ascii="Times New Roman" w:hAnsi="Times New Roman" w:eastAsia="楷体_GB2312" w:cs="Times New Roman"/>
      <w:sz w:val="24"/>
      <w:szCs w:val="22"/>
      <w:lang w:val="en-US" w:eastAsia="zh-CN" w:bidi="ar-SA"/>
    </w:rPr>
  </w:style>
  <w:style w:type="paragraph" w:customStyle="1" w:styleId="37">
    <w:name w:val="Bullet Level 1"/>
    <w:next w:val="36"/>
    <w:autoRedefine/>
    <w:qFormat/>
    <w:uiPriority w:val="99"/>
    <w:pPr>
      <w:numPr>
        <w:ilvl w:val="0"/>
        <w:numId w:val="3"/>
      </w:numPr>
      <w:spacing w:before="60" w:after="60"/>
    </w:pPr>
    <w:rPr>
      <w:rFonts w:ascii="Times New Roman" w:hAnsi="Times New Roman" w:eastAsia="楷体_GB2312" w:cs="Times New Roman"/>
      <w:sz w:val="24"/>
      <w:szCs w:val="22"/>
      <w:lang w:val="en-US" w:eastAsia="zh-CN" w:bidi="ar-SA"/>
    </w:rPr>
  </w:style>
  <w:style w:type="character" w:customStyle="1" w:styleId="38">
    <w:name w:val="number"/>
    <w:basedOn w:val="15"/>
    <w:autoRedefine/>
    <w:qFormat/>
    <w:uiPriority w:val="0"/>
  </w:style>
  <w:style w:type="character" w:customStyle="1" w:styleId="39">
    <w:name w:val="apple-converted-space"/>
    <w:basedOn w:val="15"/>
    <w:autoRedefine/>
    <w:qFormat/>
    <w:uiPriority w:val="0"/>
  </w:style>
  <w:style w:type="character" w:customStyle="1" w:styleId="40">
    <w:name w:val="a121"/>
    <w:autoRedefine/>
    <w:qFormat/>
    <w:uiPriority w:val="0"/>
    <w:rPr>
      <w:sz w:val="18"/>
      <w:szCs w:val="18"/>
    </w:rPr>
  </w:style>
  <w:style w:type="paragraph" w:customStyle="1" w:styleId="41">
    <w:name w:val="正文1"/>
    <w:autoRedefine/>
    <w:qFormat/>
    <w:uiPriority w:val="0"/>
    <w:pPr>
      <w:framePr w:wrap="around" w:vAnchor="margin" w:hAnchor="text" w:yAlign="top"/>
      <w:widowControl w:val="0"/>
      <w:jc w:val="both"/>
    </w:pPr>
    <w:rPr>
      <w:rFonts w:ascii="Arial Unicode MS" w:hAnsi="Arial Unicode MS" w:eastAsia="Arial Unicode MS" w:cs="Arial Unicode MS"/>
      <w:color w:val="000000"/>
      <w:sz w:val="22"/>
      <w:szCs w:val="22"/>
      <w:u w:color="000000"/>
      <w:lang w:val="zh-TW" w:eastAsia="zh-TW" w:bidi="ar-SA"/>
    </w:rPr>
  </w:style>
  <w:style w:type="paragraph" w:customStyle="1" w:styleId="42">
    <w:name w:val="小标题（红色）"/>
    <w:next w:val="41"/>
    <w:autoRedefine/>
    <w:qFormat/>
    <w:uiPriority w:val="0"/>
    <w:pPr>
      <w:keepNext/>
      <w:framePr w:wrap="around" w:vAnchor="margin" w:hAnchor="text" w:yAlign="top"/>
      <w:outlineLvl w:val="1"/>
    </w:pPr>
    <w:rPr>
      <w:rFonts w:hint="eastAsia" w:ascii="Arial Unicode MS" w:hAnsi="Arial Unicode MS" w:eastAsia="Helvetica" w:cs="Arial Unicode MS"/>
      <w:b/>
      <w:bCs/>
      <w:color w:val="C82505"/>
      <w:sz w:val="32"/>
      <w:szCs w:val="32"/>
      <w:lang w:val="zh-CN" w:eastAsia="zh-CN" w:bidi="ar-SA"/>
    </w:rPr>
  </w:style>
  <w:style w:type="paragraph" w:customStyle="1" w:styleId="43">
    <w:name w:val="正文 A"/>
    <w:autoRedefine/>
    <w:qFormat/>
    <w:uiPriority w:val="0"/>
    <w:pPr>
      <w:framePr w:wrap="around" w:vAnchor="margin" w:hAnchor="text" w:yAlign="top"/>
      <w:widowControl w:val="0"/>
      <w:jc w:val="both"/>
    </w:pPr>
    <w:rPr>
      <w:rFonts w:ascii="Times New Roman" w:hAnsi="Times New Roman" w:eastAsia="Times New Roman" w:cs="Times New Roman"/>
      <w:color w:val="000000"/>
      <w:kern w:val="2"/>
      <w:sz w:val="21"/>
      <w:szCs w:val="21"/>
      <w:u w:color="000000"/>
      <w:lang w:val="en-US" w:eastAsia="zh-CN" w:bidi="ar-SA"/>
    </w:rPr>
  </w:style>
  <w:style w:type="paragraph" w:customStyle="1" w:styleId="44">
    <w:name w:val="无间隔1"/>
    <w:autoRedefine/>
    <w:qFormat/>
    <w:uiPriority w:val="0"/>
    <w:pPr>
      <w:widowControl w:val="0"/>
      <w:jc w:val="both"/>
    </w:pPr>
    <w:rPr>
      <w:rFonts w:ascii="Calibri" w:hAnsi="Calibri" w:eastAsia="等线" w:cs="Times New Roman"/>
      <w:kern w:val="2"/>
      <w:sz w:val="21"/>
      <w:szCs w:val="22"/>
      <w:lang w:val="en-US" w:eastAsia="zh-CN" w:bidi="ar-SA"/>
    </w:rPr>
  </w:style>
  <w:style w:type="paragraph" w:customStyle="1" w:styleId="45">
    <w:name w:val="text"/>
    <w:basedOn w:val="1"/>
    <w:qFormat/>
    <w:uiPriority w:val="0"/>
    <w:pPr>
      <w:widowControl/>
      <w:spacing w:before="100" w:beforeAutospacing="1" w:after="100" w:afterAutospacing="1" w:line="345" w:lineRule="atLeast"/>
    </w:pPr>
    <w:rPr>
      <w:rFonts w:ascii="PMingLiU" w:hAnsi="PMingLiU" w:eastAsia="PMingLiU" w:cs="PMingLiU"/>
      <w:color w:val="000000"/>
      <w:kern w:val="0"/>
      <w:sz w:val="20"/>
    </w:rPr>
  </w:style>
  <w:style w:type="paragraph" w:styleId="46">
    <w:name w:val="List Paragraph"/>
    <w:basedOn w:val="1"/>
    <w:autoRedefine/>
    <w:qFormat/>
    <w:uiPriority w:val="34"/>
    <w:pPr>
      <w:ind w:firstLine="420" w:firstLineChars="200"/>
    </w:pPr>
    <w:rPr>
      <w:rFonts w:ascii="Calibri" w:hAnsi="Calibri"/>
      <w:szCs w:val="22"/>
    </w:rPr>
  </w:style>
  <w:style w:type="paragraph" w:styleId="47">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
    <w:name w:val="默认段落字体 Para Char Char Char Char"/>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49">
    <w:name w:val="p1"/>
    <w:basedOn w:val="1"/>
    <w:autoRedefine/>
    <w:qFormat/>
    <w:uiPriority w:val="0"/>
    <w:pPr>
      <w:spacing w:before="0" w:beforeAutospacing="0" w:after="0" w:afterAutospacing="0"/>
      <w:ind w:left="0" w:right="0"/>
      <w:jc w:val="left"/>
    </w:pPr>
    <w:rPr>
      <w:rFonts w:ascii="Helvetica Neue" w:hAnsi="Helvetica Neue" w:eastAsia="Helvetica Neue" w:cs="Helvetica Neue"/>
      <w:kern w:val="0"/>
      <w:sz w:val="26"/>
      <w:szCs w:val="26"/>
      <w:lang w:val="en-US" w:eastAsia="zh-CN" w:bidi="ar"/>
    </w:rPr>
  </w:style>
  <w:style w:type="paragraph" w:customStyle="1" w:styleId="50">
    <w:name w:val="p2"/>
    <w:basedOn w:val="1"/>
    <w:autoRedefine/>
    <w:qFormat/>
    <w:uiPriority w:val="0"/>
    <w:pPr>
      <w:spacing w:before="0" w:beforeAutospacing="0" w:after="0" w:afterAutospacing="0"/>
      <w:ind w:left="0" w:right="0"/>
      <w:jc w:val="left"/>
    </w:pPr>
    <w:rPr>
      <w:rFonts w:ascii="pingfang sc semibold" w:hAnsi="pingfang sc semibold" w:eastAsia="pingfang sc semibold" w:cs="pingfang sc semibold"/>
      <w:kern w:val="0"/>
      <w:sz w:val="26"/>
      <w:szCs w:val="26"/>
      <w:lang w:val="en-US" w:eastAsia="zh-CN" w:bidi="ar"/>
    </w:rPr>
  </w:style>
  <w:style w:type="character" w:customStyle="1" w:styleId="51">
    <w:name w:val="s1"/>
    <w:basedOn w:val="15"/>
    <w:autoRedefine/>
    <w:qFormat/>
    <w:uiPriority w:val="0"/>
    <w:rPr>
      <w:rFonts w:hint="default" w:ascii="Helvetica Neue" w:hAnsi="Helvetica Neue" w:eastAsia="Helvetica Neue" w:cs="Helvetica Neue"/>
      <w:sz w:val="26"/>
      <w:szCs w:val="26"/>
    </w:rPr>
  </w:style>
  <w:style w:type="character" w:customStyle="1" w:styleId="52">
    <w:name w:val="s2"/>
    <w:basedOn w:val="15"/>
    <w:autoRedefine/>
    <w:qFormat/>
    <w:uiPriority w:val="0"/>
    <w:rPr>
      <w:rFonts w:ascii="PingFang SC" w:hAnsi="PingFang SC" w:eastAsia="PingFang SC" w:cs="PingFang SC"/>
      <w:sz w:val="26"/>
      <w:szCs w:val="26"/>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A9D1DD-6788-43C5-BFBC-61F7ECE962A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2363</Words>
  <Characters>2451</Characters>
  <Lines>17</Lines>
  <Paragraphs>4</Paragraphs>
  <TotalTime>3</TotalTime>
  <ScaleCrop>false</ScaleCrop>
  <LinksUpToDate>false</LinksUpToDate>
  <CharactersWithSpaces>2488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2021-06-22T09:24:00Z</dcterms:created>
  <dc:creator>nina</dc:creator>
  <cp:lastModifiedBy>WPS_1602081943</cp:lastModifiedBy>
  <cp:lastPrinted>2015-07-07T09:25:00Z</cp:lastPrinted>
  <dcterms:modified xsi:type="dcterms:W3CDTF">2024-08-30T08:55:49Z</dcterms:modified>
  <dc:title>《压力与情绪管理》</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KSORubyTemplateID" linkTarget="0">
    <vt:lpwstr>6</vt:lpwstr>
  </property>
  <property fmtid="{D5CDD505-2E9C-101B-9397-08002B2CF9AE}" pid="4" name="ICV">
    <vt:lpwstr>C24B7297981A4290A953ECC08A5B4AFE_13</vt:lpwstr>
  </property>
</Properties>
</file>