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C942" w14:textId="271C2082" w:rsidR="00DE1252" w:rsidRPr="00301EE1" w:rsidRDefault="00C429C8">
      <w:pPr>
        <w:adjustRightInd w:val="0"/>
        <w:snapToGrid w:val="0"/>
        <w:spacing w:line="400" w:lineRule="exact"/>
        <w:jc w:val="center"/>
        <w:rPr>
          <w:rFonts w:ascii="微软雅黑" w:eastAsia="微软雅黑" w:hAnsi="微软雅黑" w:cs="Arial" w:hint="eastAsia"/>
          <w:b/>
          <w:color w:val="1F497D" w:themeColor="text2"/>
          <w:kern w:val="0"/>
          <w:sz w:val="36"/>
          <w:szCs w:val="36"/>
        </w:rPr>
      </w:pPr>
      <w:r w:rsidRPr="00301EE1">
        <w:rPr>
          <w:rFonts w:ascii="微软雅黑" w:eastAsia="微软雅黑" w:hAnsi="微软雅黑" w:cs="Arial" w:hint="eastAsia"/>
          <w:b/>
          <w:bCs/>
          <w:color w:val="1F497D" w:themeColor="text2"/>
          <w:kern w:val="0"/>
          <w:sz w:val="36"/>
          <w:szCs w:val="36"/>
        </w:rPr>
        <w:t>MSA</w:t>
      </w:r>
      <w:r w:rsidR="001317CD" w:rsidRPr="00301EE1">
        <w:rPr>
          <w:rFonts w:ascii="微软雅黑" w:eastAsia="微软雅黑" w:hAnsi="微软雅黑" w:cs="Arial" w:hint="eastAsia"/>
          <w:b/>
          <w:bCs/>
          <w:color w:val="1F497D" w:themeColor="text2"/>
          <w:kern w:val="0"/>
          <w:sz w:val="36"/>
          <w:szCs w:val="36"/>
        </w:rPr>
        <w:t>（</w:t>
      </w:r>
      <w:r w:rsidR="00FD4C8E" w:rsidRPr="00301EE1">
        <w:rPr>
          <w:rFonts w:ascii="微软雅黑" w:eastAsia="微软雅黑" w:hAnsi="微软雅黑" w:cs="Arial" w:hint="eastAsia"/>
          <w:b/>
          <w:bCs/>
          <w:color w:val="1F497D" w:themeColor="text2"/>
          <w:kern w:val="0"/>
          <w:sz w:val="36"/>
          <w:szCs w:val="36"/>
        </w:rPr>
        <w:t>测量</w:t>
      </w:r>
      <w:r w:rsidR="001317CD" w:rsidRPr="00301EE1">
        <w:rPr>
          <w:rFonts w:ascii="微软雅黑" w:eastAsia="微软雅黑" w:hAnsi="微软雅黑" w:cs="Arial" w:hint="eastAsia"/>
          <w:b/>
          <w:bCs/>
          <w:color w:val="1F497D" w:themeColor="text2"/>
          <w:kern w:val="0"/>
          <w:sz w:val="36"/>
          <w:szCs w:val="36"/>
        </w:rPr>
        <w:t>系统分析）</w:t>
      </w:r>
    </w:p>
    <w:p w14:paraId="466AD9D2" w14:textId="77777777" w:rsidR="00DE1252" w:rsidRDefault="00E2064E">
      <w:pPr>
        <w:adjustRightInd w:val="0"/>
        <w:snapToGrid w:val="0"/>
        <w:spacing w:line="400" w:lineRule="exact"/>
        <w:rPr>
          <w:rStyle w:val="10"/>
          <w:rFonts w:ascii="微软雅黑" w:eastAsia="微软雅黑" w:hAnsi="微软雅黑" w:hint="eastAsia"/>
          <w:color w:val="003399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mallCaps/>
          <w:color w:val="003399"/>
          <w:spacing w:val="5"/>
          <w:sz w:val="20"/>
          <w:szCs w:val="20"/>
          <w:u w:val="single"/>
        </w:rPr>
        <w:pict w14:anchorId="78B8511D">
          <v:group id="_x0000_s1036" style="position:absolute;left:0;text-align:left;margin-left:-1.2pt;margin-top:11.5pt;width:487.5pt;height:5.65pt;z-index:251663360;mso-width-relative:margin" coordsize="619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">
            <v:rect id="矩形 10" o:spid="_x0000_s1037" style="position:absolute;left:6111;width:55800;height:720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" fillcolor="#bfbfbf" stroked="f"/>
            <v:rect id="矩形 11" o:spid="_x0000_s1038" style="position:absolute;width:6120;height:720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" fillcolor="#1b81c5" stroked="f"/>
          </v:group>
        </w:pict>
      </w:r>
    </w:p>
    <w:p w14:paraId="0C3315E6" w14:textId="77777777" w:rsidR="00DE1252" w:rsidRDefault="00C429C8">
      <w:pPr>
        <w:adjustRightInd w:val="0"/>
        <w:snapToGrid w:val="0"/>
        <w:spacing w:line="400" w:lineRule="exact"/>
        <w:rPr>
          <w:rStyle w:val="10"/>
          <w:rFonts w:ascii="微软雅黑" w:eastAsia="微软雅黑" w:hAnsi="微软雅黑" w:hint="eastAsia"/>
          <w:color w:val="003399"/>
          <w:sz w:val="20"/>
          <w:szCs w:val="20"/>
        </w:rPr>
      </w:pPr>
      <w:r>
        <w:rPr>
          <w:rStyle w:val="10"/>
          <w:rFonts w:ascii="微软雅黑" w:eastAsia="微软雅黑" w:hAnsi="微软雅黑" w:hint="eastAsia"/>
          <w:color w:val="003399"/>
          <w:sz w:val="20"/>
          <w:szCs w:val="20"/>
        </w:rPr>
        <w:t>课程时间</w:t>
      </w:r>
    </w:p>
    <w:p w14:paraId="1EDBCC68" w14:textId="3AF48916" w:rsidR="00DE1252" w:rsidRDefault="00301EE1">
      <w:pPr>
        <w:widowControl/>
        <w:adjustRightInd w:val="0"/>
        <w:snapToGrid w:val="0"/>
        <w:spacing w:line="400" w:lineRule="exact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2</w:t>
      </w:r>
      <w:r>
        <w:rPr>
          <w:rFonts w:ascii="微软雅黑" w:eastAsia="微软雅黑" w:hAnsi="微软雅黑" w:cs="宋体"/>
          <w:kern w:val="0"/>
          <w:sz w:val="20"/>
          <w:szCs w:val="20"/>
        </w:rPr>
        <w:t>024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年</w:t>
      </w:r>
      <w:r w:rsidR="00E2064E">
        <w:rPr>
          <w:rFonts w:ascii="微软雅黑" w:eastAsia="微软雅黑" w:hAnsi="微软雅黑" w:cs="宋体" w:hint="eastAsia"/>
          <w:kern w:val="0"/>
          <w:sz w:val="20"/>
          <w:szCs w:val="20"/>
        </w:rPr>
        <w:t>10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月</w:t>
      </w:r>
      <w:r w:rsidR="00E50950">
        <w:rPr>
          <w:rFonts w:ascii="微软雅黑" w:eastAsia="微软雅黑" w:hAnsi="微软雅黑" w:cs="宋体" w:hint="eastAsia"/>
          <w:kern w:val="0"/>
          <w:sz w:val="20"/>
          <w:szCs w:val="20"/>
        </w:rPr>
        <w:t>2</w:t>
      </w:r>
      <w:r w:rsidR="00E2064E">
        <w:rPr>
          <w:rFonts w:ascii="微软雅黑" w:eastAsia="微软雅黑" w:hAnsi="微软雅黑" w:cs="宋体" w:hint="eastAsia"/>
          <w:kern w:val="0"/>
          <w:sz w:val="20"/>
          <w:szCs w:val="20"/>
        </w:rPr>
        <w:t>6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日，</w:t>
      </w:r>
      <w:r w:rsidR="00C429C8">
        <w:rPr>
          <w:rFonts w:ascii="微软雅黑" w:eastAsia="微软雅黑" w:hAnsi="微软雅黑" w:cs="宋体" w:hint="eastAsia"/>
          <w:kern w:val="0"/>
          <w:sz w:val="20"/>
          <w:szCs w:val="20"/>
        </w:rPr>
        <w:t>1天（9:30-16:30）</w:t>
      </w:r>
    </w:p>
    <w:p w14:paraId="713D7FEE" w14:textId="77777777" w:rsidR="00DE1252" w:rsidRDefault="00C429C8">
      <w:pPr>
        <w:adjustRightInd w:val="0"/>
        <w:snapToGrid w:val="0"/>
        <w:spacing w:line="400" w:lineRule="exact"/>
        <w:rPr>
          <w:rStyle w:val="10"/>
          <w:rFonts w:ascii="微软雅黑" w:eastAsia="微软雅黑" w:hAnsi="微软雅黑" w:hint="eastAsia"/>
          <w:color w:val="003399"/>
          <w:sz w:val="20"/>
          <w:szCs w:val="20"/>
        </w:rPr>
      </w:pPr>
      <w:r>
        <w:rPr>
          <w:rStyle w:val="10"/>
          <w:rFonts w:ascii="微软雅黑" w:eastAsia="微软雅黑" w:hAnsi="微软雅黑" w:hint="eastAsia"/>
          <w:color w:val="003399"/>
          <w:sz w:val="20"/>
          <w:szCs w:val="20"/>
        </w:rPr>
        <w:t>课程地点</w:t>
      </w:r>
    </w:p>
    <w:p w14:paraId="5F61B89B" w14:textId="77777777" w:rsidR="00DE1252" w:rsidRDefault="00C429C8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jc w:val="left"/>
        <w:rPr>
          <w:rFonts w:eastAsia="微软雅黑" w:hAnsi="微软雅黑" w:hint="eastAsia"/>
          <w:kern w:val="0"/>
          <w:sz w:val="20"/>
        </w:rPr>
      </w:pPr>
      <w:r>
        <w:rPr>
          <w:rFonts w:eastAsia="微软雅黑" w:hAnsi="微软雅黑"/>
          <w:kern w:val="0"/>
          <w:sz w:val="20"/>
        </w:rPr>
        <w:t>苏州市姑苏区宝带西路</w:t>
      </w:r>
      <w:r>
        <w:rPr>
          <w:rFonts w:eastAsia="微软雅黑"/>
          <w:kern w:val="0"/>
          <w:sz w:val="20"/>
        </w:rPr>
        <w:t>1177</w:t>
      </w:r>
      <w:r>
        <w:rPr>
          <w:rFonts w:eastAsia="微软雅黑" w:hAnsi="微软雅黑"/>
          <w:kern w:val="0"/>
          <w:sz w:val="20"/>
        </w:rPr>
        <w:t>号</w:t>
      </w:r>
      <w:proofErr w:type="gramStart"/>
      <w:r>
        <w:rPr>
          <w:rFonts w:eastAsia="微软雅黑" w:hAnsi="微软雅黑"/>
          <w:kern w:val="0"/>
          <w:sz w:val="20"/>
        </w:rPr>
        <w:t>世茂广场</w:t>
      </w:r>
      <w:proofErr w:type="gramEnd"/>
      <w:r>
        <w:rPr>
          <w:rFonts w:eastAsia="微软雅黑"/>
          <w:kern w:val="0"/>
          <w:sz w:val="20"/>
        </w:rPr>
        <w:t>I</w:t>
      </w:r>
      <w:r>
        <w:rPr>
          <w:rFonts w:eastAsia="微软雅黑" w:hAnsi="微软雅黑"/>
          <w:kern w:val="0"/>
          <w:sz w:val="20"/>
        </w:rPr>
        <w:t>幢</w:t>
      </w:r>
      <w:r>
        <w:rPr>
          <w:rFonts w:eastAsia="微软雅黑"/>
          <w:kern w:val="0"/>
          <w:sz w:val="20"/>
        </w:rPr>
        <w:t>1212</w:t>
      </w:r>
      <w:r>
        <w:rPr>
          <w:rFonts w:eastAsia="微软雅黑" w:hAnsi="微软雅黑"/>
          <w:kern w:val="0"/>
          <w:sz w:val="20"/>
        </w:rPr>
        <w:t>室</w:t>
      </w:r>
      <w:r>
        <w:rPr>
          <w:rFonts w:eastAsia="微软雅黑"/>
          <w:kern w:val="0"/>
          <w:sz w:val="20"/>
        </w:rPr>
        <w:t>(</w:t>
      </w:r>
      <w:r>
        <w:rPr>
          <w:rFonts w:eastAsia="微软雅黑" w:hAnsi="微软雅黑"/>
          <w:kern w:val="0"/>
          <w:sz w:val="20"/>
        </w:rPr>
        <w:t>方之见多媒体教室）</w:t>
      </w:r>
    </w:p>
    <w:p w14:paraId="42F408EC" w14:textId="77777777" w:rsidR="00DE1252" w:rsidRDefault="00C429C8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rPr>
          <w:rFonts w:eastAsia="微软雅黑" w:hAnsi="微软雅黑" w:hint="eastAsia"/>
          <w:sz w:val="20"/>
        </w:rPr>
      </w:pPr>
      <w:r>
        <w:rPr>
          <w:rFonts w:eastAsia="微软雅黑" w:hAnsi="微软雅黑" w:hint="eastAsia"/>
          <w:kern w:val="0"/>
          <w:sz w:val="20"/>
        </w:rPr>
        <w:t>地铁：</w:t>
      </w:r>
      <w:r>
        <w:rPr>
          <w:rFonts w:eastAsia="微软雅黑" w:hAnsi="微软雅黑" w:hint="eastAsia"/>
          <w:sz w:val="20"/>
        </w:rPr>
        <w:t>3</w:t>
      </w:r>
      <w:r>
        <w:rPr>
          <w:rFonts w:eastAsia="微软雅黑" w:hAnsi="微软雅黑" w:hint="eastAsia"/>
          <w:sz w:val="20"/>
        </w:rPr>
        <w:t>号线新郭站</w:t>
      </w:r>
      <w:r>
        <w:rPr>
          <w:rFonts w:eastAsia="微软雅黑" w:hAnsi="微软雅黑" w:hint="eastAsia"/>
          <w:sz w:val="20"/>
        </w:rPr>
        <w:t>2</w:t>
      </w:r>
      <w:r>
        <w:rPr>
          <w:rFonts w:eastAsia="微软雅黑" w:hAnsi="微软雅黑" w:hint="eastAsia"/>
          <w:sz w:val="20"/>
        </w:rPr>
        <w:t>号出口直达；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；</w:t>
      </w:r>
    </w:p>
    <w:p w14:paraId="27070DD1" w14:textId="77777777" w:rsidR="00DE1252" w:rsidRDefault="00C429C8">
      <w:pPr>
        <w:adjustRightInd w:val="0"/>
        <w:snapToGrid w:val="0"/>
        <w:spacing w:line="400" w:lineRule="exact"/>
        <w:rPr>
          <w:rStyle w:val="10"/>
          <w:rFonts w:ascii="微软雅黑" w:eastAsia="微软雅黑" w:hAnsi="微软雅黑" w:hint="eastAsia"/>
          <w:color w:val="003399"/>
          <w:sz w:val="20"/>
          <w:szCs w:val="20"/>
        </w:rPr>
      </w:pPr>
      <w:r>
        <w:rPr>
          <w:rStyle w:val="10"/>
          <w:rFonts w:ascii="微软雅黑" w:eastAsia="微软雅黑" w:hAnsi="微软雅黑" w:hint="eastAsia"/>
          <w:color w:val="003399"/>
          <w:sz w:val="20"/>
          <w:szCs w:val="20"/>
        </w:rPr>
        <w:t>培训费用</w:t>
      </w:r>
    </w:p>
    <w:p w14:paraId="54A9DAB9" w14:textId="77777777" w:rsidR="00DE1252" w:rsidRDefault="00C429C8">
      <w:pPr>
        <w:widowControl/>
        <w:adjustRightInd w:val="0"/>
        <w:snapToGrid w:val="0"/>
        <w:spacing w:line="400" w:lineRule="exact"/>
        <w:jc w:val="left"/>
        <w:rPr>
          <w:rFonts w:ascii="微软雅黑" w:eastAsia="微软雅黑" w:hAnsi="微软雅黑" w:cs="宋体" w:hint="eastAsia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20"/>
          <w:szCs w:val="20"/>
        </w:rPr>
        <w:t>1200元/人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（含教材、午餐、茶点和证书）；报名3人以上，8.5折优惠；</w:t>
      </w:r>
    </w:p>
    <w:p w14:paraId="1338D635" w14:textId="77777777" w:rsidR="00DE1252" w:rsidRDefault="00C429C8">
      <w:pPr>
        <w:adjustRightInd w:val="0"/>
        <w:snapToGrid w:val="0"/>
        <w:spacing w:line="400" w:lineRule="exact"/>
        <w:rPr>
          <w:rStyle w:val="10"/>
          <w:rFonts w:ascii="微软雅黑" w:eastAsia="微软雅黑" w:hAnsi="微软雅黑" w:hint="eastAsia"/>
          <w:color w:val="003399"/>
          <w:sz w:val="20"/>
          <w:szCs w:val="20"/>
        </w:rPr>
      </w:pPr>
      <w:r>
        <w:rPr>
          <w:rStyle w:val="10"/>
          <w:rFonts w:ascii="微软雅黑" w:eastAsia="微软雅黑" w:hAnsi="微软雅黑" w:hint="eastAsia"/>
          <w:color w:val="003399"/>
          <w:sz w:val="20"/>
          <w:szCs w:val="20"/>
        </w:rPr>
        <w:t>疑问联络</w:t>
      </w:r>
    </w:p>
    <w:p w14:paraId="067E716B" w14:textId="77777777" w:rsidR="00DE1252" w:rsidRDefault="00C429C8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jc w:val="left"/>
        <w:rPr>
          <w:rFonts w:ascii="微软雅黑" w:eastAsia="微软雅黑" w:hAnsi="微软雅黑" w:hint="eastAsia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苏州：刘老师，13913134747；邮箱：cs07suz@kcf.com.cn；</w:t>
      </w:r>
    </w:p>
    <w:p w14:paraId="5E55A8FE" w14:textId="77777777" w:rsidR="00DE1252" w:rsidRDefault="00C429C8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jc w:val="left"/>
        <w:rPr>
          <w:rFonts w:ascii="微软雅黑" w:eastAsia="微软雅黑" w:hAnsi="微软雅黑" w:hint="eastAsia"/>
          <w:sz w:val="20"/>
          <w:szCs w:val="21"/>
        </w:rPr>
      </w:pPr>
      <w:r>
        <w:rPr>
          <w:rFonts w:ascii="微软雅黑" w:eastAsia="微软雅黑" w:hAnsi="微软雅黑"/>
          <w:sz w:val="20"/>
          <w:szCs w:val="21"/>
        </w:rPr>
        <w:t>深圳：罗老师，13825249181；邮箱：lisa@kcf.com.cn</w:t>
      </w:r>
    </w:p>
    <w:p w14:paraId="17410AB1" w14:textId="77777777" w:rsidR="00DE1252" w:rsidRDefault="00E2064E">
      <w:pPr>
        <w:widowControl/>
        <w:adjustRightInd w:val="0"/>
        <w:snapToGrid w:val="0"/>
        <w:spacing w:line="400" w:lineRule="exact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70C0"/>
          <w:sz w:val="20"/>
          <w:szCs w:val="20"/>
        </w:rPr>
        <w:pict w14:anchorId="415F0894">
          <v:group id="组合 12" o:spid="_x0000_s1026" style="position:absolute;margin-left:-1.2pt;margin-top:6.95pt;width:487.5pt;height:5.65pt;z-index:251661312;mso-width-relative:margin" coordsize="619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">
            <v:rect id="矩形 10" o:spid="_x0000_s1027" style="position:absolute;left:6111;width:55800;height:720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" fillcolor="#bfbfbf" stroked="f"/>
            <v:rect id="矩形 11" o:spid="_x0000_s1028" style="position:absolute;width:6120;height:720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" fillcolor="#1b81c5" stroked="f"/>
          </v:group>
        </w:pict>
      </w:r>
    </w:p>
    <w:p w14:paraId="3543E9CA" w14:textId="77777777" w:rsidR="00DE1252" w:rsidRDefault="00C429C8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hint="eastAsia"/>
          <w:b/>
          <w:color w:val="0070C0"/>
          <w:sz w:val="20"/>
          <w:szCs w:val="20"/>
        </w:rPr>
      </w:pPr>
      <w:bookmarkStart w:id="0" w:name="_Hlk98320788"/>
      <w:r>
        <w:rPr>
          <w:rFonts w:ascii="微软雅黑" w:eastAsia="微软雅黑" w:hAnsi="微软雅黑" w:hint="eastAsia"/>
          <w:b/>
          <w:color w:val="0070C0"/>
          <w:sz w:val="20"/>
          <w:szCs w:val="20"/>
        </w:rPr>
        <w:t>课程背景</w:t>
      </w:r>
    </w:p>
    <w:p w14:paraId="6E110D9F" w14:textId="7FE9416F" w:rsidR="001317CD" w:rsidRPr="001317CD" w:rsidRDefault="00C429C8" w:rsidP="001317CD">
      <w:pPr>
        <w:pStyle w:val="af3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MSA:系统地介绍测量系统的概念,以及测量系统的分析方法,包括计数型和计量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型过程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 xml:space="preserve">的各类控制图。重点关注测量系统（MSA）的实际应用，通过学习学员能够了解该工具的作用，应用目的及方法，了解计量型及计数型测量系统的分析方法，测量设备的选择原则，针对组织常用的测量系统开发分析计划。该课程特点是：重点强调实用、互动性强、化繁为简、层层深入。　</w:t>
      </w:r>
      <w:r w:rsidRPr="001317CD">
        <w:rPr>
          <w:rFonts w:ascii="微软雅黑" w:eastAsia="微软雅黑" w:hAnsi="微软雅黑"/>
          <w:b/>
          <w:color w:val="0070C0"/>
          <w:sz w:val="20"/>
          <w:szCs w:val="20"/>
        </w:rPr>
        <w:tab/>
      </w:r>
    </w:p>
    <w:p w14:paraId="45F79467" w14:textId="2789D730" w:rsidR="00DE1252" w:rsidRDefault="00C429C8">
      <w:pPr>
        <w:tabs>
          <w:tab w:val="left" w:pos="3720"/>
          <w:tab w:val="right" w:pos="9746"/>
        </w:tabs>
        <w:adjustRightInd w:val="0"/>
        <w:snapToGrid w:val="0"/>
        <w:spacing w:line="400" w:lineRule="exact"/>
        <w:rPr>
          <w:rFonts w:ascii="微软雅黑" w:eastAsia="微软雅黑" w:hAnsi="微软雅黑" w:hint="eastAsia"/>
          <w:b/>
          <w:color w:val="0070C0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70C0"/>
          <w:sz w:val="20"/>
          <w:szCs w:val="20"/>
        </w:rPr>
        <w:t>课程收益</w:t>
      </w:r>
    </w:p>
    <w:p w14:paraId="46051F2A" w14:textId="77777777" w:rsidR="00DE1252" w:rsidRDefault="00C429C8" w:rsidP="001317CD">
      <w:pPr>
        <w:pStyle w:val="af3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如何量化量测变异</w:t>
      </w:r>
      <w:r>
        <w:rPr>
          <w:rFonts w:ascii="微软雅黑" w:eastAsia="微软雅黑" w:hAnsi="微软雅黑"/>
          <w:sz w:val="20"/>
          <w:szCs w:val="20"/>
        </w:rPr>
        <w:t>(</w:t>
      </w:r>
      <w:r>
        <w:rPr>
          <w:rFonts w:ascii="微软雅黑" w:eastAsia="微软雅黑" w:hAnsi="微软雅黑" w:hint="eastAsia"/>
          <w:sz w:val="20"/>
          <w:szCs w:val="20"/>
        </w:rPr>
        <w:t>误差</w:t>
      </w:r>
      <w:r>
        <w:rPr>
          <w:rFonts w:ascii="微软雅黑" w:eastAsia="微软雅黑" w:hAnsi="微软雅黑"/>
          <w:sz w:val="20"/>
          <w:szCs w:val="20"/>
        </w:rPr>
        <w:t>)</w:t>
      </w:r>
      <w:r>
        <w:rPr>
          <w:rFonts w:ascii="微软雅黑" w:eastAsia="微软雅黑" w:hAnsi="微软雅黑" w:hint="eastAsia"/>
          <w:sz w:val="20"/>
          <w:szCs w:val="20"/>
        </w:rPr>
        <w:t>；</w:t>
      </w:r>
    </w:p>
    <w:p w14:paraId="4D896FBD" w14:textId="77777777" w:rsidR="00DE1252" w:rsidRDefault="00C429C8" w:rsidP="001317CD">
      <w:pPr>
        <w:pStyle w:val="af3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如何识别量测变异来源；</w:t>
      </w:r>
    </w:p>
    <w:p w14:paraId="2C908B90" w14:textId="77777777" w:rsidR="00DE1252" w:rsidRDefault="00C429C8" w:rsidP="001317CD">
      <w:pPr>
        <w:pStyle w:val="af3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如何评估量测系统稳定性；</w:t>
      </w:r>
    </w:p>
    <w:p w14:paraId="4046EE5A" w14:textId="77777777" w:rsidR="00DE1252" w:rsidRDefault="00C429C8" w:rsidP="001317CD">
      <w:pPr>
        <w:pStyle w:val="af3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如何评估量测系统能力</w:t>
      </w:r>
      <w:r>
        <w:rPr>
          <w:rFonts w:ascii="微软雅黑" w:eastAsia="微软雅黑" w:hAnsi="微软雅黑"/>
          <w:sz w:val="20"/>
          <w:szCs w:val="20"/>
        </w:rPr>
        <w:t>;</w:t>
      </w:r>
    </w:p>
    <w:p w14:paraId="7C32C0C4" w14:textId="77777777" w:rsidR="00DE1252" w:rsidRDefault="00C429C8" w:rsidP="001317CD">
      <w:pPr>
        <w:pStyle w:val="af3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如何改善测量系统</w:t>
      </w:r>
    </w:p>
    <w:p w14:paraId="421A29BF" w14:textId="77777777" w:rsidR="00DE1252" w:rsidRDefault="00C429C8" w:rsidP="001317CD">
      <w:pPr>
        <w:pStyle w:val="af3"/>
        <w:numPr>
          <w:ilvl w:val="0"/>
          <w:numId w:val="1"/>
        </w:numPr>
        <w:adjustRightInd w:val="0"/>
        <w:snapToGrid w:val="0"/>
        <w:spacing w:line="300" w:lineRule="auto"/>
        <w:ind w:left="0" w:firstLineChars="0" w:firstLine="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在培训过程中将会让学员运用</w:t>
      </w:r>
      <w:r>
        <w:rPr>
          <w:rFonts w:ascii="微软雅黑" w:eastAsia="微软雅黑" w:hAnsi="微软雅黑"/>
          <w:sz w:val="20"/>
          <w:szCs w:val="20"/>
        </w:rPr>
        <w:t>Minitab</w:t>
      </w:r>
      <w:r>
        <w:rPr>
          <w:rFonts w:ascii="微软雅黑" w:eastAsia="微软雅黑" w:hAnsi="微软雅黑" w:hint="eastAsia"/>
          <w:sz w:val="20"/>
          <w:szCs w:val="20"/>
        </w:rPr>
        <w:t>和</w:t>
      </w:r>
      <w:r>
        <w:rPr>
          <w:rFonts w:ascii="微软雅黑" w:eastAsia="微软雅黑" w:hAnsi="微软雅黑"/>
          <w:sz w:val="20"/>
          <w:szCs w:val="20"/>
        </w:rPr>
        <w:t>Excel</w:t>
      </w:r>
      <w:r>
        <w:rPr>
          <w:rFonts w:ascii="微软雅黑" w:eastAsia="微软雅黑" w:hAnsi="微软雅黑" w:hint="eastAsia"/>
          <w:sz w:val="20"/>
          <w:szCs w:val="20"/>
        </w:rPr>
        <w:t>等工具学习，有助于在实际工作中单独使用</w:t>
      </w:r>
      <w:r>
        <w:rPr>
          <w:rFonts w:ascii="微软雅黑" w:eastAsia="微软雅黑" w:hAnsi="微软雅黑"/>
          <w:sz w:val="20"/>
          <w:szCs w:val="20"/>
        </w:rPr>
        <w:t>Minitab</w:t>
      </w:r>
      <w:r>
        <w:rPr>
          <w:rFonts w:ascii="微软雅黑" w:eastAsia="微软雅黑" w:hAnsi="微软雅黑" w:hint="eastAsia"/>
          <w:sz w:val="20"/>
          <w:szCs w:val="20"/>
        </w:rPr>
        <w:t>软件做数据统计</w:t>
      </w:r>
    </w:p>
    <w:p w14:paraId="00C058AF" w14:textId="77777777" w:rsidR="00DE1252" w:rsidRDefault="00C429C8" w:rsidP="001317CD">
      <w:pPr>
        <w:pStyle w:val="af3"/>
        <w:numPr>
          <w:ilvl w:val="0"/>
          <w:numId w:val="2"/>
        </w:numPr>
        <w:adjustRightInd w:val="0"/>
        <w:snapToGrid w:val="0"/>
        <w:spacing w:line="300" w:lineRule="auto"/>
        <w:ind w:firstLineChars="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00FF"/>
          <w:sz w:val="20"/>
          <w:szCs w:val="20"/>
        </w:rPr>
        <w:t>此课程需要携带电脑，安装Minitab软件操作练习。</w:t>
      </w:r>
    </w:p>
    <w:p w14:paraId="6E16F24F" w14:textId="77777777" w:rsidR="00DE1252" w:rsidRDefault="00C429C8" w:rsidP="001317CD">
      <w:pPr>
        <w:tabs>
          <w:tab w:val="left" w:pos="3720"/>
          <w:tab w:val="right" w:pos="9746"/>
        </w:tabs>
        <w:adjustRightInd w:val="0"/>
        <w:snapToGrid w:val="0"/>
        <w:spacing w:line="300" w:lineRule="auto"/>
        <w:rPr>
          <w:rFonts w:ascii="微软雅黑" w:eastAsia="微软雅黑" w:hAnsi="微软雅黑" w:hint="eastAsia"/>
          <w:b/>
          <w:color w:val="0070C0"/>
          <w:sz w:val="20"/>
          <w:szCs w:val="20"/>
        </w:rPr>
      </w:pPr>
      <w:r>
        <w:rPr>
          <w:rFonts w:ascii="微软雅黑" w:eastAsia="微软雅黑" w:hAnsi="微软雅黑" w:hint="eastAsia"/>
          <w:b/>
          <w:color w:val="FFFFFF" w:themeColor="background1"/>
          <w:sz w:val="20"/>
          <w:szCs w:val="20"/>
          <w:shd w:val="clear" w:color="auto" w:fill="0070C0"/>
        </w:rPr>
        <w:t>课程对象</w:t>
      </w:r>
    </w:p>
    <w:p w14:paraId="015ABE82" w14:textId="77777777" w:rsidR="00DE1252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firstLine="525"/>
        <w:jc w:val="both"/>
        <w:rPr>
          <w:rFonts w:ascii="微软雅黑" w:eastAsia="微软雅黑" w:hAnsi="微软雅黑" w:cs="微软雅黑" w:hint="eastAsia"/>
          <w:color w:val="030303"/>
        </w:rPr>
      </w:pPr>
      <w:r>
        <w:rPr>
          <w:rFonts w:ascii="微软雅黑" w:eastAsia="微软雅黑" w:hAnsi="微软雅黑" w:cs="微软雅黑" w:hint="eastAsia"/>
          <w:color w:val="030303"/>
          <w:sz w:val="21"/>
          <w:szCs w:val="21"/>
        </w:rPr>
        <w:t>体系负责人、工程技术人员、质量管理人员、现场主要生产和检验人员。</w:t>
      </w:r>
    </w:p>
    <w:p w14:paraId="0EC9DCB4" w14:textId="0E0662AF" w:rsidR="00DE1252" w:rsidRDefault="00C429C8" w:rsidP="001317CD">
      <w:pPr>
        <w:tabs>
          <w:tab w:val="left" w:pos="3720"/>
          <w:tab w:val="right" w:pos="9746"/>
        </w:tabs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b/>
          <w:color w:val="FFFFFF" w:themeColor="background1"/>
          <w:sz w:val="20"/>
          <w:szCs w:val="20"/>
          <w:shd w:val="clear" w:color="auto" w:fill="0070C0"/>
        </w:rPr>
      </w:pPr>
      <w:r>
        <w:rPr>
          <w:rFonts w:ascii="微软雅黑" w:eastAsia="微软雅黑" w:hAnsi="微软雅黑" w:hint="eastAsia"/>
          <w:b/>
          <w:color w:val="FFFFFF" w:themeColor="background1"/>
          <w:sz w:val="20"/>
          <w:szCs w:val="20"/>
          <w:shd w:val="clear" w:color="auto" w:fill="0070C0"/>
        </w:rPr>
        <w:t>课程大纲</w:t>
      </w:r>
    </w:p>
    <w:p w14:paraId="71249A2D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Style w:val="af"/>
          <w:rFonts w:ascii="Times New Roman" w:eastAsia="微软雅黑" w:hAnsi="Times New Roman" w:cs="Times New Roman"/>
          <w:color w:val="030303"/>
          <w:sz w:val="20"/>
          <w:szCs w:val="20"/>
        </w:rPr>
        <w:t>一、基础概念</w:t>
      </w:r>
    </w:p>
    <w:p w14:paraId="243B9C0F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</w:t>
      </w:r>
    </w:p>
    <w:p w14:paraId="1DDEB64E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lastRenderedPageBreak/>
        <w:t>2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、测量过程</w:t>
      </w:r>
    </w:p>
    <w:p w14:paraId="0404936C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3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、测量系统</w:t>
      </w:r>
    </w:p>
    <w:p w14:paraId="3E985BD8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4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、测量过程变差</w:t>
      </w:r>
    </w:p>
    <w:p w14:paraId="76083D7D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5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、位置变差和宽度变差</w:t>
      </w:r>
    </w:p>
    <w:p w14:paraId="352BE450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6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、测量过程变差来源</w:t>
      </w:r>
    </w:p>
    <w:p w14:paraId="6FE2AD4C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7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、测量系统变差对决策的影响</w:t>
      </w:r>
    </w:p>
    <w:p w14:paraId="661F2D73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8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、标准及可追溯性</w:t>
      </w:r>
    </w:p>
    <w:p w14:paraId="551F83E5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9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、测量数据的质量</w:t>
      </w:r>
    </w:p>
    <w:p w14:paraId="3513D058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10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、测量系统分析</w:t>
      </w:r>
    </w:p>
    <w:p w14:paraId="542C85E0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11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、测量仪器分辨率</w:t>
      </w:r>
    </w:p>
    <w:p w14:paraId="4B18CE45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12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、测量不确定度</w:t>
      </w:r>
    </w:p>
    <w:p w14:paraId="11AE1C7D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13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、准确度</w:t>
      </w:r>
    </w:p>
    <w:p w14:paraId="5F879EB5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14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、偏移</w:t>
      </w:r>
    </w:p>
    <w:p w14:paraId="70E0618A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15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、稳定性</w:t>
      </w:r>
    </w:p>
    <w:p w14:paraId="6B0AD887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16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、线性</w:t>
      </w:r>
    </w:p>
    <w:p w14:paraId="1A219461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17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、重复性</w:t>
      </w:r>
    </w:p>
    <w:p w14:paraId="1545FEEB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18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、再现性</w:t>
      </w:r>
    </w:p>
    <w:p w14:paraId="39514142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Style w:val="af"/>
          <w:rFonts w:ascii="Times New Roman" w:eastAsia="微软雅黑" w:hAnsi="Times New Roman" w:cs="Times New Roman"/>
          <w:color w:val="030303"/>
          <w:sz w:val="20"/>
          <w:szCs w:val="20"/>
        </w:rPr>
        <w:t>二、测量系统分析的方法</w:t>
      </w:r>
    </w:p>
    <w:p w14:paraId="7D414A2E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、测量系统分析的准备</w:t>
      </w:r>
    </w:p>
    <w:p w14:paraId="4CC7B24F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2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、测量系统分析的两个阶段</w:t>
      </w:r>
    </w:p>
    <w:p w14:paraId="2410543F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3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、测量系统分析的方法</w:t>
      </w:r>
    </w:p>
    <w:p w14:paraId="217CBCAC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left="945" w:hanging="420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计量型</w:t>
      </w:r>
    </w:p>
    <w:p w14:paraId="495EC669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left="840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偏移</w:t>
      </w:r>
    </w:p>
    <w:p w14:paraId="53EE7F43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left="840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稳定性</w:t>
      </w:r>
    </w:p>
    <w:p w14:paraId="7F95145D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left="840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线性</w:t>
      </w:r>
    </w:p>
    <w:p w14:paraId="153B2AA0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left="840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重复性</w:t>
      </w:r>
    </w:p>
    <w:p w14:paraId="19DEF2E6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left="840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再现性</w:t>
      </w:r>
    </w:p>
    <w:p w14:paraId="191932EE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firstLineChars="400" w:firstLine="800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计数型</w:t>
      </w:r>
    </w:p>
    <w:p w14:paraId="76C391F9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left="840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小样法</w:t>
      </w:r>
    </w:p>
    <w:p w14:paraId="47C40288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ind w:left="840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大样法</w:t>
      </w:r>
    </w:p>
    <w:p w14:paraId="45A1E5A9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4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、各种测量系统分析方法软件</w:t>
      </w:r>
    </w:p>
    <w:p w14:paraId="6EF45E75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Style w:val="af"/>
          <w:rFonts w:ascii="Times New Roman" w:eastAsia="微软雅黑" w:hAnsi="Times New Roman" w:cs="Times New Roman"/>
          <w:color w:val="030303"/>
          <w:sz w:val="20"/>
          <w:szCs w:val="20"/>
        </w:rPr>
        <w:t>三、测量系统分析的步骤</w:t>
      </w:r>
    </w:p>
    <w:p w14:paraId="2FD89515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lastRenderedPageBreak/>
        <w:t>1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、决定要分析的测量系统</w:t>
      </w:r>
    </w:p>
    <w:p w14:paraId="22DC13BB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2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、取样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,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确定测量人员</w:t>
      </w:r>
    </w:p>
    <w:p w14:paraId="6FEDC340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3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、确定测量次数</w:t>
      </w:r>
    </w:p>
    <w:p w14:paraId="0F6851AF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4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、输入数据到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EXCEL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表格中</w:t>
      </w:r>
    </w:p>
    <w:p w14:paraId="30125B8D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5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、计算结果</w:t>
      </w:r>
    </w:p>
    <w:p w14:paraId="4B4EF3CF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6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、分析控制图</w:t>
      </w:r>
    </w:p>
    <w:p w14:paraId="2EEC1FE5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7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、进行判定和采取相应措施</w:t>
      </w:r>
    </w:p>
    <w:p w14:paraId="339069E9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Style w:val="af"/>
          <w:rFonts w:ascii="Times New Roman" w:eastAsia="微软雅黑" w:hAnsi="Times New Roman" w:cs="Times New Roman"/>
          <w:color w:val="030303"/>
          <w:sz w:val="20"/>
          <w:szCs w:val="20"/>
        </w:rPr>
        <w:t>四、案例分析</w:t>
      </w:r>
    </w:p>
    <w:p w14:paraId="463BE1B1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1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、偏移</w:t>
      </w:r>
    </w:p>
    <w:p w14:paraId="024E192C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2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、稳定性</w:t>
      </w:r>
    </w:p>
    <w:p w14:paraId="0928669C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3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、线性</w:t>
      </w:r>
    </w:p>
    <w:p w14:paraId="6DF515EF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4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、重复性</w:t>
      </w:r>
    </w:p>
    <w:p w14:paraId="6E57698C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5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、再现性</w:t>
      </w:r>
    </w:p>
    <w:p w14:paraId="2A791AF8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6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、小样法</w:t>
      </w:r>
    </w:p>
    <w:p w14:paraId="030C605C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7</w:t>
      </w:r>
      <w:r w:rsidRPr="001317CD">
        <w:rPr>
          <w:rFonts w:ascii="Times New Roman" w:eastAsia="微软雅黑" w:hAnsi="Times New Roman" w:cs="Times New Roman"/>
          <w:color w:val="030303"/>
          <w:sz w:val="20"/>
          <w:szCs w:val="20"/>
        </w:rPr>
        <w:t>、大样法</w:t>
      </w:r>
    </w:p>
    <w:p w14:paraId="0CD948BF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Style w:val="af"/>
          <w:rFonts w:ascii="Times New Roman" w:eastAsia="微软雅黑" w:hAnsi="Times New Roman" w:cs="Times New Roman"/>
          <w:color w:val="030303"/>
          <w:sz w:val="20"/>
          <w:szCs w:val="20"/>
        </w:rPr>
        <w:t>五、练习</w:t>
      </w:r>
    </w:p>
    <w:p w14:paraId="06C87805" w14:textId="77777777" w:rsidR="00DE1252" w:rsidRPr="001317CD" w:rsidRDefault="00C429C8" w:rsidP="001317CD">
      <w:pPr>
        <w:pStyle w:val="ab"/>
        <w:adjustRightInd w:val="0"/>
        <w:snapToGrid w:val="0"/>
        <w:spacing w:before="0" w:beforeAutospacing="0" w:after="0" w:afterAutospacing="0" w:line="300" w:lineRule="auto"/>
        <w:jc w:val="both"/>
        <w:rPr>
          <w:rFonts w:ascii="Times New Roman" w:eastAsia="微软雅黑" w:hAnsi="Times New Roman" w:cs="Times New Roman"/>
          <w:color w:val="030303"/>
          <w:sz w:val="20"/>
          <w:szCs w:val="20"/>
        </w:rPr>
      </w:pPr>
      <w:r w:rsidRPr="001317CD">
        <w:rPr>
          <w:rStyle w:val="af"/>
          <w:rFonts w:ascii="Times New Roman" w:eastAsia="微软雅黑" w:hAnsi="Times New Roman" w:cs="Times New Roman"/>
          <w:color w:val="030303"/>
          <w:sz w:val="20"/>
          <w:szCs w:val="20"/>
        </w:rPr>
        <w:t>六、实施</w:t>
      </w:r>
      <w:r w:rsidRPr="001317CD">
        <w:rPr>
          <w:rStyle w:val="af"/>
          <w:rFonts w:ascii="Times New Roman" w:eastAsia="微软雅黑" w:hAnsi="Times New Roman" w:cs="Times New Roman"/>
          <w:color w:val="030303"/>
          <w:sz w:val="20"/>
          <w:szCs w:val="20"/>
        </w:rPr>
        <w:t>MS</w:t>
      </w:r>
      <w:r w:rsidRPr="001317CD">
        <w:rPr>
          <w:rStyle w:val="af"/>
          <w:rFonts w:ascii="Times New Roman" w:eastAsia="微软雅黑" w:hAnsi="Times New Roman" w:cs="Times New Roman"/>
          <w:color w:val="030303"/>
          <w:sz w:val="20"/>
          <w:szCs w:val="20"/>
        </w:rPr>
        <w:t>（测量系统分析）的建议</w:t>
      </w:r>
    </w:p>
    <w:bookmarkEnd w:id="0"/>
    <w:p w14:paraId="53B11DDD" w14:textId="77777777" w:rsidR="00DE1252" w:rsidRDefault="00DE1252" w:rsidP="001317CD">
      <w:pPr>
        <w:adjustRightInd w:val="0"/>
        <w:snapToGrid w:val="0"/>
        <w:spacing w:line="300" w:lineRule="auto"/>
        <w:jc w:val="center"/>
        <w:outlineLvl w:val="2"/>
        <w:rPr>
          <w:rFonts w:ascii="微软雅黑" w:eastAsia="微软雅黑" w:hAnsi="微软雅黑" w:cs="Arial" w:hint="eastAsia"/>
          <w:b/>
          <w:bCs/>
          <w:color w:val="365F91"/>
          <w:sz w:val="18"/>
          <w:szCs w:val="18"/>
        </w:rPr>
      </w:pPr>
    </w:p>
    <w:p w14:paraId="0F16058B" w14:textId="52D1BA84" w:rsidR="00DE1252" w:rsidRDefault="00C429C8" w:rsidP="001317CD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b/>
          <w:color w:val="FFFFFF"/>
          <w:szCs w:val="21"/>
          <w:shd w:val="clear" w:color="auto" w:fill="0070C0"/>
        </w:rPr>
      </w:pPr>
      <w:r>
        <w:rPr>
          <w:rFonts w:ascii="微软雅黑" w:eastAsia="微软雅黑" w:hAnsi="微软雅黑" w:hint="eastAsia"/>
          <w:b/>
          <w:color w:val="FFFFFF"/>
          <w:szCs w:val="21"/>
          <w:shd w:val="clear" w:color="auto" w:fill="0070C0"/>
        </w:rPr>
        <w:t>报名二维码：</w:t>
      </w:r>
    </w:p>
    <w:p w14:paraId="5ADF5154" w14:textId="52ED4087" w:rsidR="00DE1252" w:rsidRDefault="001317CD" w:rsidP="001317CD">
      <w:pPr>
        <w:adjustRightInd w:val="0"/>
        <w:snapToGrid w:val="0"/>
        <w:spacing w:line="300" w:lineRule="auto"/>
        <w:jc w:val="center"/>
        <w:outlineLvl w:val="2"/>
        <w:rPr>
          <w:rFonts w:eastAsia="微软雅黑"/>
          <w:bCs/>
          <w:szCs w:val="21"/>
        </w:rPr>
      </w:pPr>
      <w:r>
        <w:rPr>
          <w:rFonts w:eastAsia="微软雅黑" w:hint="eastAsia"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167456BC" wp14:editId="72937F62">
            <wp:simplePos x="0" y="0"/>
            <wp:positionH relativeFrom="column">
              <wp:posOffset>9525</wp:posOffset>
            </wp:positionH>
            <wp:positionV relativeFrom="paragraph">
              <wp:posOffset>83185</wp:posOffset>
            </wp:positionV>
            <wp:extent cx="885190" cy="895350"/>
            <wp:effectExtent l="0" t="0" r="0" b="0"/>
            <wp:wrapTight wrapText="bothSides">
              <wp:wrapPolygon edited="0">
                <wp:start x="0" y="0"/>
                <wp:lineTo x="0" y="21140"/>
                <wp:lineTo x="20918" y="21140"/>
                <wp:lineTo x="20918" y="0"/>
                <wp:lineTo x="0" y="0"/>
              </wp:wrapPolygon>
            </wp:wrapTight>
            <wp:docPr id="14" name="图片 9" descr="15894256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1589425666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FE752" w14:textId="381003E0" w:rsidR="00DE1252" w:rsidRDefault="00DE1252" w:rsidP="001317CD">
      <w:pPr>
        <w:adjustRightInd w:val="0"/>
        <w:snapToGrid w:val="0"/>
        <w:spacing w:line="300" w:lineRule="auto"/>
        <w:jc w:val="center"/>
        <w:outlineLvl w:val="2"/>
        <w:rPr>
          <w:rFonts w:eastAsia="微软雅黑"/>
          <w:bCs/>
          <w:szCs w:val="21"/>
        </w:rPr>
      </w:pPr>
    </w:p>
    <w:p w14:paraId="629A0C87" w14:textId="77777777" w:rsidR="00DE1252" w:rsidRDefault="00DE1252" w:rsidP="001317CD">
      <w:pPr>
        <w:adjustRightInd w:val="0"/>
        <w:snapToGrid w:val="0"/>
        <w:spacing w:line="300" w:lineRule="auto"/>
        <w:jc w:val="center"/>
        <w:outlineLvl w:val="2"/>
        <w:rPr>
          <w:rFonts w:eastAsia="微软雅黑"/>
          <w:b/>
          <w:bCs/>
          <w:color w:val="365F91"/>
          <w:szCs w:val="21"/>
        </w:rPr>
      </w:pPr>
    </w:p>
    <w:p w14:paraId="4ADF8BC8" w14:textId="77777777" w:rsidR="00DE1252" w:rsidRDefault="00DE1252" w:rsidP="001317CD">
      <w:pPr>
        <w:adjustRightInd w:val="0"/>
        <w:snapToGrid w:val="0"/>
        <w:spacing w:line="300" w:lineRule="auto"/>
        <w:jc w:val="center"/>
        <w:outlineLvl w:val="2"/>
        <w:rPr>
          <w:rFonts w:eastAsia="微软雅黑"/>
          <w:b/>
          <w:bCs/>
          <w:color w:val="365F91"/>
          <w:sz w:val="18"/>
          <w:szCs w:val="18"/>
        </w:rPr>
      </w:pPr>
    </w:p>
    <w:p w14:paraId="5CF78711" w14:textId="77777777" w:rsidR="00DE1252" w:rsidRDefault="00DE1252" w:rsidP="001317CD">
      <w:pPr>
        <w:widowControl/>
        <w:adjustRightInd w:val="0"/>
        <w:snapToGrid w:val="0"/>
        <w:spacing w:line="30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1F0578CF" w14:textId="77777777" w:rsidR="00DE1252" w:rsidRDefault="00C429C8" w:rsidP="001317CD">
      <w:pPr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b/>
          <w:color w:val="FFFFFF"/>
          <w:szCs w:val="21"/>
          <w:shd w:val="clear" w:color="auto" w:fill="0070C0"/>
        </w:rPr>
      </w:pPr>
      <w:r>
        <w:rPr>
          <w:rFonts w:ascii="微软雅黑" w:eastAsia="微软雅黑" w:hAnsi="微软雅黑"/>
          <w:b/>
          <w:color w:val="FFFFFF"/>
          <w:szCs w:val="21"/>
          <w:shd w:val="clear" w:color="auto" w:fill="0070C0"/>
        </w:rPr>
        <w:t>方之</w:t>
      </w:r>
      <w:proofErr w:type="gramStart"/>
      <w:r>
        <w:rPr>
          <w:rFonts w:ascii="微软雅黑" w:eastAsia="微软雅黑" w:hAnsi="微软雅黑"/>
          <w:b/>
          <w:color w:val="FFFFFF"/>
          <w:szCs w:val="21"/>
          <w:shd w:val="clear" w:color="auto" w:fill="0070C0"/>
        </w:rPr>
        <w:t>见管理</w:t>
      </w:r>
      <w:proofErr w:type="gramEnd"/>
      <w:r>
        <w:rPr>
          <w:rFonts w:ascii="微软雅黑" w:eastAsia="微软雅黑" w:hAnsi="微软雅黑"/>
          <w:b/>
          <w:color w:val="FFFFFF"/>
          <w:szCs w:val="21"/>
          <w:shd w:val="clear" w:color="auto" w:fill="0070C0"/>
        </w:rPr>
        <w:t>培训服务解决方案</w:t>
      </w:r>
    </w:p>
    <w:p w14:paraId="2FF86AAD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eastAsia="微软雅黑"/>
          <w:bCs/>
          <w:szCs w:val="21"/>
        </w:rPr>
      </w:pPr>
      <w:r>
        <w:rPr>
          <w:rFonts w:ascii="Microsoft YaHei UI" w:eastAsia="Microsoft YaHei UI" w:hAnsi="Microsoft YaHei UI" w:cs="宋体" w:hint="eastAsia"/>
          <w:color w:val="3E3E3E"/>
          <w:kern w:val="0"/>
          <w:sz w:val="20"/>
        </w:rPr>
        <w:t>       </w:t>
      </w:r>
      <w:r>
        <w:rPr>
          <w:rFonts w:eastAsia="微软雅黑" w:hint="eastAsia"/>
          <w:bCs/>
          <w:szCs w:val="21"/>
        </w:rPr>
        <w:t>方之见搭建内外部良好的知识管理系统和资讯分享的平台，建立严谨科学的讲师人才梯队培养方案，确保培训讲师在各自专业领域的不断精进，达成和超越客户专业服务满意度。</w:t>
      </w:r>
    </w:p>
    <w:p w14:paraId="682141A4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eastAsia="微软雅黑"/>
          <w:bCs/>
          <w:szCs w:val="21"/>
        </w:rPr>
      </w:pPr>
      <w:r>
        <w:rPr>
          <w:rFonts w:eastAsia="微软雅黑" w:hint="eastAsia"/>
          <w:bCs/>
          <w:szCs w:val="21"/>
        </w:rPr>
        <w:t>目前课程体系包括：</w:t>
      </w:r>
    </w:p>
    <w:p w14:paraId="5EE025C4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color w:val="FFE240"/>
          <w:spacing w:val="75"/>
          <w:kern w:val="0"/>
        </w:rPr>
        <w:t> </w:t>
      </w: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ISO管理体系</w:t>
      </w:r>
    </w:p>
    <w:p w14:paraId="5815AD56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质量管理与研发</w:t>
      </w:r>
    </w:p>
    <w:p w14:paraId="52A7B3FA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精益制造</w:t>
      </w:r>
    </w:p>
    <w:p w14:paraId="06B061B4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卓越绩效评价</w:t>
      </w:r>
    </w:p>
    <w:p w14:paraId="37A0EEBD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采购与供应链</w:t>
      </w:r>
    </w:p>
    <w:p w14:paraId="33F392EA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生产与物流仓储</w:t>
      </w:r>
    </w:p>
    <w:p w14:paraId="2257F513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人力资源与个人能力提升</w:t>
      </w:r>
    </w:p>
    <w:p w14:paraId="23619A1E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领导力与组织发展</w:t>
      </w:r>
    </w:p>
    <w:p w14:paraId="72623DEC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营销与客服</w:t>
      </w:r>
    </w:p>
    <w:p w14:paraId="3DEE7C72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公益沙龙、在线讲座</w:t>
      </w:r>
    </w:p>
    <w:p w14:paraId="0129090B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kern w:val="0"/>
          <w:sz w:val="20"/>
        </w:rPr>
        <w:t>关于我们更多详情及资料获取，请扫描KCF官方二维码。</w:t>
      </w:r>
    </w:p>
    <w:p w14:paraId="1E4CA67E" w14:textId="77777777" w:rsidR="00DE1252" w:rsidRDefault="00C429C8" w:rsidP="001317CD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="Microsoft YaHei UI" w:eastAsia="Microsoft YaHei UI" w:hAnsi="Microsoft YaHei UI" w:cs="宋体" w:hint="eastAsia"/>
          <w:color w:val="3E3E3E"/>
          <w:kern w:val="0"/>
          <w:sz w:val="20"/>
        </w:rPr>
      </w:pPr>
      <w:r>
        <w:rPr>
          <w:rFonts w:ascii="Microsoft YaHei UI" w:eastAsia="Microsoft YaHei UI" w:hAnsi="Microsoft YaHei UI" w:cs="宋体"/>
          <w:noProof/>
          <w:color w:val="3E3E3E"/>
          <w:kern w:val="0"/>
          <w:sz w:val="20"/>
        </w:rPr>
        <w:drawing>
          <wp:anchor distT="0" distB="0" distL="114300" distR="114300" simplePos="0" relativeHeight="251660288" behindDoc="0" locked="0" layoutInCell="1" allowOverlap="1" wp14:anchorId="3C430073" wp14:editId="71752114">
            <wp:simplePos x="0" y="0"/>
            <wp:positionH relativeFrom="column">
              <wp:posOffset>1078865</wp:posOffset>
            </wp:positionH>
            <wp:positionV relativeFrom="paragraph">
              <wp:posOffset>101600</wp:posOffset>
            </wp:positionV>
            <wp:extent cx="4731385" cy="2190115"/>
            <wp:effectExtent l="0" t="0" r="0" b="0"/>
            <wp:wrapNone/>
            <wp:docPr id="15" name="图片 4" descr="https://mmbiz.qpic.cn/mmbiz_png/IIJh11bZtUPwoPuKwIcO4jSqIuOFvMKdprdRzfeK0M4q7ibeBgpooKeVzUG4IwAtib9056GQYgJzxWmd8NEERwD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https://mmbiz.qpic.cn/mmbiz_png/IIJh11bZtUPwoPuKwIcO4jSqIuOFvMKdprdRzfeK0M4q7ibeBgpooKeVzUG4IwAtib9056GQYgJzxWmd8NEERwD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9BEBCA" w14:textId="77777777" w:rsidR="00DE1252" w:rsidRDefault="00DE1252" w:rsidP="001317CD">
      <w:pPr>
        <w:widowControl/>
        <w:adjustRightInd w:val="0"/>
        <w:snapToGrid w:val="0"/>
        <w:spacing w:line="300" w:lineRule="auto"/>
        <w:jc w:val="left"/>
        <w:rPr>
          <w:rFonts w:ascii="微软雅黑" w:eastAsia="微软雅黑" w:hAnsi="微软雅黑" w:hint="eastAsia"/>
          <w:color w:val="000000"/>
          <w:sz w:val="18"/>
          <w:szCs w:val="18"/>
        </w:rPr>
      </w:pPr>
    </w:p>
    <w:p w14:paraId="61B19CAE" w14:textId="77777777" w:rsidR="00DE1252" w:rsidRDefault="00DE1252" w:rsidP="001317CD">
      <w:pPr>
        <w:widowControl/>
        <w:shd w:val="clear" w:color="auto" w:fill="FFFFFF"/>
        <w:adjustRightInd w:val="0"/>
        <w:snapToGrid w:val="0"/>
        <w:spacing w:line="300" w:lineRule="auto"/>
        <w:rPr>
          <w:rFonts w:ascii="Microsoft YaHei UI" w:eastAsia="Microsoft YaHei UI" w:hAnsi="Microsoft YaHei UI" w:cs="宋体" w:hint="eastAsia"/>
          <w:color w:val="3E3E3E"/>
          <w:kern w:val="0"/>
          <w:sz w:val="20"/>
        </w:rPr>
      </w:pPr>
    </w:p>
    <w:p w14:paraId="75D49DD8" w14:textId="77777777" w:rsidR="00DE1252" w:rsidRDefault="00DE1252" w:rsidP="001317CD">
      <w:pPr>
        <w:adjustRightInd w:val="0"/>
        <w:snapToGrid w:val="0"/>
        <w:spacing w:line="300" w:lineRule="auto"/>
        <w:jc w:val="left"/>
        <w:rPr>
          <w:rStyle w:val="af1"/>
          <w:rFonts w:ascii="微软雅黑" w:eastAsia="微软雅黑" w:hAnsi="微软雅黑" w:cs="宋体" w:hint="eastAsia"/>
          <w:b/>
          <w:bCs/>
          <w:color w:val="164A84"/>
          <w:kern w:val="0"/>
          <w:sz w:val="20"/>
          <w:szCs w:val="20"/>
          <w:u w:val="none"/>
          <w:shd w:val="clear" w:color="auto" w:fill="F2F2F2" w:themeFill="background1" w:themeFillShade="F2"/>
        </w:rPr>
      </w:pPr>
    </w:p>
    <w:sectPr w:rsidR="00DE1252">
      <w:headerReference w:type="default" r:id="rId11"/>
      <w:footerReference w:type="default" r:id="rId12"/>
      <w:pgSz w:w="11906" w:h="16838"/>
      <w:pgMar w:top="1440" w:right="1080" w:bottom="1440" w:left="108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0CE8" w14:textId="77777777" w:rsidR="00C46BB8" w:rsidRDefault="00C429C8">
      <w:r>
        <w:separator/>
      </w:r>
    </w:p>
  </w:endnote>
  <w:endnote w:type="continuationSeparator" w:id="0">
    <w:p w14:paraId="1293F1FE" w14:textId="77777777" w:rsidR="00C46BB8" w:rsidRDefault="00C4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5B0A" w14:textId="77777777" w:rsidR="00DE1252" w:rsidRDefault="00E2064E">
    <w:pPr>
      <w:pStyle w:val="a7"/>
    </w:pPr>
    <w:r>
      <w:rPr>
        <w:rFonts w:ascii="微软雅黑" w:eastAsia="微软雅黑" w:hAnsi="微软雅黑"/>
        <w:color w:val="FFFFFF" w:themeColor="background1"/>
        <w:sz w:val="16"/>
      </w:rPr>
      <w:pict w14:anchorId="6A8521C1">
        <v:rect id="矩形 118" o:spid="_x0000_s2049" style="position:absolute;margin-left:2731.5pt;margin-top:14.4pt;width:597.5pt;height:20.7pt;z-index:-251657728;mso-position-horizontal:righ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" o:allowoverlap="f" fillcolor="#1e2d70" stroked="f">
          <v:fill color2="#c42289" angle="90" colors="0 #1e2d70;19661f #1e2d70;45220f #1b81c5;1 #c42289" focus="100%" type="gradient">
            <o:fill v:ext="view" type="gradientUnscaled"/>
          </v:fill>
          <v:textbox>
            <w:txbxContent>
              <w:p w14:paraId="106CCF8C" w14:textId="77777777" w:rsidR="00DE1252" w:rsidRDefault="00C429C8">
                <w:pPr>
                  <w:ind w:firstLineChars="550" w:firstLine="990"/>
                  <w:jc w:val="center"/>
                  <w:rPr>
                    <w:sz w:val="18"/>
                  </w:rPr>
                </w:pPr>
                <w:r>
                  <w:rPr>
                    <w:rFonts w:ascii="微软雅黑" w:eastAsia="微软雅黑" w:hAnsi="微软雅黑" w:hint="eastAsia"/>
                    <w:color w:val="FFFFFF" w:themeColor="background1"/>
                    <w:sz w:val="18"/>
                  </w:rPr>
                  <w:t>管理标准</w:t>
                </w:r>
                <w:r>
                  <w:rPr>
                    <w:rFonts w:ascii="微软雅黑" w:eastAsia="微软雅黑" w:hAnsi="微软雅黑"/>
                    <w:color w:val="FFFFFF" w:themeColor="background1"/>
                    <w:sz w:val="18"/>
                  </w:rPr>
                  <w:t xml:space="preserve">   思想平台</w:t>
                </w:r>
                <w:r>
                  <w:rPr>
                    <w:rFonts w:ascii="微软雅黑" w:eastAsia="微软雅黑" w:hAnsi="微软雅黑" w:hint="eastAsia"/>
                    <w:color w:val="FFFFFF" w:themeColor="background1"/>
                    <w:sz w:val="18"/>
                  </w:rPr>
                  <w:t xml:space="preserve">   </w:t>
                </w:r>
                <w:r>
                  <w:rPr>
                    <w:rFonts w:ascii="微软雅黑" w:eastAsia="微软雅黑" w:hAnsi="微软雅黑"/>
                    <w:color w:val="FFFFFF" w:themeColor="background1"/>
                    <w:sz w:val="18"/>
                  </w:rPr>
                  <w:t xml:space="preserve"> Standard </w:t>
                </w:r>
                <w:r>
                  <w:rPr>
                    <w:rFonts w:ascii="微软雅黑" w:eastAsia="微软雅黑" w:hAnsi="微软雅黑" w:hint="eastAsia"/>
                    <w:color w:val="FFFFFF" w:themeColor="background1"/>
                    <w:sz w:val="18"/>
                  </w:rPr>
                  <w:t xml:space="preserve"> </w:t>
                </w:r>
                <w:r>
                  <w:rPr>
                    <w:rFonts w:ascii="微软雅黑" w:eastAsia="微软雅黑" w:hAnsi="微软雅黑"/>
                    <w:color w:val="FFFFFF" w:themeColor="background1"/>
                    <w:sz w:val="18"/>
                  </w:rPr>
                  <w:t>Management</w:t>
                </w:r>
                <w:r>
                  <w:rPr>
                    <w:rFonts w:ascii="微软雅黑" w:eastAsia="微软雅黑" w:hAnsi="微软雅黑" w:hint="eastAsia"/>
                    <w:color w:val="FFFFFF" w:themeColor="background1"/>
                    <w:sz w:val="18"/>
                  </w:rPr>
                  <w:t xml:space="preserve"> </w:t>
                </w:r>
                <w:r>
                  <w:rPr>
                    <w:rFonts w:ascii="微软雅黑" w:eastAsia="微软雅黑" w:hAnsi="微软雅黑"/>
                    <w:color w:val="FFFFFF" w:themeColor="background1"/>
                    <w:sz w:val="18"/>
                  </w:rPr>
                  <w:t xml:space="preserve"> Plural</w:t>
                </w:r>
                <w:r>
                  <w:rPr>
                    <w:rFonts w:ascii="微软雅黑" w:eastAsia="微软雅黑" w:hAnsi="微软雅黑" w:hint="eastAsia"/>
                    <w:color w:val="FFFFFF" w:themeColor="background1"/>
                    <w:sz w:val="18"/>
                  </w:rPr>
                  <w:t xml:space="preserve"> </w:t>
                </w:r>
                <w:r>
                  <w:rPr>
                    <w:rFonts w:ascii="微软雅黑" w:eastAsia="微软雅黑" w:hAnsi="微软雅黑"/>
                    <w:color w:val="FFFFFF" w:themeColor="background1"/>
                    <w:sz w:val="18"/>
                  </w:rPr>
                  <w:t xml:space="preserve"> Mindsets                                          </w:t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EC49" w14:textId="77777777" w:rsidR="00C46BB8" w:rsidRDefault="00C429C8">
      <w:r>
        <w:separator/>
      </w:r>
    </w:p>
  </w:footnote>
  <w:footnote w:type="continuationSeparator" w:id="0">
    <w:p w14:paraId="3832E695" w14:textId="77777777" w:rsidR="00C46BB8" w:rsidRDefault="00C4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6410" w14:textId="77777777" w:rsidR="00DE1252" w:rsidRDefault="00C429C8">
    <w:pPr>
      <w:ind w:right="400"/>
      <w:rPr>
        <w:rFonts w:ascii="微软雅黑" w:eastAsia="微软雅黑" w:hAnsi="微软雅黑" w:hint="eastAsia"/>
        <w:color w:val="1F497D" w:themeColor="text2"/>
        <w:sz w:val="20"/>
        <w:szCs w:val="20"/>
      </w:rPr>
    </w:pPr>
    <w:bookmarkStart w:id="1" w:name="OLE_LINK1"/>
    <w:bookmarkStart w:id="2" w:name="OLE_LINK2"/>
    <w:bookmarkStart w:id="3" w:name="OLE_LINK3"/>
    <w:r>
      <w:rPr>
        <w:noProof/>
        <w:color w:val="262626" w:themeColor="text1" w:themeTint="D9"/>
        <w:sz w:val="20"/>
      </w:rPr>
      <w:drawing>
        <wp:anchor distT="0" distB="0" distL="0" distR="0" simplePos="0" relativeHeight="251656704" behindDoc="0" locked="0" layoutInCell="1" allowOverlap="1" wp14:anchorId="4A7C9D28" wp14:editId="29A5E412">
          <wp:simplePos x="0" y="0"/>
          <wp:positionH relativeFrom="margin">
            <wp:posOffset>-5715</wp:posOffset>
          </wp:positionH>
          <wp:positionV relativeFrom="page">
            <wp:posOffset>213995</wp:posOffset>
          </wp:positionV>
          <wp:extent cx="1449705" cy="340360"/>
          <wp:effectExtent l="19050" t="0" r="0" b="0"/>
          <wp:wrapSquare wrapText="right"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970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262626" w:themeColor="text1" w:themeTint="D9"/>
        <w:sz w:val="20"/>
      </w:rPr>
      <w:drawing>
        <wp:anchor distT="0" distB="0" distL="0" distR="0" simplePos="0" relativeHeight="251657728" behindDoc="1" locked="0" layoutInCell="1" allowOverlap="1" wp14:anchorId="5C2B4687" wp14:editId="033D8788">
          <wp:simplePos x="0" y="0"/>
          <wp:positionH relativeFrom="margin">
            <wp:posOffset>87630</wp:posOffset>
          </wp:positionH>
          <wp:positionV relativeFrom="page">
            <wp:posOffset>4271010</wp:posOffset>
          </wp:positionV>
          <wp:extent cx="6098540" cy="1410970"/>
          <wp:effectExtent l="0" t="1543050" r="0" b="156083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65000"/>
                            </a14:imgEffect>
                            <a14:imgEffect>
                              <a14:colorTemperature colorTemp="5119"/>
                            </a14:imgEffect>
                            <a14:imgEffect>
                              <a14:saturation sat="1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429816">
                    <a:off x="0" y="0"/>
                    <a:ext cx="6244085" cy="1444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</w:p>
  <w:p w14:paraId="3EC774C8" w14:textId="77777777" w:rsidR="00DE1252" w:rsidRDefault="00C429C8">
    <w:pPr>
      <w:ind w:right="90"/>
      <w:jc w:val="right"/>
      <w:rPr>
        <w:color w:val="262626" w:themeColor="text1" w:themeTint="D9"/>
        <w:sz w:val="20"/>
      </w:rPr>
    </w:pPr>
    <w:r>
      <w:rPr>
        <w:rFonts w:ascii="微软雅黑" w:eastAsia="微软雅黑" w:hAnsi="微软雅黑" w:hint="eastAsia"/>
        <w:color w:val="4F81BD" w:themeColor="accent1"/>
        <w:sz w:val="20"/>
        <w:szCs w:val="20"/>
      </w:rPr>
      <w:t>MSA</w:t>
    </w:r>
    <w:r>
      <w:rPr>
        <w:rFonts w:ascii="微软雅黑" w:eastAsia="微软雅黑" w:hAnsi="微软雅黑" w:hint="eastAsia"/>
        <w:color w:val="262626" w:themeColor="text1" w:themeTint="D9"/>
        <w:sz w:val="18"/>
      </w:rPr>
      <w:t xml:space="preserve"> </w:t>
    </w:r>
    <w:sdt>
      <w:sdtPr>
        <w:rPr>
          <w:rFonts w:ascii="微软雅黑" w:eastAsia="微软雅黑" w:hAnsi="微软雅黑"/>
          <w:color w:val="262626" w:themeColor="text1" w:themeTint="D9"/>
          <w:sz w:val="18"/>
        </w:rPr>
        <w:id w:val="250395305"/>
        <w:docPartObj>
          <w:docPartGallery w:val="AutoText"/>
        </w:docPartObj>
      </w:sdtPr>
      <w:sdtEndPr>
        <w:rPr>
          <w:rFonts w:ascii="Calibri" w:eastAsia="宋体" w:hAnsi="Calibri"/>
          <w:sz w:val="20"/>
        </w:rPr>
      </w:sdtEndPr>
      <w:sdtContent>
        <w:r>
          <w:rPr>
            <w:rFonts w:ascii="微软雅黑" w:eastAsia="微软雅黑" w:hAnsi="微软雅黑"/>
            <w:color w:val="262626" w:themeColor="text1" w:themeTint="D9"/>
            <w:sz w:val="18"/>
            <w:lang w:val="zh-CN"/>
          </w:rPr>
          <w:t xml:space="preserve"> </w:t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fldChar w:fldCharType="begin"/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instrText xml:space="preserve"> PAGE </w:instrText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fldChar w:fldCharType="separate"/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t>1</w:t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fldChar w:fldCharType="end"/>
        </w:r>
        <w:r>
          <w:rPr>
            <w:rFonts w:ascii="微软雅黑" w:eastAsia="微软雅黑" w:hAnsi="微软雅黑"/>
            <w:color w:val="262626" w:themeColor="text1" w:themeTint="D9"/>
            <w:sz w:val="18"/>
            <w:lang w:val="zh-CN"/>
          </w:rPr>
          <w:t xml:space="preserve"> / </w:t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fldChar w:fldCharType="begin"/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instrText xml:space="preserve"> NUMPAGES  </w:instrText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fldChar w:fldCharType="separate"/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t>5</w:t>
        </w:r>
        <w:r>
          <w:rPr>
            <w:rFonts w:ascii="微软雅黑" w:eastAsia="微软雅黑" w:hAnsi="微软雅黑"/>
            <w:color w:val="262626" w:themeColor="text1" w:themeTint="D9"/>
            <w:sz w:val="1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5A7C"/>
    <w:multiLevelType w:val="multilevel"/>
    <w:tmpl w:val="118F5A7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C47BA"/>
    <w:multiLevelType w:val="multilevel"/>
    <w:tmpl w:val="6FCC47BA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38834643">
    <w:abstractNumId w:val="1"/>
  </w:num>
  <w:num w:numId="2" w16cid:durableId="64975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383"/>
    <w:rsid w:val="000024EE"/>
    <w:rsid w:val="00010F77"/>
    <w:rsid w:val="0001518C"/>
    <w:rsid w:val="00016438"/>
    <w:rsid w:val="00023AA4"/>
    <w:rsid w:val="00036F62"/>
    <w:rsid w:val="00044A2D"/>
    <w:rsid w:val="00050517"/>
    <w:rsid w:val="0005302C"/>
    <w:rsid w:val="00053553"/>
    <w:rsid w:val="00064534"/>
    <w:rsid w:val="00064F33"/>
    <w:rsid w:val="00075F36"/>
    <w:rsid w:val="000770FA"/>
    <w:rsid w:val="00087795"/>
    <w:rsid w:val="000911E7"/>
    <w:rsid w:val="000915EA"/>
    <w:rsid w:val="00096C1E"/>
    <w:rsid w:val="00096D36"/>
    <w:rsid w:val="000A0271"/>
    <w:rsid w:val="000A07BC"/>
    <w:rsid w:val="000A3FAC"/>
    <w:rsid w:val="000A554E"/>
    <w:rsid w:val="000A71C7"/>
    <w:rsid w:val="000B0C9C"/>
    <w:rsid w:val="000B5BDE"/>
    <w:rsid w:val="000B728F"/>
    <w:rsid w:val="000C0F0C"/>
    <w:rsid w:val="000C3283"/>
    <w:rsid w:val="000C6500"/>
    <w:rsid w:val="000E3BAB"/>
    <w:rsid w:val="000F2BF1"/>
    <w:rsid w:val="000F77A2"/>
    <w:rsid w:val="000F7A83"/>
    <w:rsid w:val="00104285"/>
    <w:rsid w:val="001043B0"/>
    <w:rsid w:val="001078FD"/>
    <w:rsid w:val="00107B01"/>
    <w:rsid w:val="0011121A"/>
    <w:rsid w:val="00117A66"/>
    <w:rsid w:val="00120DDF"/>
    <w:rsid w:val="00124C06"/>
    <w:rsid w:val="00126903"/>
    <w:rsid w:val="00126E1D"/>
    <w:rsid w:val="001272E9"/>
    <w:rsid w:val="0013005E"/>
    <w:rsid w:val="001317CD"/>
    <w:rsid w:val="0014054B"/>
    <w:rsid w:val="0014184D"/>
    <w:rsid w:val="00143DA1"/>
    <w:rsid w:val="001449D1"/>
    <w:rsid w:val="00150768"/>
    <w:rsid w:val="00152227"/>
    <w:rsid w:val="00153A74"/>
    <w:rsid w:val="00154EB2"/>
    <w:rsid w:val="00157250"/>
    <w:rsid w:val="00160AFD"/>
    <w:rsid w:val="00162DFB"/>
    <w:rsid w:val="00175F6E"/>
    <w:rsid w:val="00184B1B"/>
    <w:rsid w:val="001A23CB"/>
    <w:rsid w:val="001A727D"/>
    <w:rsid w:val="001B6F18"/>
    <w:rsid w:val="001C7FCC"/>
    <w:rsid w:val="001D04C4"/>
    <w:rsid w:val="001D3658"/>
    <w:rsid w:val="001D367E"/>
    <w:rsid w:val="001D4C35"/>
    <w:rsid w:val="001D62D6"/>
    <w:rsid w:val="001E2402"/>
    <w:rsid w:val="001E32E1"/>
    <w:rsid w:val="001F2DF5"/>
    <w:rsid w:val="002126A6"/>
    <w:rsid w:val="00216A0F"/>
    <w:rsid w:val="00222133"/>
    <w:rsid w:val="0022398D"/>
    <w:rsid w:val="0022419E"/>
    <w:rsid w:val="00231C19"/>
    <w:rsid w:val="002335C9"/>
    <w:rsid w:val="002419A1"/>
    <w:rsid w:val="00242E0B"/>
    <w:rsid w:val="00252976"/>
    <w:rsid w:val="0025538A"/>
    <w:rsid w:val="00257EC8"/>
    <w:rsid w:val="002626B3"/>
    <w:rsid w:val="00267694"/>
    <w:rsid w:val="00270C1D"/>
    <w:rsid w:val="00271F56"/>
    <w:rsid w:val="0028108F"/>
    <w:rsid w:val="0028178E"/>
    <w:rsid w:val="002837D3"/>
    <w:rsid w:val="002A0A1A"/>
    <w:rsid w:val="002B040C"/>
    <w:rsid w:val="002B22C9"/>
    <w:rsid w:val="002B51A1"/>
    <w:rsid w:val="002C1276"/>
    <w:rsid w:val="002C71EC"/>
    <w:rsid w:val="002D7C40"/>
    <w:rsid w:val="002D7E47"/>
    <w:rsid w:val="002E3E53"/>
    <w:rsid w:val="002F2CB1"/>
    <w:rsid w:val="002F4532"/>
    <w:rsid w:val="002F5A04"/>
    <w:rsid w:val="00300C89"/>
    <w:rsid w:val="00301EE1"/>
    <w:rsid w:val="00306762"/>
    <w:rsid w:val="0031167E"/>
    <w:rsid w:val="0031178B"/>
    <w:rsid w:val="00317281"/>
    <w:rsid w:val="00323816"/>
    <w:rsid w:val="00336CC8"/>
    <w:rsid w:val="00341CA6"/>
    <w:rsid w:val="00353A82"/>
    <w:rsid w:val="003549D0"/>
    <w:rsid w:val="00360EAE"/>
    <w:rsid w:val="003676F1"/>
    <w:rsid w:val="00371E9F"/>
    <w:rsid w:val="00381C0C"/>
    <w:rsid w:val="003840A5"/>
    <w:rsid w:val="0038606D"/>
    <w:rsid w:val="003865EE"/>
    <w:rsid w:val="003962F5"/>
    <w:rsid w:val="003A01B1"/>
    <w:rsid w:val="003B3888"/>
    <w:rsid w:val="003B40CD"/>
    <w:rsid w:val="003C2482"/>
    <w:rsid w:val="003C2572"/>
    <w:rsid w:val="003D5CEC"/>
    <w:rsid w:val="003E445F"/>
    <w:rsid w:val="003E54FC"/>
    <w:rsid w:val="0040084D"/>
    <w:rsid w:val="004029E9"/>
    <w:rsid w:val="0041417A"/>
    <w:rsid w:val="004259A4"/>
    <w:rsid w:val="00425DED"/>
    <w:rsid w:val="0042624F"/>
    <w:rsid w:val="00426A59"/>
    <w:rsid w:val="0042762C"/>
    <w:rsid w:val="00430F6D"/>
    <w:rsid w:val="00435779"/>
    <w:rsid w:val="00436BF2"/>
    <w:rsid w:val="00437AC9"/>
    <w:rsid w:val="0045165D"/>
    <w:rsid w:val="0046682A"/>
    <w:rsid w:val="004739C3"/>
    <w:rsid w:val="004804C5"/>
    <w:rsid w:val="00481B03"/>
    <w:rsid w:val="00484D99"/>
    <w:rsid w:val="00485920"/>
    <w:rsid w:val="00485D2E"/>
    <w:rsid w:val="0048634E"/>
    <w:rsid w:val="0048675E"/>
    <w:rsid w:val="00486F7A"/>
    <w:rsid w:val="00492520"/>
    <w:rsid w:val="00492CBF"/>
    <w:rsid w:val="004937B2"/>
    <w:rsid w:val="00496AF4"/>
    <w:rsid w:val="00497DC0"/>
    <w:rsid w:val="004A2562"/>
    <w:rsid w:val="004A4B54"/>
    <w:rsid w:val="004B7ECC"/>
    <w:rsid w:val="004C0BE7"/>
    <w:rsid w:val="004C3F43"/>
    <w:rsid w:val="004C42A5"/>
    <w:rsid w:val="004C55F6"/>
    <w:rsid w:val="004C6DE9"/>
    <w:rsid w:val="004D08EE"/>
    <w:rsid w:val="004D33A1"/>
    <w:rsid w:val="004F5966"/>
    <w:rsid w:val="004F6B7E"/>
    <w:rsid w:val="00502E94"/>
    <w:rsid w:val="00506089"/>
    <w:rsid w:val="005067E1"/>
    <w:rsid w:val="00521359"/>
    <w:rsid w:val="00521E92"/>
    <w:rsid w:val="0052443C"/>
    <w:rsid w:val="00524EEB"/>
    <w:rsid w:val="00526721"/>
    <w:rsid w:val="00534B24"/>
    <w:rsid w:val="00536B4C"/>
    <w:rsid w:val="00537B84"/>
    <w:rsid w:val="00541BC6"/>
    <w:rsid w:val="00554197"/>
    <w:rsid w:val="00562068"/>
    <w:rsid w:val="00574ABA"/>
    <w:rsid w:val="00577C75"/>
    <w:rsid w:val="00592C25"/>
    <w:rsid w:val="00593D21"/>
    <w:rsid w:val="005A00D5"/>
    <w:rsid w:val="005A07DC"/>
    <w:rsid w:val="005A2B5F"/>
    <w:rsid w:val="005A3887"/>
    <w:rsid w:val="005C2B9B"/>
    <w:rsid w:val="005C2F76"/>
    <w:rsid w:val="005C689C"/>
    <w:rsid w:val="005D15F7"/>
    <w:rsid w:val="005D516D"/>
    <w:rsid w:val="005E173A"/>
    <w:rsid w:val="005E36DA"/>
    <w:rsid w:val="005E4FD0"/>
    <w:rsid w:val="005E7ABE"/>
    <w:rsid w:val="005F52E7"/>
    <w:rsid w:val="006016B1"/>
    <w:rsid w:val="0060723F"/>
    <w:rsid w:val="0061423E"/>
    <w:rsid w:val="006202A1"/>
    <w:rsid w:val="00627AEB"/>
    <w:rsid w:val="00637AD3"/>
    <w:rsid w:val="006476DE"/>
    <w:rsid w:val="006502D5"/>
    <w:rsid w:val="006532F1"/>
    <w:rsid w:val="00661281"/>
    <w:rsid w:val="00661B46"/>
    <w:rsid w:val="00665033"/>
    <w:rsid w:val="00667D19"/>
    <w:rsid w:val="00675B3F"/>
    <w:rsid w:val="006864F5"/>
    <w:rsid w:val="006877AC"/>
    <w:rsid w:val="006B15D8"/>
    <w:rsid w:val="006B2997"/>
    <w:rsid w:val="006C00F6"/>
    <w:rsid w:val="006C4CE1"/>
    <w:rsid w:val="006C5A8F"/>
    <w:rsid w:val="006D4155"/>
    <w:rsid w:val="006F5530"/>
    <w:rsid w:val="00710A28"/>
    <w:rsid w:val="00716634"/>
    <w:rsid w:val="00716661"/>
    <w:rsid w:val="00721CE9"/>
    <w:rsid w:val="00730E3B"/>
    <w:rsid w:val="007445CA"/>
    <w:rsid w:val="00751ECE"/>
    <w:rsid w:val="00757564"/>
    <w:rsid w:val="007604F2"/>
    <w:rsid w:val="007612AB"/>
    <w:rsid w:val="00762A66"/>
    <w:rsid w:val="00770D4A"/>
    <w:rsid w:val="0077253B"/>
    <w:rsid w:val="007755DD"/>
    <w:rsid w:val="00784FA0"/>
    <w:rsid w:val="0078584F"/>
    <w:rsid w:val="0078700A"/>
    <w:rsid w:val="007905D4"/>
    <w:rsid w:val="0079560C"/>
    <w:rsid w:val="007975CA"/>
    <w:rsid w:val="007B05E3"/>
    <w:rsid w:val="007B19CD"/>
    <w:rsid w:val="007B1E76"/>
    <w:rsid w:val="007B2E42"/>
    <w:rsid w:val="007B64CE"/>
    <w:rsid w:val="007C2147"/>
    <w:rsid w:val="007D0595"/>
    <w:rsid w:val="007D2A88"/>
    <w:rsid w:val="007D37AC"/>
    <w:rsid w:val="007E1ED5"/>
    <w:rsid w:val="007E4288"/>
    <w:rsid w:val="007E4E25"/>
    <w:rsid w:val="007F3203"/>
    <w:rsid w:val="007F320D"/>
    <w:rsid w:val="007F41E9"/>
    <w:rsid w:val="00800D2A"/>
    <w:rsid w:val="00806953"/>
    <w:rsid w:val="008134F9"/>
    <w:rsid w:val="00814175"/>
    <w:rsid w:val="00830E62"/>
    <w:rsid w:val="008341E1"/>
    <w:rsid w:val="00834AA0"/>
    <w:rsid w:val="00841C52"/>
    <w:rsid w:val="00855AD6"/>
    <w:rsid w:val="008570DD"/>
    <w:rsid w:val="00857150"/>
    <w:rsid w:val="00863C21"/>
    <w:rsid w:val="00866F79"/>
    <w:rsid w:val="008707AF"/>
    <w:rsid w:val="008746A0"/>
    <w:rsid w:val="0089502E"/>
    <w:rsid w:val="008A3AC6"/>
    <w:rsid w:val="008A69C6"/>
    <w:rsid w:val="008B11EE"/>
    <w:rsid w:val="008B297D"/>
    <w:rsid w:val="008B7A09"/>
    <w:rsid w:val="008C1142"/>
    <w:rsid w:val="008C389E"/>
    <w:rsid w:val="008D0469"/>
    <w:rsid w:val="008D15B3"/>
    <w:rsid w:val="008E3CEC"/>
    <w:rsid w:val="008E73E1"/>
    <w:rsid w:val="008F3A13"/>
    <w:rsid w:val="0090219F"/>
    <w:rsid w:val="0090385C"/>
    <w:rsid w:val="00903AF1"/>
    <w:rsid w:val="00907A3B"/>
    <w:rsid w:val="0091660E"/>
    <w:rsid w:val="00916B5C"/>
    <w:rsid w:val="00927ABD"/>
    <w:rsid w:val="00934DEE"/>
    <w:rsid w:val="00937F79"/>
    <w:rsid w:val="00941519"/>
    <w:rsid w:val="009536F0"/>
    <w:rsid w:val="009538C4"/>
    <w:rsid w:val="00956CA1"/>
    <w:rsid w:val="00963365"/>
    <w:rsid w:val="00966E07"/>
    <w:rsid w:val="00966E84"/>
    <w:rsid w:val="00967B54"/>
    <w:rsid w:val="00967F27"/>
    <w:rsid w:val="009708A8"/>
    <w:rsid w:val="0097309C"/>
    <w:rsid w:val="0098360B"/>
    <w:rsid w:val="009845A4"/>
    <w:rsid w:val="0098570C"/>
    <w:rsid w:val="009857B9"/>
    <w:rsid w:val="0099224B"/>
    <w:rsid w:val="0099776C"/>
    <w:rsid w:val="009A3105"/>
    <w:rsid w:val="009A32D1"/>
    <w:rsid w:val="009A40BA"/>
    <w:rsid w:val="009B15E4"/>
    <w:rsid w:val="009B21C9"/>
    <w:rsid w:val="009B6383"/>
    <w:rsid w:val="009C06BB"/>
    <w:rsid w:val="009C44A2"/>
    <w:rsid w:val="009C786C"/>
    <w:rsid w:val="009D1EB4"/>
    <w:rsid w:val="009E1EAE"/>
    <w:rsid w:val="009E44C4"/>
    <w:rsid w:val="009E4855"/>
    <w:rsid w:val="009E4D5B"/>
    <w:rsid w:val="009E79CB"/>
    <w:rsid w:val="00A05B56"/>
    <w:rsid w:val="00A07005"/>
    <w:rsid w:val="00A11AB4"/>
    <w:rsid w:val="00A21EF0"/>
    <w:rsid w:val="00A30C82"/>
    <w:rsid w:val="00A5202E"/>
    <w:rsid w:val="00A5709B"/>
    <w:rsid w:val="00A73B09"/>
    <w:rsid w:val="00A76655"/>
    <w:rsid w:val="00A7708B"/>
    <w:rsid w:val="00A80AE7"/>
    <w:rsid w:val="00A83587"/>
    <w:rsid w:val="00A9015E"/>
    <w:rsid w:val="00A954AB"/>
    <w:rsid w:val="00A956DC"/>
    <w:rsid w:val="00AA1DD3"/>
    <w:rsid w:val="00AA7211"/>
    <w:rsid w:val="00AC0745"/>
    <w:rsid w:val="00AC6126"/>
    <w:rsid w:val="00AC621E"/>
    <w:rsid w:val="00AC7427"/>
    <w:rsid w:val="00AE2980"/>
    <w:rsid w:val="00AF25E3"/>
    <w:rsid w:val="00AF5E5D"/>
    <w:rsid w:val="00B01FCF"/>
    <w:rsid w:val="00B03FDC"/>
    <w:rsid w:val="00B0541F"/>
    <w:rsid w:val="00B1046A"/>
    <w:rsid w:val="00B10B93"/>
    <w:rsid w:val="00B13722"/>
    <w:rsid w:val="00B16A1B"/>
    <w:rsid w:val="00B17D48"/>
    <w:rsid w:val="00B21422"/>
    <w:rsid w:val="00B2263D"/>
    <w:rsid w:val="00B226D3"/>
    <w:rsid w:val="00B33E66"/>
    <w:rsid w:val="00B3595C"/>
    <w:rsid w:val="00B4072A"/>
    <w:rsid w:val="00B41771"/>
    <w:rsid w:val="00B44FE5"/>
    <w:rsid w:val="00B50ED5"/>
    <w:rsid w:val="00B52EBD"/>
    <w:rsid w:val="00B53376"/>
    <w:rsid w:val="00B57DD8"/>
    <w:rsid w:val="00B6241D"/>
    <w:rsid w:val="00B70FE3"/>
    <w:rsid w:val="00B729FA"/>
    <w:rsid w:val="00B7403B"/>
    <w:rsid w:val="00B81130"/>
    <w:rsid w:val="00B8162A"/>
    <w:rsid w:val="00B95D61"/>
    <w:rsid w:val="00BA0B88"/>
    <w:rsid w:val="00BA1571"/>
    <w:rsid w:val="00BA7129"/>
    <w:rsid w:val="00BB03A3"/>
    <w:rsid w:val="00BB48A4"/>
    <w:rsid w:val="00BC2E62"/>
    <w:rsid w:val="00BC60A0"/>
    <w:rsid w:val="00BC76E4"/>
    <w:rsid w:val="00BD5B69"/>
    <w:rsid w:val="00BE0F6A"/>
    <w:rsid w:val="00BE1673"/>
    <w:rsid w:val="00BE5B74"/>
    <w:rsid w:val="00BF5343"/>
    <w:rsid w:val="00C1240A"/>
    <w:rsid w:val="00C149AF"/>
    <w:rsid w:val="00C219B3"/>
    <w:rsid w:val="00C252E9"/>
    <w:rsid w:val="00C26B0B"/>
    <w:rsid w:val="00C26B36"/>
    <w:rsid w:val="00C2720E"/>
    <w:rsid w:val="00C33563"/>
    <w:rsid w:val="00C35ED1"/>
    <w:rsid w:val="00C429C8"/>
    <w:rsid w:val="00C43EA0"/>
    <w:rsid w:val="00C46BB8"/>
    <w:rsid w:val="00C51735"/>
    <w:rsid w:val="00C51EC9"/>
    <w:rsid w:val="00C54D2B"/>
    <w:rsid w:val="00C56939"/>
    <w:rsid w:val="00C72F3A"/>
    <w:rsid w:val="00C772AD"/>
    <w:rsid w:val="00C811D8"/>
    <w:rsid w:val="00C82193"/>
    <w:rsid w:val="00C8515D"/>
    <w:rsid w:val="00C865A8"/>
    <w:rsid w:val="00C86C1E"/>
    <w:rsid w:val="00C87ADD"/>
    <w:rsid w:val="00CA40A5"/>
    <w:rsid w:val="00CB0483"/>
    <w:rsid w:val="00CB1285"/>
    <w:rsid w:val="00CC1781"/>
    <w:rsid w:val="00CC4255"/>
    <w:rsid w:val="00CC4F8E"/>
    <w:rsid w:val="00CD1650"/>
    <w:rsid w:val="00CD3E6B"/>
    <w:rsid w:val="00CE41DC"/>
    <w:rsid w:val="00CE4206"/>
    <w:rsid w:val="00CE535C"/>
    <w:rsid w:val="00CE5FC4"/>
    <w:rsid w:val="00CF52DB"/>
    <w:rsid w:val="00D06509"/>
    <w:rsid w:val="00D06F37"/>
    <w:rsid w:val="00D072D2"/>
    <w:rsid w:val="00D10129"/>
    <w:rsid w:val="00D15404"/>
    <w:rsid w:val="00D163E7"/>
    <w:rsid w:val="00D217A4"/>
    <w:rsid w:val="00D32897"/>
    <w:rsid w:val="00D34C50"/>
    <w:rsid w:val="00D372FA"/>
    <w:rsid w:val="00D43160"/>
    <w:rsid w:val="00D45B4C"/>
    <w:rsid w:val="00D54DF1"/>
    <w:rsid w:val="00D6122A"/>
    <w:rsid w:val="00D62DFA"/>
    <w:rsid w:val="00D67908"/>
    <w:rsid w:val="00D73078"/>
    <w:rsid w:val="00D75445"/>
    <w:rsid w:val="00D769CE"/>
    <w:rsid w:val="00D83169"/>
    <w:rsid w:val="00D839F3"/>
    <w:rsid w:val="00D90713"/>
    <w:rsid w:val="00D93506"/>
    <w:rsid w:val="00DA0455"/>
    <w:rsid w:val="00DA1141"/>
    <w:rsid w:val="00DA1AAD"/>
    <w:rsid w:val="00DC0081"/>
    <w:rsid w:val="00DD2333"/>
    <w:rsid w:val="00DD3BCB"/>
    <w:rsid w:val="00DD6B74"/>
    <w:rsid w:val="00DD6D56"/>
    <w:rsid w:val="00DE0B44"/>
    <w:rsid w:val="00DE1252"/>
    <w:rsid w:val="00DE325A"/>
    <w:rsid w:val="00DE5D14"/>
    <w:rsid w:val="00DE61B0"/>
    <w:rsid w:val="00DF1565"/>
    <w:rsid w:val="00DF5A46"/>
    <w:rsid w:val="00DF7454"/>
    <w:rsid w:val="00DF7BF3"/>
    <w:rsid w:val="00E0363E"/>
    <w:rsid w:val="00E07118"/>
    <w:rsid w:val="00E17575"/>
    <w:rsid w:val="00E2064E"/>
    <w:rsid w:val="00E20FFD"/>
    <w:rsid w:val="00E25064"/>
    <w:rsid w:val="00E25DFD"/>
    <w:rsid w:val="00E30EDE"/>
    <w:rsid w:val="00E322F2"/>
    <w:rsid w:val="00E3285C"/>
    <w:rsid w:val="00E33F2A"/>
    <w:rsid w:val="00E3769B"/>
    <w:rsid w:val="00E45B8E"/>
    <w:rsid w:val="00E50950"/>
    <w:rsid w:val="00E548CD"/>
    <w:rsid w:val="00E56D96"/>
    <w:rsid w:val="00E57995"/>
    <w:rsid w:val="00E62145"/>
    <w:rsid w:val="00E621DD"/>
    <w:rsid w:val="00E67CDE"/>
    <w:rsid w:val="00E700A5"/>
    <w:rsid w:val="00E71285"/>
    <w:rsid w:val="00E716A6"/>
    <w:rsid w:val="00E71870"/>
    <w:rsid w:val="00E77DF6"/>
    <w:rsid w:val="00E859C8"/>
    <w:rsid w:val="00EA341D"/>
    <w:rsid w:val="00EA71CC"/>
    <w:rsid w:val="00EB2313"/>
    <w:rsid w:val="00EB6328"/>
    <w:rsid w:val="00EC7848"/>
    <w:rsid w:val="00ED12CB"/>
    <w:rsid w:val="00ED67CA"/>
    <w:rsid w:val="00ED6D4B"/>
    <w:rsid w:val="00EE16CB"/>
    <w:rsid w:val="00EF1D53"/>
    <w:rsid w:val="00EF7C47"/>
    <w:rsid w:val="00EF7F92"/>
    <w:rsid w:val="00F0109D"/>
    <w:rsid w:val="00F07311"/>
    <w:rsid w:val="00F171D5"/>
    <w:rsid w:val="00F358CC"/>
    <w:rsid w:val="00F40185"/>
    <w:rsid w:val="00F453AD"/>
    <w:rsid w:val="00F46C67"/>
    <w:rsid w:val="00F50A3E"/>
    <w:rsid w:val="00F53363"/>
    <w:rsid w:val="00F55454"/>
    <w:rsid w:val="00F64214"/>
    <w:rsid w:val="00F65917"/>
    <w:rsid w:val="00F66C8D"/>
    <w:rsid w:val="00F676AD"/>
    <w:rsid w:val="00F6786B"/>
    <w:rsid w:val="00F71268"/>
    <w:rsid w:val="00F72AFF"/>
    <w:rsid w:val="00F75A71"/>
    <w:rsid w:val="00F819E0"/>
    <w:rsid w:val="00F877CC"/>
    <w:rsid w:val="00F91B35"/>
    <w:rsid w:val="00F94AA0"/>
    <w:rsid w:val="00F969CD"/>
    <w:rsid w:val="00F97A64"/>
    <w:rsid w:val="00FA1602"/>
    <w:rsid w:val="00FA2A0D"/>
    <w:rsid w:val="00FA5667"/>
    <w:rsid w:val="00FA6F5A"/>
    <w:rsid w:val="00FB2645"/>
    <w:rsid w:val="00FB72E0"/>
    <w:rsid w:val="00FB76DA"/>
    <w:rsid w:val="00FC38BB"/>
    <w:rsid w:val="00FD1D8D"/>
    <w:rsid w:val="00FD4C8E"/>
    <w:rsid w:val="00FF1EC1"/>
    <w:rsid w:val="00FF3B02"/>
    <w:rsid w:val="00FF6B79"/>
    <w:rsid w:val="2CF8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52212824"/>
  <w15:docId w15:val="{A22ECCEE-F2BD-4149-AC6A-B476C935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Pr>
      <w:rFonts w:asciiTheme="minorHAnsi" w:eastAsiaTheme="minorEastAsia" w:hAnsiTheme="minorHAnsi" w:cstheme="minorBidi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character" w:styleId="af">
    <w:name w:val="Strong"/>
    <w:basedOn w:val="a0"/>
    <w:qFormat/>
    <w:rPr>
      <w:b/>
      <w:bCs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1">
    <w:name w:val="Hyperlink"/>
    <w:uiPriority w:val="99"/>
    <w:unhideWhenUsed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-11">
    <w:name w:val="浅色底纹 - 强调文字颜色 11"/>
    <w:basedOn w:val="a1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a0"/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kern w:val="2"/>
      <w:sz w:val="21"/>
      <w:szCs w:val="22"/>
    </w:rPr>
  </w:style>
  <w:style w:type="character" w:customStyle="1" w:styleId="10">
    <w:name w:val="明显参考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7"/>
    <customShpInfo spid="_x0000_s1038"/>
    <customShpInfo spid="_x0000_s1036"/>
    <customShpInfo spid="_x0000_s1027"/>
    <customShpInfo spid="_x0000_s1028"/>
    <customShpInfo spid="_x0000_s1026"/>
    <customShpInfo spid="_x0000_s1041"/>
    <customShpInfo spid="_x0000_s1042"/>
    <customShpInfo spid="_x0000_s1040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CC6E44AF-0DF5-4F89-BE0E-808F0ADFEBF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191</Words>
  <Characters>1094</Characters>
  <Application>Microsoft Office Word</Application>
  <DocSecurity>0</DocSecurity>
  <Lines>9</Lines>
  <Paragraphs>2</Paragraphs>
  <ScaleCrop>false</ScaleCrop>
  <Company>China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刘婷婷</dc:creator>
  <cp:lastModifiedBy>kcf-ff</cp:lastModifiedBy>
  <cp:revision>10</cp:revision>
  <cp:lastPrinted>2019-12-20T02:41:00Z</cp:lastPrinted>
  <dcterms:created xsi:type="dcterms:W3CDTF">2021-06-21T08:47:00Z</dcterms:created>
  <dcterms:modified xsi:type="dcterms:W3CDTF">2024-08-27T03:27:00Z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3AB54EE3BEFC4F89B56990122B1B2BE0</vt:lpwstr>
  </property>
</Properties>
</file>