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9A81E7" w14:textId="5CC3B4B6" w:rsidR="008812C5" w:rsidRDefault="0036406B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hint="eastAsia"/>
          <w:b/>
          <w:smallCaps/>
          <w:color w:val="1F4E79"/>
          <w:sz w:val="32"/>
          <w:szCs w:val="32"/>
        </w:rPr>
      </w:pPr>
      <w:r>
        <w:rPr>
          <w:rFonts w:ascii="微软雅黑" w:eastAsia="微软雅黑" w:hAnsi="微软雅黑" w:hint="eastAsia"/>
          <w:b/>
          <w:smallCaps/>
          <w:color w:val="1F4E79"/>
          <w:sz w:val="32"/>
          <w:szCs w:val="32"/>
        </w:rPr>
        <w:t>EAP-员工心理问题</w:t>
      </w:r>
      <w:r w:rsidR="002B0367">
        <w:rPr>
          <w:rFonts w:ascii="微软雅黑" w:eastAsia="微软雅黑" w:hAnsi="微软雅黑" w:hint="eastAsia"/>
          <w:b/>
          <w:smallCaps/>
          <w:color w:val="1F4E79"/>
          <w:sz w:val="32"/>
          <w:szCs w:val="32"/>
        </w:rPr>
        <w:t>预防与辅导培训</w:t>
      </w:r>
    </w:p>
    <w:p w14:paraId="53765A27" w14:textId="03D4D810" w:rsidR="008812C5" w:rsidRDefault="006548B8" w:rsidP="00EF0B41">
      <w:pPr>
        <w:pStyle w:val="ad"/>
        <w:adjustRightInd w:val="0"/>
        <w:snapToGrid w:val="0"/>
        <w:ind w:firstLineChars="0" w:firstLine="0"/>
        <w:rPr>
          <w:rStyle w:val="11"/>
          <w:rFonts w:ascii="微软雅黑" w:eastAsia="微软雅黑" w:hAnsi="微软雅黑" w:hint="eastAsia"/>
          <w:color w:val="003399"/>
          <w:sz w:val="20"/>
        </w:rPr>
      </w:pPr>
      <w:r>
        <w:rPr>
          <w:rFonts w:eastAsia="微软雅黑"/>
          <w:b/>
          <w:noProof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1B0C61" wp14:editId="34CEFD36">
                <wp:simplePos x="0" y="0"/>
                <wp:positionH relativeFrom="column">
                  <wp:posOffset>-137795</wp:posOffset>
                </wp:positionH>
                <wp:positionV relativeFrom="paragraph">
                  <wp:posOffset>51435</wp:posOffset>
                </wp:positionV>
                <wp:extent cx="6132195" cy="71755"/>
                <wp:effectExtent l="0" t="0" r="190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71755"/>
                          <a:chOff x="0" y="0"/>
                          <a:chExt cx="619" cy="7202"/>
                        </a:xfrm>
                      </wpg:grpSpPr>
                      <wps:wsp>
                        <wps:cNvPr id="11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61" y="0"/>
                            <a:ext cx="558" cy="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" cy="7"/>
                          </a:xfrm>
                          <a:prstGeom prst="rect">
                            <a:avLst/>
                          </a:prstGeom>
                          <a:solidFill>
                            <a:srgbClr val="1B8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5EEB" id="Group 2" o:spid="_x0000_s1026" style="position:absolute;left:0;text-align:left;margin-left:-10.85pt;margin-top:4.05pt;width:482.85pt;height:5.65pt;z-index:251662336;mso-width-relative:margin" coordsize="619,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">
                <v:rect id="矩形 10" o:spid="_x0000_s1027" style="position:absolute;left:61;width:558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" fillcolor="#bfbfbf" stroked="f"/>
                <v:rect id="矩形 11" o:spid="_x0000_s1028" style="position:absolute;width:61;height: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" fillcolor="#1b81c5" stroked="f"/>
              </v:group>
            </w:pict>
          </mc:Fallback>
        </mc:AlternateContent>
      </w:r>
    </w:p>
    <w:p w14:paraId="7E6D5ED5" w14:textId="77777777" w:rsidR="008812C5" w:rsidRPr="00EF0B41" w:rsidRDefault="00A6331B" w:rsidP="00EF0B41">
      <w:pPr>
        <w:pStyle w:val="ad"/>
        <w:adjustRightInd w:val="0"/>
        <w:snapToGrid w:val="0"/>
        <w:ind w:firstLineChars="0" w:firstLine="0"/>
        <w:rPr>
          <w:rStyle w:val="11"/>
          <w:rFonts w:eastAsia="微软雅黑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EF0B41">
        <w:rPr>
          <w:rStyle w:val="11"/>
          <w:rFonts w:eastAsia="微软雅黑"/>
          <w:color w:val="003399"/>
          <w:sz w:val="18"/>
          <w:szCs w:val="18"/>
        </w:rPr>
        <w:t>课程时间</w:t>
      </w:r>
    </w:p>
    <w:p w14:paraId="44DC1B52" w14:textId="0DA83906" w:rsidR="008812C5" w:rsidRPr="00EF0B41" w:rsidRDefault="00A6331B" w:rsidP="00EF0B4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微软雅黑"/>
          <w:b/>
          <w:color w:val="FF0000"/>
          <w:sz w:val="18"/>
          <w:szCs w:val="18"/>
        </w:rPr>
      </w:pPr>
      <w:r w:rsidRPr="00EF0B41">
        <w:rPr>
          <w:rFonts w:eastAsia="微软雅黑"/>
          <w:b/>
          <w:color w:val="FF0000"/>
          <w:sz w:val="18"/>
          <w:szCs w:val="18"/>
        </w:rPr>
        <w:t>202</w:t>
      </w:r>
      <w:r w:rsidR="00A539DB" w:rsidRPr="00EF0B41">
        <w:rPr>
          <w:rFonts w:eastAsia="微软雅黑"/>
          <w:b/>
          <w:color w:val="FF0000"/>
          <w:sz w:val="18"/>
          <w:szCs w:val="18"/>
        </w:rPr>
        <w:t>4</w:t>
      </w:r>
      <w:r w:rsidRPr="00EF0B41">
        <w:rPr>
          <w:rFonts w:eastAsia="微软雅黑"/>
          <w:b/>
          <w:color w:val="FF0000"/>
          <w:sz w:val="18"/>
          <w:szCs w:val="18"/>
        </w:rPr>
        <w:t>年</w:t>
      </w:r>
      <w:r w:rsidR="00AE4824">
        <w:rPr>
          <w:rFonts w:eastAsia="微软雅黑" w:hint="eastAsia"/>
          <w:b/>
          <w:color w:val="FF0000"/>
          <w:sz w:val="18"/>
          <w:szCs w:val="18"/>
        </w:rPr>
        <w:t>11</w:t>
      </w:r>
      <w:r w:rsidRPr="00EF0B41">
        <w:rPr>
          <w:rFonts w:eastAsia="微软雅黑"/>
          <w:b/>
          <w:color w:val="FF0000"/>
          <w:sz w:val="18"/>
          <w:szCs w:val="18"/>
        </w:rPr>
        <w:t>月</w:t>
      </w:r>
      <w:r w:rsidR="00AE4824">
        <w:rPr>
          <w:rFonts w:eastAsia="微软雅黑" w:hint="eastAsia"/>
          <w:b/>
          <w:color w:val="FF0000"/>
          <w:sz w:val="18"/>
          <w:szCs w:val="18"/>
        </w:rPr>
        <w:t>14-15</w:t>
      </w:r>
      <w:r w:rsidRPr="00EF0B41">
        <w:rPr>
          <w:rFonts w:eastAsia="微软雅黑"/>
          <w:b/>
          <w:color w:val="FF0000"/>
          <w:sz w:val="18"/>
          <w:szCs w:val="18"/>
        </w:rPr>
        <w:t>日</w:t>
      </w:r>
    </w:p>
    <w:p w14:paraId="4B110210" w14:textId="77777777" w:rsidR="008812C5" w:rsidRPr="00EF0B41" w:rsidRDefault="00A6331B" w:rsidP="00EF0B4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微软雅黑"/>
          <w:color w:val="000000" w:themeColor="text1"/>
          <w:sz w:val="18"/>
          <w:szCs w:val="18"/>
        </w:rPr>
      </w:pPr>
      <w:r w:rsidRPr="00EF0B41">
        <w:rPr>
          <w:rFonts w:eastAsia="微软雅黑"/>
          <w:color w:val="000000" w:themeColor="text1"/>
          <w:sz w:val="18"/>
          <w:szCs w:val="18"/>
        </w:rPr>
        <w:t>（第一天</w:t>
      </w:r>
      <w:r w:rsidRPr="00EF0B41">
        <w:rPr>
          <w:rFonts w:eastAsia="微软雅黑"/>
          <w:color w:val="000000" w:themeColor="text1"/>
          <w:sz w:val="18"/>
          <w:szCs w:val="18"/>
        </w:rPr>
        <w:t>9:30-16:30</w:t>
      </w:r>
      <w:r w:rsidRPr="00EF0B41">
        <w:rPr>
          <w:rFonts w:eastAsia="微软雅黑"/>
          <w:color w:val="000000" w:themeColor="text1"/>
          <w:sz w:val="18"/>
          <w:szCs w:val="18"/>
        </w:rPr>
        <w:t>；第二天</w:t>
      </w:r>
      <w:r w:rsidRPr="00EF0B41">
        <w:rPr>
          <w:rFonts w:eastAsia="微软雅黑"/>
          <w:color w:val="000000" w:themeColor="text1"/>
          <w:sz w:val="18"/>
          <w:szCs w:val="18"/>
        </w:rPr>
        <w:t>9:00-16:00</w:t>
      </w:r>
      <w:r w:rsidRPr="00EF0B41">
        <w:rPr>
          <w:rFonts w:eastAsia="微软雅黑"/>
          <w:color w:val="000000" w:themeColor="text1"/>
          <w:sz w:val="18"/>
          <w:szCs w:val="18"/>
        </w:rPr>
        <w:t>；</w:t>
      </w:r>
      <w:r w:rsidRPr="00EF0B41">
        <w:rPr>
          <w:rFonts w:eastAsia="微软雅黑"/>
          <w:color w:val="000000" w:themeColor="text1"/>
          <w:sz w:val="18"/>
          <w:szCs w:val="18"/>
        </w:rPr>
        <w:t>6H/</w:t>
      </w:r>
      <w:r w:rsidRPr="00EF0B41">
        <w:rPr>
          <w:rFonts w:eastAsia="微软雅黑"/>
          <w:color w:val="000000" w:themeColor="text1"/>
          <w:sz w:val="18"/>
          <w:szCs w:val="18"/>
        </w:rPr>
        <w:t>天）</w:t>
      </w:r>
    </w:p>
    <w:p w14:paraId="66890184" w14:textId="77777777" w:rsidR="008812C5" w:rsidRPr="00EF0B41" w:rsidRDefault="00A6331B" w:rsidP="00EF0B41">
      <w:pPr>
        <w:adjustRightInd w:val="0"/>
        <w:snapToGrid w:val="0"/>
        <w:rPr>
          <w:rStyle w:val="11"/>
          <w:rFonts w:eastAsia="微软雅黑"/>
          <w:color w:val="003399"/>
          <w:sz w:val="18"/>
          <w:szCs w:val="18"/>
        </w:rPr>
      </w:pPr>
      <w:r w:rsidRPr="00EF0B41">
        <w:rPr>
          <w:rStyle w:val="11"/>
          <w:rFonts w:eastAsia="微软雅黑"/>
          <w:color w:val="003399"/>
          <w:sz w:val="18"/>
          <w:szCs w:val="18"/>
        </w:rPr>
        <w:t>课程地点</w:t>
      </w:r>
    </w:p>
    <w:p w14:paraId="310C1FC3" w14:textId="77777777" w:rsidR="008812C5" w:rsidRPr="00EF0B41" w:rsidRDefault="00A6331B" w:rsidP="00EF0B41">
      <w:pPr>
        <w:tabs>
          <w:tab w:val="left" w:pos="3720"/>
          <w:tab w:val="right" w:pos="9746"/>
        </w:tabs>
        <w:adjustRightInd w:val="0"/>
        <w:snapToGrid w:val="0"/>
        <w:jc w:val="left"/>
        <w:rPr>
          <w:rFonts w:eastAsia="微软雅黑"/>
          <w:b/>
          <w:color w:val="0070C0"/>
          <w:sz w:val="18"/>
          <w:szCs w:val="18"/>
        </w:rPr>
      </w:pPr>
      <w:r w:rsidRPr="00EF0B41">
        <w:rPr>
          <w:rFonts w:eastAsia="微软雅黑"/>
          <w:sz w:val="18"/>
          <w:szCs w:val="18"/>
        </w:rPr>
        <w:t>苏州：</w:t>
      </w:r>
      <w:r w:rsidRPr="00EF0B41">
        <w:rPr>
          <w:rFonts w:eastAsia="微软雅黑"/>
          <w:bCs/>
          <w:sz w:val="18"/>
          <w:szCs w:val="18"/>
        </w:rPr>
        <w:t>姑苏区宝带西路</w:t>
      </w:r>
      <w:r w:rsidRPr="00EF0B41">
        <w:rPr>
          <w:rFonts w:eastAsia="微软雅黑"/>
          <w:bCs/>
          <w:sz w:val="18"/>
          <w:szCs w:val="18"/>
        </w:rPr>
        <w:t>1177</w:t>
      </w:r>
      <w:r w:rsidRPr="00EF0B41">
        <w:rPr>
          <w:rFonts w:eastAsia="微软雅黑"/>
          <w:bCs/>
          <w:sz w:val="18"/>
          <w:szCs w:val="18"/>
        </w:rPr>
        <w:t>号</w:t>
      </w:r>
      <w:proofErr w:type="gramStart"/>
      <w:r w:rsidRPr="00EF0B41">
        <w:rPr>
          <w:rFonts w:eastAsia="微软雅黑"/>
          <w:bCs/>
          <w:sz w:val="18"/>
          <w:szCs w:val="18"/>
        </w:rPr>
        <w:t>世茂广场</w:t>
      </w:r>
      <w:proofErr w:type="gramEnd"/>
      <w:r w:rsidRPr="00EF0B41">
        <w:rPr>
          <w:rFonts w:eastAsia="微软雅黑"/>
          <w:bCs/>
          <w:sz w:val="18"/>
          <w:szCs w:val="18"/>
        </w:rPr>
        <w:t>I</w:t>
      </w:r>
      <w:r w:rsidRPr="00EF0B41">
        <w:rPr>
          <w:rFonts w:eastAsia="微软雅黑"/>
          <w:bCs/>
          <w:sz w:val="18"/>
          <w:szCs w:val="18"/>
        </w:rPr>
        <w:t>幢</w:t>
      </w:r>
      <w:r w:rsidRPr="00EF0B41">
        <w:rPr>
          <w:rFonts w:eastAsia="微软雅黑"/>
          <w:bCs/>
          <w:sz w:val="18"/>
          <w:szCs w:val="18"/>
        </w:rPr>
        <w:t>1211</w:t>
      </w:r>
      <w:r w:rsidRPr="00EF0B41">
        <w:rPr>
          <w:rFonts w:eastAsia="微软雅黑"/>
          <w:bCs/>
          <w:sz w:val="18"/>
          <w:szCs w:val="18"/>
        </w:rPr>
        <w:t>室（地铁</w:t>
      </w:r>
      <w:r w:rsidRPr="00EF0B41">
        <w:rPr>
          <w:rFonts w:eastAsia="微软雅黑"/>
          <w:bCs/>
          <w:sz w:val="18"/>
          <w:szCs w:val="18"/>
        </w:rPr>
        <w:t>3</w:t>
      </w:r>
      <w:r w:rsidRPr="00EF0B41">
        <w:rPr>
          <w:rFonts w:eastAsia="微软雅黑"/>
          <w:bCs/>
          <w:sz w:val="18"/>
          <w:szCs w:val="18"/>
        </w:rPr>
        <w:t>号线新郭站</w:t>
      </w:r>
      <w:r w:rsidRPr="00EF0B41">
        <w:rPr>
          <w:rFonts w:eastAsia="微软雅黑"/>
          <w:bCs/>
          <w:sz w:val="18"/>
          <w:szCs w:val="18"/>
        </w:rPr>
        <w:t>2</w:t>
      </w:r>
      <w:r w:rsidRPr="00EF0B41">
        <w:rPr>
          <w:rFonts w:eastAsia="微软雅黑"/>
          <w:bCs/>
          <w:sz w:val="18"/>
          <w:szCs w:val="18"/>
        </w:rPr>
        <w:t>出口直达）</w:t>
      </w:r>
    </w:p>
    <w:p w14:paraId="392B4A84" w14:textId="77777777" w:rsidR="008812C5" w:rsidRPr="00EF0B41" w:rsidRDefault="00A6331B" w:rsidP="00EF0B41">
      <w:pPr>
        <w:tabs>
          <w:tab w:val="left" w:pos="3720"/>
          <w:tab w:val="right" w:pos="9746"/>
        </w:tabs>
        <w:adjustRightInd w:val="0"/>
        <w:snapToGrid w:val="0"/>
        <w:jc w:val="left"/>
        <w:rPr>
          <w:rFonts w:eastAsia="微软雅黑"/>
          <w:b/>
          <w:color w:val="0070C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>深圳：深圳市宝安九区广场大厦</w:t>
      </w:r>
      <w:r w:rsidRPr="00EF0B41">
        <w:rPr>
          <w:rFonts w:eastAsia="微软雅黑"/>
          <w:color w:val="000000"/>
          <w:sz w:val="18"/>
          <w:szCs w:val="18"/>
        </w:rPr>
        <w:t>1006</w:t>
      </w:r>
      <w:r w:rsidRPr="00EF0B41">
        <w:rPr>
          <w:rFonts w:eastAsia="微软雅黑"/>
          <w:color w:val="000000"/>
          <w:sz w:val="18"/>
          <w:szCs w:val="18"/>
        </w:rPr>
        <w:t>室</w:t>
      </w:r>
    </w:p>
    <w:p w14:paraId="4CD67927" w14:textId="77777777" w:rsidR="008812C5" w:rsidRPr="00EF0B41" w:rsidRDefault="00A6331B" w:rsidP="00EF0B41">
      <w:pPr>
        <w:adjustRightInd w:val="0"/>
        <w:snapToGrid w:val="0"/>
        <w:rPr>
          <w:rStyle w:val="11"/>
          <w:rFonts w:eastAsia="微软雅黑"/>
          <w:bCs w:val="0"/>
          <w:smallCaps w:val="0"/>
          <w:color w:val="003399"/>
          <w:sz w:val="18"/>
          <w:szCs w:val="18"/>
        </w:rPr>
      </w:pPr>
      <w:r w:rsidRPr="00EF0B41">
        <w:rPr>
          <w:rStyle w:val="11"/>
          <w:rFonts w:eastAsia="微软雅黑"/>
          <w:bCs w:val="0"/>
          <w:smallCaps w:val="0"/>
          <w:color w:val="003399"/>
          <w:sz w:val="18"/>
          <w:szCs w:val="18"/>
        </w:rPr>
        <w:t>培训费用</w:t>
      </w:r>
    </w:p>
    <w:p w14:paraId="5AF2A6C8" w14:textId="066E13B9" w:rsidR="008812C5" w:rsidRPr="00EF0B41" w:rsidRDefault="002B0367" w:rsidP="00EF0B4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微软雅黑"/>
          <w:sz w:val="18"/>
          <w:szCs w:val="18"/>
        </w:rPr>
      </w:pPr>
      <w:r w:rsidRPr="00EF0B41">
        <w:rPr>
          <w:rFonts w:eastAsia="微软雅黑"/>
          <w:b/>
          <w:color w:val="FF0000"/>
          <w:sz w:val="18"/>
          <w:szCs w:val="18"/>
        </w:rPr>
        <w:t>3500</w:t>
      </w:r>
      <w:r w:rsidR="00A6331B" w:rsidRPr="00EF0B41">
        <w:rPr>
          <w:rFonts w:eastAsia="微软雅黑"/>
          <w:b/>
          <w:color w:val="FF0000"/>
          <w:sz w:val="18"/>
          <w:szCs w:val="18"/>
        </w:rPr>
        <w:t>元</w:t>
      </w:r>
      <w:r w:rsidR="00A6331B" w:rsidRPr="00EF0B41">
        <w:rPr>
          <w:rFonts w:eastAsia="微软雅黑"/>
          <w:b/>
          <w:color w:val="FF0000"/>
          <w:sz w:val="18"/>
          <w:szCs w:val="18"/>
        </w:rPr>
        <w:t>/</w:t>
      </w:r>
      <w:r w:rsidR="00A6331B" w:rsidRPr="00EF0B41">
        <w:rPr>
          <w:rFonts w:eastAsia="微软雅黑"/>
          <w:b/>
          <w:color w:val="FF0000"/>
          <w:sz w:val="18"/>
          <w:szCs w:val="18"/>
        </w:rPr>
        <w:t>人</w:t>
      </w:r>
      <w:r w:rsidR="00A6331B" w:rsidRPr="00EF0B41">
        <w:rPr>
          <w:rFonts w:eastAsia="微软雅黑"/>
          <w:sz w:val="18"/>
          <w:szCs w:val="18"/>
        </w:rPr>
        <w:t>（含教材、午餐、茶点和证书）；</w:t>
      </w:r>
      <w:r w:rsidR="00A539DB" w:rsidRPr="00EF0B41">
        <w:rPr>
          <w:rFonts w:eastAsia="微软雅黑"/>
          <w:sz w:val="18"/>
          <w:szCs w:val="18"/>
        </w:rPr>
        <w:t xml:space="preserve"> </w:t>
      </w:r>
    </w:p>
    <w:p w14:paraId="29F529CA" w14:textId="77777777" w:rsidR="008812C5" w:rsidRPr="00EF0B41" w:rsidRDefault="00A6331B" w:rsidP="00EF0B41">
      <w:pPr>
        <w:adjustRightInd w:val="0"/>
        <w:snapToGrid w:val="0"/>
        <w:rPr>
          <w:rStyle w:val="11"/>
          <w:rFonts w:eastAsia="微软雅黑"/>
          <w:color w:val="003399"/>
          <w:sz w:val="18"/>
          <w:szCs w:val="18"/>
        </w:rPr>
      </w:pPr>
      <w:r w:rsidRPr="00EF0B41">
        <w:rPr>
          <w:rStyle w:val="11"/>
          <w:rFonts w:eastAsia="微软雅黑"/>
          <w:color w:val="003399"/>
          <w:sz w:val="18"/>
          <w:szCs w:val="18"/>
        </w:rPr>
        <w:t>疑问联络</w:t>
      </w:r>
    </w:p>
    <w:p w14:paraId="3D50E9C6" w14:textId="77777777" w:rsidR="008812C5" w:rsidRPr="00EF0B41" w:rsidRDefault="00A6331B" w:rsidP="00EF0B41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eastAsia="微软雅黑"/>
          <w:sz w:val="18"/>
          <w:szCs w:val="18"/>
        </w:rPr>
      </w:pPr>
      <w:r w:rsidRPr="00EF0B41">
        <w:rPr>
          <w:rFonts w:eastAsia="微软雅黑"/>
          <w:sz w:val="18"/>
          <w:szCs w:val="18"/>
        </w:rPr>
        <w:t>苏州：刘老师，</w:t>
      </w:r>
      <w:r w:rsidRPr="00EF0B41">
        <w:rPr>
          <w:rFonts w:eastAsia="微软雅黑"/>
          <w:sz w:val="18"/>
          <w:szCs w:val="18"/>
        </w:rPr>
        <w:t>13913134747</w:t>
      </w:r>
      <w:r w:rsidRPr="00EF0B41">
        <w:rPr>
          <w:rFonts w:eastAsia="微软雅黑"/>
          <w:sz w:val="18"/>
          <w:szCs w:val="18"/>
        </w:rPr>
        <w:t>；邮箱：</w:t>
      </w:r>
      <w:r w:rsidRPr="00EF0B41">
        <w:rPr>
          <w:rFonts w:eastAsia="微软雅黑"/>
          <w:sz w:val="18"/>
          <w:szCs w:val="18"/>
        </w:rPr>
        <w:t>cs07suz@kcf.com.cn</w:t>
      </w:r>
      <w:r w:rsidRPr="00EF0B41">
        <w:rPr>
          <w:rFonts w:eastAsia="微软雅黑"/>
          <w:sz w:val="18"/>
          <w:szCs w:val="18"/>
        </w:rPr>
        <w:t>；</w:t>
      </w:r>
    </w:p>
    <w:p w14:paraId="64251E07" w14:textId="77777777" w:rsidR="008812C5" w:rsidRPr="00EF0B41" w:rsidRDefault="00A6331B" w:rsidP="00EF0B41">
      <w:pPr>
        <w:kinsoku w:val="0"/>
        <w:overflowPunct w:val="0"/>
        <w:autoSpaceDE w:val="0"/>
        <w:autoSpaceDN w:val="0"/>
        <w:adjustRightInd w:val="0"/>
        <w:snapToGrid w:val="0"/>
        <w:spacing w:beforeLines="50" w:before="156"/>
        <w:jc w:val="left"/>
        <w:rPr>
          <w:rFonts w:eastAsia="微软雅黑"/>
          <w:sz w:val="18"/>
          <w:szCs w:val="18"/>
        </w:rPr>
      </w:pPr>
      <w:r w:rsidRPr="00EF0B41">
        <w:rPr>
          <w:rFonts w:eastAsia="微软雅黑"/>
          <w:sz w:val="18"/>
          <w:szCs w:val="18"/>
        </w:rPr>
        <w:t>深圳：罗老师，</w:t>
      </w:r>
      <w:r w:rsidRPr="00EF0B41">
        <w:rPr>
          <w:rFonts w:eastAsia="微软雅黑"/>
          <w:sz w:val="18"/>
          <w:szCs w:val="18"/>
        </w:rPr>
        <w:t>13825249181</w:t>
      </w:r>
      <w:r w:rsidRPr="00EF0B41">
        <w:rPr>
          <w:rFonts w:eastAsia="微软雅黑"/>
          <w:sz w:val="18"/>
          <w:szCs w:val="18"/>
        </w:rPr>
        <w:t>；邮箱：</w:t>
      </w:r>
      <w:r w:rsidRPr="00EF0B41">
        <w:rPr>
          <w:rFonts w:eastAsia="微软雅黑"/>
          <w:sz w:val="18"/>
          <w:szCs w:val="18"/>
        </w:rPr>
        <w:t>lisa@kcf.com.cn</w:t>
      </w:r>
    </w:p>
    <w:p w14:paraId="7EFDEF38" w14:textId="77777777" w:rsidR="008812C5" w:rsidRPr="00EF0B41" w:rsidRDefault="00A6331B" w:rsidP="00EF0B41">
      <w:pPr>
        <w:adjustRightInd w:val="0"/>
        <w:snapToGrid w:val="0"/>
        <w:spacing w:line="300" w:lineRule="auto"/>
        <w:rPr>
          <w:rStyle w:val="11"/>
          <w:rFonts w:eastAsia="微软雅黑"/>
          <w:color w:val="003399"/>
          <w:sz w:val="18"/>
          <w:szCs w:val="18"/>
        </w:rPr>
      </w:pPr>
      <w:r w:rsidRPr="00EF0B41">
        <w:rPr>
          <w:rStyle w:val="11"/>
          <w:rFonts w:eastAsia="微软雅黑"/>
          <w:color w:val="003399"/>
          <w:sz w:val="18"/>
          <w:szCs w:val="18"/>
        </w:rPr>
        <w:t>缴费方式</w:t>
      </w:r>
    </w:p>
    <w:p w14:paraId="6ECF4122" w14:textId="6C50E530" w:rsidR="008812C5" w:rsidRPr="00EF0B41" w:rsidRDefault="006548B8" w:rsidP="00EF0B41">
      <w:pPr>
        <w:adjustRightInd w:val="0"/>
        <w:snapToGrid w:val="0"/>
        <w:spacing w:line="300" w:lineRule="auto"/>
        <w:rPr>
          <w:rFonts w:eastAsia="微软雅黑"/>
          <w:b/>
          <w:color w:val="FF0000"/>
          <w:sz w:val="18"/>
          <w:szCs w:val="18"/>
        </w:rPr>
      </w:pPr>
      <w:r w:rsidRPr="00EF0B41">
        <w:rPr>
          <w:rFonts w:eastAsia="微软雅黑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B6CE5C" wp14:editId="23B4DB61">
                <wp:simplePos x="0" y="0"/>
                <wp:positionH relativeFrom="column">
                  <wp:posOffset>-177800</wp:posOffset>
                </wp:positionH>
                <wp:positionV relativeFrom="paragraph">
                  <wp:posOffset>256540</wp:posOffset>
                </wp:positionV>
                <wp:extent cx="6191250" cy="71755"/>
                <wp:effectExtent l="0" t="3810" r="1905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71755"/>
                          <a:chOff x="0" y="0"/>
                          <a:chExt cx="619" cy="7202032"/>
                        </a:xfrm>
                      </wpg:grpSpPr>
                      <wps:wsp>
                        <wps:cNvPr id="4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61" y="0"/>
                            <a:ext cx="558" cy="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" cy="7"/>
                          </a:xfrm>
                          <a:prstGeom prst="rect">
                            <a:avLst/>
                          </a:prstGeom>
                          <a:solidFill>
                            <a:srgbClr val="1B8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9B019" id="Group 5" o:spid="_x0000_s1026" style="position:absolute;left:0;text-align:left;margin-left:-14pt;margin-top:20.2pt;width:487.5pt;height:5.65pt;z-index:251663360;mso-width-relative:margin" coordsize="6,7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">
                <v:rect id="矩形 10" o:spid="_x0000_s1027" style="position:absolute;width:6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" fillcolor="#bfbfbf" stroked="f"/>
                <v:rect id="矩形 11" o:spid="_x0000_s1028" style="position:absolute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" fillcolor="#1b81c5" stroked="f"/>
              </v:group>
            </w:pict>
          </mc:Fallback>
        </mc:AlternateContent>
      </w:r>
      <w:r w:rsidR="00A6331B" w:rsidRPr="00EF0B41">
        <w:rPr>
          <w:rFonts w:eastAsia="微软雅黑"/>
          <w:b/>
          <w:color w:val="FF0000"/>
          <w:sz w:val="18"/>
          <w:szCs w:val="18"/>
        </w:rPr>
        <w:t>开课前一周通过银行账户转账，特殊情况下开课当天以现金方式缴纳费用。</w:t>
      </w:r>
    </w:p>
    <w:p w14:paraId="2002B70E" w14:textId="2F3A657D" w:rsidR="008812C5" w:rsidRPr="00EF0B41" w:rsidRDefault="00A6331B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Times New Roman" w:eastAsia="微软雅黑" w:hAnsi="Times New Roman" w:cs="Times New Roman"/>
          <w:sz w:val="18"/>
          <w:szCs w:val="18"/>
        </w:rPr>
      </w:pPr>
      <w:r w:rsidRPr="00EF0B41">
        <w:rPr>
          <w:rStyle w:val="11"/>
          <w:rFonts w:ascii="Times New Roman" w:eastAsia="微软雅黑" w:hAnsi="Times New Roman" w:cs="Times New Roman"/>
          <w:bCs w:val="0"/>
          <w:color w:val="003399"/>
          <w:kern w:val="2"/>
          <w:sz w:val="18"/>
          <w:szCs w:val="18"/>
          <w:u w:val="none"/>
        </w:rPr>
        <w:t>课程背景：</w:t>
      </w:r>
      <w:r w:rsidRPr="00EF0B41">
        <w:rPr>
          <w:rFonts w:ascii="Times New Roman" w:eastAsia="微软雅黑" w:hAnsi="Times New Roman" w:cs="Times New Roman"/>
          <w:sz w:val="18"/>
          <w:szCs w:val="18"/>
        </w:rPr>
        <w:t xml:space="preserve">  </w:t>
      </w:r>
    </w:p>
    <w:p w14:paraId="25F3E60C" w14:textId="419AAFE7" w:rsidR="002B0367" w:rsidRPr="00EF0B41" w:rsidRDefault="002B0367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</w:pP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在企业拥有了经济资本、人力资本、社会资本的充足发展之后，员工心理资本的开发尤其重要。员工在工作中，内心会经历多种情绪起伏或者心理危机，很大程度上影响生产甚至造成更严重的后果。如何识别员工的心理状态？如何预防员工心理问题？如何应对员工的心理危机？这是管理者必须要掌握的技能</w:t>
      </w:r>
    </w:p>
    <w:p w14:paraId="2456C836" w14:textId="011F650D" w:rsidR="002B0367" w:rsidRPr="00EF0B41" w:rsidRDefault="002B0367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</w:pPr>
      <w:r w:rsidRPr="00EF0B41">
        <w:rPr>
          <w:rStyle w:val="ab"/>
          <w:rFonts w:ascii="Times New Roman" w:eastAsia="微软雅黑" w:hAnsi="Times New Roman" w:cs="Times New Roman"/>
          <w:color w:val="002060"/>
          <w:sz w:val="18"/>
          <w:szCs w:val="18"/>
        </w:rPr>
        <w:t>【课程收益】</w:t>
      </w:r>
    </w:p>
    <w:p w14:paraId="1ECD91BF" w14:textId="20F36BE3" w:rsidR="002B0367" w:rsidRPr="00EF0B41" w:rsidRDefault="002B0367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100" w:firstLine="186"/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</w:pP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1</w:t>
      </w: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、现场体验心理测评工具，了解自己心理健康状况</w:t>
      </w:r>
    </w:p>
    <w:p w14:paraId="1D228DEB" w14:textId="7104F246" w:rsidR="002B0367" w:rsidRPr="00EF0B41" w:rsidRDefault="002B0367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100" w:firstLine="186"/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</w:pP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2</w:t>
      </w: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、掌握几种常见的心理问题症状、原因，达到识别员工心理问题的目的</w:t>
      </w:r>
    </w:p>
    <w:p w14:paraId="0E8E6792" w14:textId="6C3B7F97" w:rsidR="002B0367" w:rsidRPr="00EF0B41" w:rsidRDefault="002B0367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100" w:firstLine="186"/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</w:pP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3</w:t>
      </w:r>
      <w:r w:rsidRPr="00EF0B41"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  <w:t>、学习如何应对心理问题的技巧和方法，达到维护员工心理健康的目的</w:t>
      </w:r>
    </w:p>
    <w:p w14:paraId="10586553" w14:textId="77777777" w:rsidR="008812C5" w:rsidRPr="00EF0B41" w:rsidRDefault="00A6331B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Times New Roman" w:eastAsia="微软雅黑" w:hAnsi="Times New Roman" w:cs="Times New Roman"/>
          <w:spacing w:val="3"/>
          <w:position w:val="-3"/>
          <w:sz w:val="18"/>
          <w:szCs w:val="18"/>
        </w:rPr>
      </w:pPr>
      <w:r w:rsidRPr="00EF0B41">
        <w:rPr>
          <w:rStyle w:val="ab"/>
          <w:rFonts w:ascii="Times New Roman" w:eastAsia="微软雅黑" w:hAnsi="Times New Roman" w:cs="Times New Roman"/>
          <w:color w:val="002060"/>
          <w:sz w:val="18"/>
          <w:szCs w:val="18"/>
        </w:rPr>
        <w:t>【课程目标】</w:t>
      </w:r>
    </w:p>
    <w:p w14:paraId="2A33CD36" w14:textId="64AAABA2" w:rsidR="008812C5" w:rsidRPr="00EF0B41" w:rsidRDefault="00923528" w:rsidP="005E64B1">
      <w:pPr>
        <w:pStyle w:val="a9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0" w:firstLine="0"/>
        <w:rPr>
          <w:rFonts w:ascii="Times New Roman" w:eastAsia="微软雅黑" w:hAnsi="Times New Roman" w:cs="Times New Roman"/>
          <w:sz w:val="18"/>
          <w:szCs w:val="18"/>
        </w:rPr>
      </w:pPr>
      <w:r>
        <w:rPr>
          <w:rFonts w:ascii="Times New Roman" w:eastAsia="微软雅黑" w:hAnsi="Times New Roman" w:cs="Times New Roman" w:hint="eastAsia"/>
          <w:sz w:val="18"/>
          <w:szCs w:val="18"/>
        </w:rPr>
        <w:t>通</w:t>
      </w:r>
      <w:r w:rsidR="002B0367" w:rsidRPr="00EF0B41">
        <w:rPr>
          <w:rFonts w:ascii="Times New Roman" w:eastAsia="微软雅黑" w:hAnsi="Times New Roman" w:cs="Times New Roman"/>
          <w:sz w:val="18"/>
          <w:szCs w:val="18"/>
        </w:rPr>
        <w:t>过心理学的技术了解团队压力的反应、适应过程、形成原因</w:t>
      </w:r>
      <w:r w:rsidR="00A6331B" w:rsidRPr="00EF0B41">
        <w:rPr>
          <w:rFonts w:ascii="Times New Roman" w:eastAsia="微软雅黑" w:hAnsi="Times New Roman" w:cs="Times New Roman"/>
          <w:sz w:val="18"/>
          <w:szCs w:val="18"/>
        </w:rPr>
        <w:t>；</w:t>
      </w:r>
    </w:p>
    <w:p w14:paraId="205462F7" w14:textId="2679B9A4" w:rsidR="008812C5" w:rsidRPr="00EF0B41" w:rsidRDefault="002B0367" w:rsidP="005E64B1">
      <w:pPr>
        <w:pStyle w:val="a9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0" w:firstLine="0"/>
        <w:rPr>
          <w:rFonts w:ascii="Times New Roman" w:eastAsia="微软雅黑" w:hAnsi="Times New Roman" w:cs="Times New Roman"/>
          <w:sz w:val="18"/>
          <w:szCs w:val="18"/>
        </w:rPr>
      </w:pPr>
      <w:proofErr w:type="gramStart"/>
      <w:r w:rsidRPr="00EF0B41">
        <w:rPr>
          <w:rFonts w:ascii="Times New Roman" w:eastAsia="微软雅黑" w:hAnsi="Times New Roman" w:cs="Times New Roman"/>
          <w:sz w:val="18"/>
          <w:szCs w:val="18"/>
        </w:rPr>
        <w:t>了解非</w:t>
      </w:r>
      <w:proofErr w:type="gramEnd"/>
      <w:r w:rsidRPr="00EF0B41">
        <w:rPr>
          <w:rFonts w:ascii="Times New Roman" w:eastAsia="微软雅黑" w:hAnsi="Times New Roman" w:cs="Times New Roman"/>
          <w:sz w:val="18"/>
          <w:szCs w:val="18"/>
        </w:rPr>
        <w:t>理性思维的主要特征，并通过心理技术进行调整，达到形成阳光心态的目的</w:t>
      </w:r>
      <w:r w:rsidR="00A6331B" w:rsidRPr="00EF0B41">
        <w:rPr>
          <w:rFonts w:ascii="Times New Roman" w:eastAsia="微软雅黑" w:hAnsi="Times New Roman" w:cs="Times New Roman"/>
          <w:sz w:val="18"/>
          <w:szCs w:val="18"/>
        </w:rPr>
        <w:t>；</w:t>
      </w:r>
    </w:p>
    <w:p w14:paraId="6065691B" w14:textId="3660C1AE" w:rsidR="008812C5" w:rsidRPr="00EF0B41" w:rsidRDefault="002B0367" w:rsidP="005E64B1">
      <w:pPr>
        <w:pStyle w:val="a9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0" w:firstLine="0"/>
        <w:rPr>
          <w:rFonts w:ascii="Times New Roman" w:eastAsia="微软雅黑" w:hAnsi="Times New Roman" w:cs="Times New Roman"/>
          <w:sz w:val="18"/>
          <w:szCs w:val="18"/>
        </w:rPr>
      </w:pPr>
      <w:r w:rsidRPr="00EF0B41">
        <w:rPr>
          <w:rFonts w:ascii="Times New Roman" w:eastAsia="微软雅黑" w:hAnsi="Times New Roman" w:cs="Times New Roman"/>
          <w:sz w:val="18"/>
          <w:szCs w:val="18"/>
        </w:rPr>
        <w:t>介绍压力情绪管理的方法，便于实际操作，在工作和生活中能够运用自如</w:t>
      </w:r>
      <w:r w:rsidR="00A6331B" w:rsidRPr="00EF0B41">
        <w:rPr>
          <w:rFonts w:ascii="Times New Roman" w:eastAsia="微软雅黑" w:hAnsi="Times New Roman" w:cs="Times New Roman"/>
          <w:sz w:val="18"/>
          <w:szCs w:val="18"/>
        </w:rPr>
        <w:t>；</w:t>
      </w:r>
    </w:p>
    <w:p w14:paraId="5B9E639B" w14:textId="1AE52C7E" w:rsidR="008812C5" w:rsidRPr="00EF0B41" w:rsidRDefault="008812C5" w:rsidP="00923528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Times New Roman" w:eastAsia="微软雅黑" w:hAnsi="Times New Roman" w:cs="Times New Roman"/>
          <w:sz w:val="18"/>
          <w:szCs w:val="18"/>
        </w:rPr>
      </w:pPr>
    </w:p>
    <w:p w14:paraId="66602A51" w14:textId="6E544B0B" w:rsidR="008812C5" w:rsidRPr="00EF0B41" w:rsidRDefault="00A6331B" w:rsidP="00EF0B41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Times New Roman" w:eastAsia="微软雅黑" w:hAnsi="Times New Roman" w:cs="Times New Roman"/>
          <w:color w:val="002060"/>
          <w:sz w:val="18"/>
          <w:szCs w:val="18"/>
        </w:rPr>
      </w:pPr>
      <w:r w:rsidRPr="00EF0B41">
        <w:rPr>
          <w:rStyle w:val="ab"/>
          <w:rFonts w:ascii="Times New Roman" w:eastAsia="微软雅黑" w:hAnsi="Times New Roman" w:cs="Times New Roman"/>
          <w:color w:val="002060"/>
          <w:sz w:val="18"/>
          <w:szCs w:val="18"/>
        </w:rPr>
        <w:t>【参加人员】</w:t>
      </w:r>
    </w:p>
    <w:p w14:paraId="12444CAE" w14:textId="7362C55D" w:rsidR="008812C5" w:rsidRPr="005E64B1" w:rsidRDefault="002B0367" w:rsidP="005E64B1">
      <w:pPr>
        <w:pStyle w:val="a9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0" w:firstLine="0"/>
        <w:rPr>
          <w:rFonts w:ascii="Times New Roman" w:eastAsia="微软雅黑" w:hAnsi="Times New Roman" w:cs="Times New Roman"/>
          <w:sz w:val="18"/>
          <w:szCs w:val="18"/>
        </w:rPr>
      </w:pPr>
      <w:r w:rsidRPr="005E64B1">
        <w:rPr>
          <w:rFonts w:ascii="Times New Roman" w:eastAsia="微软雅黑" w:hAnsi="Times New Roman" w:cs="Times New Roman"/>
          <w:sz w:val="18"/>
          <w:szCs w:val="18"/>
        </w:rPr>
        <w:t>企业中高层管理者、人力资源管理者、工会干部、</w:t>
      </w:r>
      <w:r w:rsidRPr="005E64B1">
        <w:rPr>
          <w:rFonts w:ascii="Times New Roman" w:eastAsia="微软雅黑" w:hAnsi="Times New Roman" w:cs="Times New Roman"/>
          <w:sz w:val="18"/>
          <w:szCs w:val="18"/>
        </w:rPr>
        <w:t>EAP</w:t>
      </w:r>
      <w:r w:rsidRPr="005E64B1">
        <w:rPr>
          <w:rFonts w:ascii="Times New Roman" w:eastAsia="微软雅黑" w:hAnsi="Times New Roman" w:cs="Times New Roman"/>
          <w:sz w:val="18"/>
          <w:szCs w:val="18"/>
        </w:rPr>
        <w:t>执行师</w:t>
      </w:r>
    </w:p>
    <w:p w14:paraId="613E6E39" w14:textId="77777777" w:rsidR="008812C5" w:rsidRPr="00EF0B41" w:rsidRDefault="00A6331B" w:rsidP="00EF0B41">
      <w:pPr>
        <w:adjustRightInd w:val="0"/>
        <w:snapToGrid w:val="0"/>
        <w:spacing w:line="300" w:lineRule="auto"/>
        <w:rPr>
          <w:rStyle w:val="11"/>
          <w:rFonts w:eastAsia="微软雅黑"/>
          <w:color w:val="003399"/>
          <w:sz w:val="18"/>
          <w:szCs w:val="18"/>
          <w:u w:val="none"/>
        </w:rPr>
      </w:pPr>
      <w:r w:rsidRPr="00EF0B41">
        <w:rPr>
          <w:rStyle w:val="11"/>
          <w:rFonts w:eastAsia="微软雅黑"/>
          <w:color w:val="003399"/>
          <w:sz w:val="18"/>
          <w:szCs w:val="18"/>
          <w:u w:val="none"/>
        </w:rPr>
        <w:t>五、课程大纲</w:t>
      </w:r>
    </w:p>
    <w:p w14:paraId="331777B2" w14:textId="148F623D" w:rsidR="008812C5" w:rsidRPr="00EF0B41" w:rsidRDefault="00A6331B" w:rsidP="00EF0B41">
      <w:pPr>
        <w:adjustRightInd w:val="0"/>
        <w:snapToGrid w:val="0"/>
        <w:spacing w:line="300" w:lineRule="auto"/>
        <w:rPr>
          <w:rStyle w:val="11"/>
          <w:rFonts w:eastAsia="微软雅黑"/>
          <w:color w:val="auto"/>
          <w:sz w:val="18"/>
          <w:szCs w:val="18"/>
          <w:u w:val="none"/>
        </w:rPr>
      </w:pPr>
      <w:r w:rsidRPr="00EF0B41">
        <w:rPr>
          <w:rStyle w:val="11"/>
          <w:rFonts w:eastAsia="微软雅黑"/>
          <w:color w:val="003399"/>
          <w:sz w:val="18"/>
          <w:szCs w:val="18"/>
          <w:u w:val="none"/>
        </w:rPr>
        <w:t>第一讲：</w:t>
      </w:r>
      <w:r w:rsidR="002B0367"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心理问题的判断标准</w:t>
      </w:r>
    </w:p>
    <w:p w14:paraId="6653DA28" w14:textId="141990C5" w:rsidR="002B036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>1</w:t>
      </w:r>
      <w:r w:rsidRPr="00EF0B41">
        <w:rPr>
          <w:rFonts w:eastAsia="微软雅黑"/>
          <w:color w:val="000000"/>
          <w:sz w:val="18"/>
          <w:szCs w:val="18"/>
        </w:rPr>
        <w:t>、</w:t>
      </w:r>
      <w:r w:rsidR="002B0367" w:rsidRPr="00EF0B41">
        <w:rPr>
          <w:rFonts w:eastAsia="微软雅黑"/>
          <w:color w:val="000000"/>
          <w:sz w:val="18"/>
          <w:szCs w:val="18"/>
        </w:rPr>
        <w:t>心理健康与心理不健康的表现</w:t>
      </w:r>
    </w:p>
    <w:p w14:paraId="39E51263" w14:textId="77777777" w:rsidR="002B0367" w:rsidRPr="00EF0B41" w:rsidRDefault="002B036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心理知识：心理健康的三大指标</w:t>
      </w:r>
    </w:p>
    <w:p w14:paraId="341803BD" w14:textId="77777777" w:rsidR="002B0367" w:rsidRPr="00EF0B41" w:rsidRDefault="002B036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案例呈现：心理不健康的常见表现</w:t>
      </w:r>
    </w:p>
    <w:p w14:paraId="185449F2" w14:textId="56233252" w:rsidR="002B0367" w:rsidRPr="00EF0B41" w:rsidRDefault="002B036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>2</w:t>
      </w:r>
      <w:r w:rsidR="00E12457" w:rsidRPr="00EF0B41">
        <w:rPr>
          <w:rFonts w:eastAsia="微软雅黑"/>
          <w:color w:val="000000"/>
          <w:sz w:val="18"/>
          <w:szCs w:val="18"/>
        </w:rPr>
        <w:t>、</w:t>
      </w:r>
      <w:r w:rsidRPr="00EF0B41">
        <w:rPr>
          <w:rFonts w:eastAsia="微软雅黑"/>
          <w:color w:val="000000"/>
          <w:sz w:val="18"/>
          <w:szCs w:val="18"/>
        </w:rPr>
        <w:t>心理问题的分类</w:t>
      </w:r>
    </w:p>
    <w:p w14:paraId="74A58C0C" w14:textId="77777777" w:rsidR="002B0367" w:rsidRPr="00EF0B41" w:rsidRDefault="002B036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lastRenderedPageBreak/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心理知识：心理问题的分类</w:t>
      </w:r>
    </w:p>
    <w:p w14:paraId="009D9222" w14:textId="57A813BB" w:rsidR="008812C5" w:rsidRPr="00EF0B41" w:rsidRDefault="002B0367" w:rsidP="00EF0B41">
      <w:pPr>
        <w:adjustRightInd w:val="0"/>
        <w:snapToGrid w:val="0"/>
        <w:spacing w:line="300" w:lineRule="auto"/>
        <w:jc w:val="left"/>
        <w:rPr>
          <w:rStyle w:val="11"/>
          <w:rFonts w:eastAsia="微软雅黑"/>
          <w:b w:val="0"/>
          <w:bCs w:val="0"/>
          <w:smallCaps w:val="0"/>
          <w:color w:val="000000"/>
          <w:spacing w:val="0"/>
          <w:sz w:val="18"/>
          <w:szCs w:val="18"/>
          <w:u w:val="none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案例呈现：心理问题的各种表现</w:t>
      </w:r>
    </w:p>
    <w:p w14:paraId="37FBC592" w14:textId="20A6C217" w:rsidR="008812C5" w:rsidRPr="00EF0B41" w:rsidRDefault="00A6331B" w:rsidP="00EF0B41">
      <w:pPr>
        <w:adjustRightInd w:val="0"/>
        <w:snapToGrid w:val="0"/>
        <w:spacing w:line="300" w:lineRule="auto"/>
        <w:rPr>
          <w:rStyle w:val="11"/>
          <w:rFonts w:eastAsia="微软雅黑"/>
          <w:color w:val="auto"/>
          <w:sz w:val="18"/>
          <w:szCs w:val="18"/>
          <w:u w:val="none"/>
        </w:rPr>
      </w:pPr>
      <w:r w:rsidRPr="00EF0B41">
        <w:rPr>
          <w:rStyle w:val="11"/>
          <w:rFonts w:eastAsia="微软雅黑"/>
          <w:color w:val="003399"/>
          <w:sz w:val="18"/>
          <w:szCs w:val="18"/>
          <w:u w:val="none"/>
        </w:rPr>
        <w:t>第二讲：</w:t>
      </w:r>
      <w:r w:rsidR="00E12457"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常见心理问题有哪些？</w:t>
      </w:r>
      <w:r w:rsidRPr="00EF0B41">
        <w:rPr>
          <w:rStyle w:val="11"/>
          <w:rFonts w:eastAsia="微软雅黑"/>
          <w:color w:val="auto"/>
          <w:sz w:val="18"/>
          <w:szCs w:val="18"/>
          <w:u w:val="none"/>
        </w:rPr>
        <w:tab/>
      </w:r>
    </w:p>
    <w:p w14:paraId="00CA602A" w14:textId="5E628D30" w:rsidR="00E12457" w:rsidRPr="00EF0B41" w:rsidRDefault="00E12457" w:rsidP="00EF0B41">
      <w:pPr>
        <w:pStyle w:val="ad"/>
        <w:numPr>
          <w:ilvl w:val="0"/>
          <w:numId w:val="29"/>
        </w:numPr>
        <w:adjustRightInd w:val="0"/>
        <w:snapToGrid w:val="0"/>
        <w:spacing w:line="300" w:lineRule="auto"/>
        <w:ind w:left="0" w:firstLineChars="0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>心理测评：现场心理测试的体验</w:t>
      </w:r>
    </w:p>
    <w:p w14:paraId="6ED7C974" w14:textId="7C69BEBA" w:rsidR="00E12457" w:rsidRPr="00EF0B41" w:rsidRDefault="00E12457" w:rsidP="00EF0B41">
      <w:pPr>
        <w:pStyle w:val="ad"/>
        <w:numPr>
          <w:ilvl w:val="0"/>
          <w:numId w:val="29"/>
        </w:numPr>
        <w:adjustRightInd w:val="0"/>
        <w:snapToGrid w:val="0"/>
        <w:spacing w:line="300" w:lineRule="auto"/>
        <w:ind w:left="0" w:firstLineChars="0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>工具使用：心理测评数据统计的指导</w:t>
      </w:r>
    </w:p>
    <w:p w14:paraId="40E9CD13" w14:textId="0CD409D2" w:rsidR="00E12457" w:rsidRPr="00EF0B41" w:rsidRDefault="00E12457" w:rsidP="00EF0B41">
      <w:pPr>
        <w:pStyle w:val="ad"/>
        <w:numPr>
          <w:ilvl w:val="0"/>
          <w:numId w:val="29"/>
        </w:numPr>
        <w:adjustRightInd w:val="0"/>
        <w:snapToGrid w:val="0"/>
        <w:spacing w:line="300" w:lineRule="auto"/>
        <w:ind w:left="0" w:firstLineChars="0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>心理知识：常见心理问题的十个方面：躯体化、强迫、人际关系敏感、抑郁、焦虑、敌对、恐怖</w:t>
      </w:r>
      <w:r w:rsidRPr="00EF0B41">
        <w:rPr>
          <w:rFonts w:eastAsia="微软雅黑"/>
          <w:color w:val="000000"/>
          <w:sz w:val="18"/>
          <w:szCs w:val="18"/>
        </w:rPr>
        <w:t xml:space="preserve"> </w:t>
      </w:r>
      <w:r w:rsidRPr="00EF0B41">
        <w:rPr>
          <w:rFonts w:eastAsia="微软雅黑"/>
          <w:color w:val="000000"/>
          <w:sz w:val="18"/>
          <w:szCs w:val="18"/>
        </w:rPr>
        <w:t>偏执、精神病性、其他</w:t>
      </w:r>
    </w:p>
    <w:p w14:paraId="38C720B7" w14:textId="4A3EDF0D" w:rsidR="00E12457" w:rsidRPr="00EF0B41" w:rsidRDefault="00A6331B" w:rsidP="00EF0B41">
      <w:pPr>
        <w:adjustRightInd w:val="0"/>
        <w:snapToGrid w:val="0"/>
        <w:spacing w:line="300" w:lineRule="auto"/>
        <w:rPr>
          <w:rStyle w:val="11"/>
          <w:rFonts w:eastAsia="微软雅黑"/>
          <w:bCs w:val="0"/>
          <w:color w:val="003399"/>
          <w:sz w:val="18"/>
          <w:szCs w:val="18"/>
          <w:u w:val="none"/>
        </w:rPr>
      </w:pPr>
      <w:r w:rsidRPr="00EF0B41">
        <w:rPr>
          <w:rStyle w:val="11"/>
          <w:rFonts w:eastAsia="微软雅黑"/>
          <w:color w:val="003399"/>
          <w:sz w:val="18"/>
          <w:szCs w:val="18"/>
          <w:u w:val="none"/>
        </w:rPr>
        <w:t>第三讲：</w:t>
      </w:r>
      <w:r w:rsidR="00E12457"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常见心理问题的应对</w:t>
      </w:r>
    </w:p>
    <w:p w14:paraId="7B5C5F41" w14:textId="0DF609D5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1</w:t>
      </w:r>
      <w:r w:rsidRPr="00EF0B41">
        <w:rPr>
          <w:rFonts w:eastAsia="微软雅黑"/>
          <w:b/>
          <w:color w:val="000000"/>
          <w:sz w:val="18"/>
          <w:szCs w:val="18"/>
        </w:rPr>
        <w:t>、躯体化</w:t>
      </w:r>
    </w:p>
    <w:p w14:paraId="21BF2B8A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心理知识：躯体化的概念</w:t>
      </w:r>
    </w:p>
    <w:p w14:paraId="3DF60867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案例分析：躯体化的表现《身体在讲故事》</w:t>
      </w:r>
    </w:p>
    <w:p w14:paraId="22AD24E5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心理技术：躯体化背后的心理需求</w:t>
      </w:r>
    </w:p>
    <w:p w14:paraId="676D37FC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实际应用：躯体化的应对：跟你的身体对话，倾听你身体的信息</w:t>
      </w:r>
    </w:p>
    <w:p w14:paraId="6341106E" w14:textId="77B9462E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522043B2" w14:textId="32E3EB93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2</w:t>
      </w:r>
      <w:r w:rsidRPr="00EF0B41">
        <w:rPr>
          <w:rFonts w:eastAsia="微软雅黑"/>
          <w:b/>
          <w:color w:val="000000"/>
          <w:sz w:val="18"/>
          <w:szCs w:val="18"/>
        </w:rPr>
        <w:t>、</w:t>
      </w:r>
      <w:r w:rsidRPr="00EF0B41">
        <w:rPr>
          <w:rFonts w:eastAsia="微软雅黑"/>
          <w:b/>
          <w:color w:val="000000"/>
          <w:sz w:val="18"/>
          <w:szCs w:val="18"/>
        </w:rPr>
        <w:t xml:space="preserve"> </w:t>
      </w:r>
      <w:r w:rsidRPr="00EF0B41">
        <w:rPr>
          <w:rFonts w:eastAsia="微软雅黑"/>
          <w:b/>
          <w:color w:val="000000"/>
          <w:sz w:val="18"/>
          <w:szCs w:val="18"/>
        </w:rPr>
        <w:t>强迫</w:t>
      </w:r>
    </w:p>
    <w:p w14:paraId="3AD1E78B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心理知识：强迫的概念</w:t>
      </w:r>
    </w:p>
    <w:p w14:paraId="21AC9E35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案例分析：强迫的表现《强迫症》</w:t>
      </w:r>
    </w:p>
    <w:p w14:paraId="763E2181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心理技术：强迫背后的心理需求</w:t>
      </w:r>
    </w:p>
    <w:p w14:paraId="4898524A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实际应用：强迫的应对：顺其自然，活在当下</w:t>
      </w:r>
    </w:p>
    <w:p w14:paraId="248B86A3" w14:textId="2B585B74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17B8E253" w14:textId="49C701C2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3</w:t>
      </w:r>
      <w:r w:rsidRPr="00EF0B41">
        <w:rPr>
          <w:rFonts w:eastAsia="微软雅黑"/>
          <w:b/>
          <w:color w:val="000000"/>
          <w:sz w:val="18"/>
          <w:szCs w:val="18"/>
        </w:rPr>
        <w:t>、人际关系敏感</w:t>
      </w:r>
    </w:p>
    <w:p w14:paraId="2ACF4C17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心理知识：人际关系敏感的概念</w:t>
      </w:r>
    </w:p>
    <w:p w14:paraId="6DA6E233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案例分析：人际关系敏感的表现</w:t>
      </w:r>
    </w:p>
    <w:p w14:paraId="3640A22F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心理技术：人际关系敏感的心理需求</w:t>
      </w:r>
    </w:p>
    <w:p w14:paraId="689AAF07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实际应用：人际关系敏感的应对：提高自信的心理技术</w:t>
      </w:r>
    </w:p>
    <w:p w14:paraId="668D83C7" w14:textId="4783EE43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5E055B2F" w14:textId="15CD593C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4</w:t>
      </w:r>
      <w:r w:rsidRPr="00EF0B41">
        <w:rPr>
          <w:rFonts w:eastAsia="微软雅黑"/>
          <w:b/>
          <w:color w:val="000000"/>
          <w:sz w:val="18"/>
          <w:szCs w:val="18"/>
        </w:rPr>
        <w:t>、抑郁</w:t>
      </w:r>
    </w:p>
    <w:p w14:paraId="0E87F783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心理知识：抑郁的概念</w:t>
      </w:r>
    </w:p>
    <w:p w14:paraId="112F237A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案例分析：抑郁的表现：情绪低落、思维迟缓、精神运动性抑制</w:t>
      </w:r>
    </w:p>
    <w:p w14:paraId="5870AC5A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心理技术：抑郁的心理需求</w:t>
      </w:r>
    </w:p>
    <w:p w14:paraId="7590D8E6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实际应用：抑郁的应对：换一种看法，换一种活法</w:t>
      </w:r>
    </w:p>
    <w:p w14:paraId="6E912838" w14:textId="20285CFC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51C0E162" w14:textId="551DAF82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5</w:t>
      </w:r>
      <w:r w:rsidRPr="00EF0B41">
        <w:rPr>
          <w:rFonts w:eastAsia="微软雅黑"/>
          <w:b/>
          <w:color w:val="000000"/>
          <w:sz w:val="18"/>
          <w:szCs w:val="18"/>
        </w:rPr>
        <w:t>、焦虑</w:t>
      </w:r>
    </w:p>
    <w:p w14:paraId="6F933BF3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心理知识：焦虑的概念</w:t>
      </w:r>
    </w:p>
    <w:p w14:paraId="7E6FC0D3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lastRenderedPageBreak/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案例分析：焦虑的表现</w:t>
      </w:r>
    </w:p>
    <w:p w14:paraId="2045600E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心理技术：焦虑的心理需求</w:t>
      </w:r>
    </w:p>
    <w:p w14:paraId="2082C73D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实际应用：焦虑的应对：三种放松训练的技术</w:t>
      </w:r>
    </w:p>
    <w:p w14:paraId="3F2F9B03" w14:textId="259D573C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205AA29A" w14:textId="2A630180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6</w:t>
      </w:r>
      <w:r w:rsidRPr="00EF0B41">
        <w:rPr>
          <w:rFonts w:eastAsia="微软雅黑"/>
          <w:b/>
          <w:color w:val="000000"/>
          <w:sz w:val="18"/>
          <w:szCs w:val="18"/>
        </w:rPr>
        <w:t>、敌对</w:t>
      </w:r>
    </w:p>
    <w:p w14:paraId="501C9F9F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心理知识：敌对的概念</w:t>
      </w:r>
    </w:p>
    <w:p w14:paraId="75248102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案例分析：敌对的表现</w:t>
      </w:r>
    </w:p>
    <w:p w14:paraId="1476194C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心理技术：敌对的心理需求</w:t>
      </w:r>
    </w:p>
    <w:p w14:paraId="11B53DEC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实际应用：敌对的应对：</w:t>
      </w:r>
      <w:proofErr w:type="gramStart"/>
      <w:r w:rsidRPr="00EF0B41">
        <w:rPr>
          <w:rFonts w:eastAsia="微软雅黑"/>
          <w:color w:val="000000"/>
          <w:sz w:val="18"/>
          <w:szCs w:val="18"/>
        </w:rPr>
        <w:t>愤怒管理</w:t>
      </w:r>
      <w:proofErr w:type="gramEnd"/>
      <w:r w:rsidRPr="00EF0B41">
        <w:rPr>
          <w:rFonts w:eastAsia="微软雅黑"/>
          <w:color w:val="000000"/>
          <w:sz w:val="18"/>
          <w:szCs w:val="18"/>
        </w:rPr>
        <w:t>ABC</w:t>
      </w:r>
      <w:r w:rsidRPr="00EF0B41">
        <w:rPr>
          <w:rFonts w:eastAsia="微软雅黑"/>
          <w:color w:val="000000"/>
          <w:sz w:val="18"/>
          <w:szCs w:val="18"/>
        </w:rPr>
        <w:t>技术</w:t>
      </w:r>
    </w:p>
    <w:p w14:paraId="5680DA20" w14:textId="13CFCAA2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283CD85D" w14:textId="65A675AA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7</w:t>
      </w:r>
      <w:r w:rsidRPr="00EF0B41">
        <w:rPr>
          <w:rFonts w:eastAsia="微软雅黑"/>
          <w:b/>
          <w:color w:val="000000"/>
          <w:sz w:val="18"/>
          <w:szCs w:val="18"/>
        </w:rPr>
        <w:t>、恐怖</w:t>
      </w:r>
    </w:p>
    <w:p w14:paraId="4145405A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心理知识：恐怖的概念</w:t>
      </w:r>
    </w:p>
    <w:p w14:paraId="18C28B00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案例分析：恐怖的表现</w:t>
      </w:r>
    </w:p>
    <w:p w14:paraId="7A5B2B5B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心理技术：恐怖的心理需求</w:t>
      </w:r>
    </w:p>
    <w:p w14:paraId="169B3048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实际应用：恐怖的应对：寻求亲密关系的支持</w:t>
      </w:r>
    </w:p>
    <w:p w14:paraId="12A3A498" w14:textId="7A8678A8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2AEE1823" w14:textId="491B1F9C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8</w:t>
      </w:r>
      <w:r w:rsidRPr="00EF0B41">
        <w:rPr>
          <w:rFonts w:eastAsia="微软雅黑"/>
          <w:b/>
          <w:color w:val="000000"/>
          <w:sz w:val="18"/>
          <w:szCs w:val="18"/>
        </w:rPr>
        <w:t>、偏执</w:t>
      </w:r>
    </w:p>
    <w:p w14:paraId="0B20C40B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心理知识：偏执的概念</w:t>
      </w:r>
    </w:p>
    <w:p w14:paraId="030D9EDC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案例分析：偏执的表现</w:t>
      </w:r>
    </w:p>
    <w:p w14:paraId="3C940EA0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心理技术：偏执的心理需求</w:t>
      </w:r>
    </w:p>
    <w:p w14:paraId="1701EC84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实际应用：偏执的应对：自我预言的调整</w:t>
      </w:r>
    </w:p>
    <w:p w14:paraId="5B262363" w14:textId="3D517F1E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612868C0" w14:textId="70809E22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9</w:t>
      </w:r>
      <w:r w:rsidRPr="00EF0B41">
        <w:rPr>
          <w:rFonts w:eastAsia="微软雅黑"/>
          <w:b/>
          <w:color w:val="000000"/>
          <w:sz w:val="18"/>
          <w:szCs w:val="18"/>
        </w:rPr>
        <w:t>、精神病性</w:t>
      </w:r>
    </w:p>
    <w:p w14:paraId="66477B25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心理知识：精神病性的概念</w:t>
      </w:r>
    </w:p>
    <w:p w14:paraId="5F4C1BC6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案例分析：精神病性的表现</w:t>
      </w:r>
    </w:p>
    <w:p w14:paraId="05D252E6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心理技术：精神病性的识别</w:t>
      </w:r>
    </w:p>
    <w:p w14:paraId="70C2FE78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实际应用：精神病性的应对：转介专业医院</w:t>
      </w:r>
    </w:p>
    <w:p w14:paraId="0D6DF662" w14:textId="029F88D8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4E91BE4E" w14:textId="79540A51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b/>
          <w:color w:val="000000"/>
          <w:sz w:val="18"/>
          <w:szCs w:val="18"/>
        </w:rPr>
      </w:pPr>
      <w:r w:rsidRPr="00EF0B41">
        <w:rPr>
          <w:rFonts w:eastAsia="微软雅黑"/>
          <w:b/>
          <w:color w:val="000000"/>
          <w:sz w:val="18"/>
          <w:szCs w:val="18"/>
        </w:rPr>
        <w:t>10</w:t>
      </w:r>
      <w:r w:rsidRPr="00EF0B41">
        <w:rPr>
          <w:rFonts w:eastAsia="微软雅黑"/>
          <w:b/>
          <w:color w:val="000000"/>
          <w:sz w:val="18"/>
          <w:szCs w:val="18"/>
        </w:rPr>
        <w:t>、其他</w:t>
      </w:r>
    </w:p>
    <w:p w14:paraId="483E92B9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A </w:t>
      </w:r>
      <w:r w:rsidRPr="00EF0B41">
        <w:rPr>
          <w:rFonts w:eastAsia="微软雅黑"/>
          <w:color w:val="000000"/>
          <w:sz w:val="18"/>
          <w:szCs w:val="18"/>
        </w:rPr>
        <w:t>心理知识：其他的概念：睡眠和饮食</w:t>
      </w:r>
    </w:p>
    <w:p w14:paraId="238F9BA0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B </w:t>
      </w:r>
      <w:r w:rsidRPr="00EF0B41">
        <w:rPr>
          <w:rFonts w:eastAsia="微软雅黑"/>
          <w:color w:val="000000"/>
          <w:sz w:val="18"/>
          <w:szCs w:val="18"/>
        </w:rPr>
        <w:t>案例分析：失眠的表现</w:t>
      </w:r>
    </w:p>
    <w:p w14:paraId="5752097D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C </w:t>
      </w:r>
      <w:r w:rsidRPr="00EF0B41">
        <w:rPr>
          <w:rFonts w:eastAsia="微软雅黑"/>
          <w:color w:val="000000"/>
          <w:sz w:val="18"/>
          <w:szCs w:val="18"/>
        </w:rPr>
        <w:t>心理技术：失眠的心理需求</w:t>
      </w:r>
    </w:p>
    <w:p w14:paraId="0142DB61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D </w:t>
      </w:r>
      <w:r w:rsidRPr="00EF0B41">
        <w:rPr>
          <w:rFonts w:eastAsia="微软雅黑"/>
          <w:color w:val="000000"/>
          <w:sz w:val="18"/>
          <w:szCs w:val="18"/>
        </w:rPr>
        <w:t>实际应用：失眠的应对：睡觉前的准备工作</w:t>
      </w:r>
    </w:p>
    <w:p w14:paraId="7CE6B8FB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E </w:t>
      </w:r>
      <w:r w:rsidRPr="00EF0B41">
        <w:rPr>
          <w:rFonts w:eastAsia="微软雅黑"/>
          <w:color w:val="000000"/>
          <w:sz w:val="18"/>
          <w:szCs w:val="18"/>
        </w:rPr>
        <w:t>讨论分享：小组讨论，吸收消化；大组总结分享</w:t>
      </w:r>
    </w:p>
    <w:p w14:paraId="5ADF8791" w14:textId="3C847D04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Style w:val="11"/>
          <w:rFonts w:eastAsia="微软雅黑"/>
          <w:bCs w:val="0"/>
          <w:color w:val="003399"/>
          <w:sz w:val="18"/>
          <w:szCs w:val="18"/>
          <w:u w:val="none"/>
        </w:rPr>
      </w:pPr>
      <w:r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第四</w:t>
      </w:r>
      <w:r w:rsidR="000B0C8B"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讲</w:t>
      </w:r>
      <w:r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：</w:t>
      </w:r>
      <w:r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 xml:space="preserve"> </w:t>
      </w:r>
      <w:r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实操演练</w:t>
      </w:r>
    </w:p>
    <w:p w14:paraId="4C60A103" w14:textId="77777777" w:rsidR="00E12457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1 </w:t>
      </w:r>
      <w:r w:rsidRPr="00EF0B41">
        <w:rPr>
          <w:rFonts w:eastAsia="微软雅黑"/>
          <w:color w:val="000000"/>
          <w:sz w:val="18"/>
          <w:szCs w:val="18"/>
        </w:rPr>
        <w:t>案例</w:t>
      </w:r>
      <w:proofErr w:type="gramStart"/>
      <w:r w:rsidRPr="00EF0B41">
        <w:rPr>
          <w:rFonts w:eastAsia="微软雅黑"/>
          <w:color w:val="000000"/>
          <w:sz w:val="18"/>
          <w:szCs w:val="18"/>
        </w:rPr>
        <w:t>一</w:t>
      </w:r>
      <w:proofErr w:type="gramEnd"/>
      <w:r w:rsidRPr="00EF0B41">
        <w:rPr>
          <w:rFonts w:eastAsia="微软雅黑"/>
          <w:color w:val="000000"/>
          <w:sz w:val="18"/>
          <w:szCs w:val="18"/>
        </w:rPr>
        <w:t>：精神分裂症的识别与应对</w:t>
      </w:r>
    </w:p>
    <w:p w14:paraId="09C81013" w14:textId="77777777" w:rsidR="009C18D3" w:rsidRPr="00EF0B41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2 </w:t>
      </w:r>
      <w:r w:rsidRPr="00EF0B41">
        <w:rPr>
          <w:rFonts w:eastAsia="微软雅黑"/>
          <w:color w:val="000000"/>
          <w:sz w:val="18"/>
          <w:szCs w:val="18"/>
        </w:rPr>
        <w:t>案例二：强迫症的识别与应对</w:t>
      </w:r>
    </w:p>
    <w:p w14:paraId="58728554" w14:textId="19F93DE4" w:rsidR="00E12457" w:rsidRDefault="00E12457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  <w:r w:rsidRPr="00EF0B41">
        <w:rPr>
          <w:rFonts w:eastAsia="微软雅黑"/>
          <w:color w:val="000000"/>
          <w:sz w:val="18"/>
          <w:szCs w:val="18"/>
        </w:rPr>
        <w:t xml:space="preserve">3 </w:t>
      </w:r>
      <w:r w:rsidRPr="00EF0B41">
        <w:rPr>
          <w:rFonts w:eastAsia="微软雅黑"/>
          <w:color w:val="000000"/>
          <w:sz w:val="18"/>
          <w:szCs w:val="18"/>
        </w:rPr>
        <w:t>案例三：抑郁症的识别与应对</w:t>
      </w:r>
    </w:p>
    <w:p w14:paraId="4432A72B" w14:textId="77777777" w:rsidR="005E64B1" w:rsidRDefault="005E64B1" w:rsidP="00EF0B41">
      <w:pPr>
        <w:adjustRightInd w:val="0"/>
        <w:snapToGrid w:val="0"/>
        <w:spacing w:line="300" w:lineRule="auto"/>
        <w:jc w:val="left"/>
        <w:rPr>
          <w:rFonts w:eastAsia="微软雅黑"/>
          <w:color w:val="000000"/>
          <w:sz w:val="18"/>
          <w:szCs w:val="18"/>
        </w:rPr>
      </w:pPr>
    </w:p>
    <w:p w14:paraId="53C0DC02" w14:textId="5059EA2A" w:rsidR="005E64B1" w:rsidRPr="005E64B1" w:rsidRDefault="005E64B1" w:rsidP="00EF0B41">
      <w:pPr>
        <w:adjustRightInd w:val="0"/>
        <w:snapToGrid w:val="0"/>
        <w:spacing w:line="300" w:lineRule="auto"/>
        <w:jc w:val="left"/>
        <w:rPr>
          <w:rStyle w:val="11"/>
          <w:rFonts w:ascii="微软雅黑" w:eastAsia="微软雅黑" w:hAnsi="微软雅黑" w:hint="eastAsia"/>
          <w:color w:val="003399"/>
          <w:u w:val="none"/>
        </w:rPr>
      </w:pPr>
      <w:r w:rsidRPr="005E64B1">
        <w:rPr>
          <w:rStyle w:val="11"/>
          <w:rFonts w:ascii="微软雅黑" w:eastAsia="微软雅黑" w:hAnsi="微软雅黑"/>
          <w:color w:val="003399"/>
          <w:u w:val="none"/>
        </w:rPr>
        <w:t>第二天：</w:t>
      </w:r>
    </w:p>
    <w:p w14:paraId="7723C3B1" w14:textId="46387ACA" w:rsidR="008812C5" w:rsidRPr="00EF0B41" w:rsidRDefault="00A6331B" w:rsidP="00EF0B41">
      <w:pPr>
        <w:adjustRightInd w:val="0"/>
        <w:snapToGrid w:val="0"/>
        <w:spacing w:line="300" w:lineRule="auto"/>
        <w:rPr>
          <w:rStyle w:val="11"/>
          <w:rFonts w:eastAsia="微软雅黑"/>
          <w:color w:val="003399"/>
          <w:sz w:val="18"/>
          <w:szCs w:val="18"/>
          <w:u w:val="none"/>
        </w:rPr>
      </w:pPr>
      <w:r w:rsidRPr="00EF0B41">
        <w:rPr>
          <w:rStyle w:val="11"/>
          <w:rFonts w:eastAsia="微软雅黑"/>
          <w:color w:val="003399"/>
          <w:sz w:val="18"/>
          <w:szCs w:val="18"/>
          <w:u w:val="none"/>
        </w:rPr>
        <w:t>第</w:t>
      </w:r>
      <w:r w:rsidR="000B0C8B" w:rsidRPr="00EF0B41">
        <w:rPr>
          <w:rStyle w:val="11"/>
          <w:rFonts w:eastAsia="微软雅黑"/>
          <w:color w:val="003399"/>
          <w:sz w:val="18"/>
          <w:szCs w:val="18"/>
          <w:u w:val="none"/>
        </w:rPr>
        <w:t>五</w:t>
      </w:r>
      <w:r w:rsidRPr="00EF0B41">
        <w:rPr>
          <w:rStyle w:val="11"/>
          <w:rFonts w:eastAsia="微软雅黑"/>
          <w:color w:val="003399"/>
          <w:sz w:val="18"/>
          <w:szCs w:val="18"/>
          <w:u w:val="none"/>
        </w:rPr>
        <w:t>讲：</w:t>
      </w:r>
      <w:r w:rsidR="000B0C8B" w:rsidRPr="00EF0B41">
        <w:rPr>
          <w:rStyle w:val="11"/>
          <w:rFonts w:eastAsia="微软雅黑"/>
          <w:bCs w:val="0"/>
          <w:color w:val="003399"/>
          <w:sz w:val="18"/>
          <w:szCs w:val="18"/>
          <w:u w:val="none"/>
        </w:rPr>
        <w:t>团队情绪管理与压力释放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88"/>
        <w:gridCol w:w="3260"/>
        <w:gridCol w:w="3828"/>
      </w:tblGrid>
      <w:tr w:rsidR="000B0C8B" w:rsidRPr="00EF0B41" w14:paraId="0864A6A5" w14:textId="77777777" w:rsidTr="00EF0B41">
        <w:tc>
          <w:tcPr>
            <w:tcW w:w="1384" w:type="dxa"/>
            <w:shd w:val="clear" w:color="auto" w:fill="auto"/>
          </w:tcPr>
          <w:p w14:paraId="6F3F8160" w14:textId="3410FFFE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一</w:t>
            </w:r>
            <w:proofErr w:type="gramEnd"/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 xml:space="preserve"> 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热身</w:t>
            </w:r>
          </w:p>
        </w:tc>
        <w:tc>
          <w:tcPr>
            <w:tcW w:w="1588" w:type="dxa"/>
            <w:shd w:val="clear" w:color="auto" w:fill="auto"/>
          </w:tcPr>
          <w:p w14:paraId="7253239A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提升团队成员凝聚力</w:t>
            </w:r>
          </w:p>
        </w:tc>
        <w:tc>
          <w:tcPr>
            <w:tcW w:w="3260" w:type="dxa"/>
            <w:shd w:val="clear" w:color="auto" w:fill="auto"/>
          </w:tcPr>
          <w:p w14:paraId="7A89C227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A 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卡活动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-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自我介绍</w:t>
            </w:r>
          </w:p>
          <w:p w14:paraId="11EA521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自我暴露技术</w:t>
            </w:r>
          </w:p>
          <w:p w14:paraId="655B58C6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促进团队成员关系的策略</w:t>
            </w:r>
          </w:p>
        </w:tc>
        <w:tc>
          <w:tcPr>
            <w:tcW w:w="3828" w:type="dxa"/>
            <w:shd w:val="clear" w:color="auto" w:fill="auto"/>
          </w:tcPr>
          <w:p w14:paraId="7C6994C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活动体验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卡牌</w:t>
            </w:r>
          </w:p>
          <w:p w14:paraId="797D3888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：自我暴露</w:t>
            </w:r>
          </w:p>
          <w:p w14:paraId="53EEBA0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：案例分析</w:t>
            </w:r>
          </w:p>
        </w:tc>
      </w:tr>
      <w:tr w:rsidR="000B0C8B" w:rsidRPr="00EF0B41" w14:paraId="6F4238C4" w14:textId="77777777" w:rsidTr="00EF0B41">
        <w:tc>
          <w:tcPr>
            <w:tcW w:w="1384" w:type="dxa"/>
            <w:shd w:val="clear" w:color="auto" w:fill="auto"/>
          </w:tcPr>
          <w:p w14:paraId="1859CF9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二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 xml:space="preserve"> 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心理测验</w:t>
            </w:r>
          </w:p>
        </w:tc>
        <w:tc>
          <w:tcPr>
            <w:tcW w:w="1588" w:type="dxa"/>
            <w:shd w:val="clear" w:color="auto" w:fill="auto"/>
          </w:tcPr>
          <w:p w14:paraId="487D06C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团队成员压力评估</w:t>
            </w:r>
          </w:p>
        </w:tc>
        <w:tc>
          <w:tcPr>
            <w:tcW w:w="3260" w:type="dxa"/>
            <w:shd w:val="clear" w:color="auto" w:fill="auto"/>
          </w:tcPr>
          <w:p w14:paraId="7F78F778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压力测验</w:t>
            </w:r>
          </w:p>
          <w:p w14:paraId="5EBAC33C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DE0AC6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现场纸笔心理测评</w:t>
            </w:r>
          </w:p>
        </w:tc>
      </w:tr>
      <w:tr w:rsidR="000B0C8B" w:rsidRPr="00EF0B41" w14:paraId="2C082865" w14:textId="77777777" w:rsidTr="00EF0B41">
        <w:tc>
          <w:tcPr>
            <w:tcW w:w="1384" w:type="dxa"/>
            <w:vMerge w:val="restart"/>
            <w:shd w:val="clear" w:color="auto" w:fill="auto"/>
          </w:tcPr>
          <w:p w14:paraId="5A88992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三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察压力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456796C7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团队压力的反应</w:t>
            </w:r>
          </w:p>
        </w:tc>
        <w:tc>
          <w:tcPr>
            <w:tcW w:w="3260" w:type="dxa"/>
            <w:shd w:val="clear" w:color="auto" w:fill="auto"/>
          </w:tcPr>
          <w:p w14:paraId="3210199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战斗状态</w:t>
            </w:r>
          </w:p>
          <w:p w14:paraId="2EB1E89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逃跑状态</w:t>
            </w:r>
          </w:p>
          <w:p w14:paraId="7A3551B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木僵状态</w:t>
            </w:r>
          </w:p>
          <w:p w14:paraId="6A8D617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D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假死状态</w:t>
            </w:r>
          </w:p>
        </w:tc>
        <w:tc>
          <w:tcPr>
            <w:tcW w:w="3828" w:type="dxa"/>
            <w:shd w:val="clear" w:color="auto" w:fill="auto"/>
          </w:tcPr>
          <w:p w14:paraId="4CE075F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1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员工压力的四种反应</w:t>
            </w:r>
          </w:p>
          <w:p w14:paraId="5A1B0C07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2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：头脑风暴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-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员工压力的典型反应</w:t>
            </w:r>
          </w:p>
          <w:p w14:paraId="5AA94D5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3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4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种压力反应的识别训练</w:t>
            </w:r>
          </w:p>
        </w:tc>
      </w:tr>
      <w:tr w:rsidR="000B0C8B" w:rsidRPr="00EF0B41" w14:paraId="403971D6" w14:textId="77777777" w:rsidTr="00EF0B41">
        <w:tc>
          <w:tcPr>
            <w:tcW w:w="1384" w:type="dxa"/>
            <w:vMerge/>
            <w:shd w:val="clear" w:color="auto" w:fill="auto"/>
          </w:tcPr>
          <w:p w14:paraId="500269D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7A3D51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团队压力适应的阶段</w:t>
            </w:r>
          </w:p>
        </w:tc>
        <w:tc>
          <w:tcPr>
            <w:tcW w:w="3260" w:type="dxa"/>
            <w:shd w:val="clear" w:color="auto" w:fill="auto"/>
          </w:tcPr>
          <w:p w14:paraId="3333C29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警觉阶段</w:t>
            </w:r>
          </w:p>
          <w:p w14:paraId="63BC8A1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搏斗阶段</w:t>
            </w:r>
          </w:p>
          <w:p w14:paraId="373F7C38" w14:textId="665B080F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衰竭阶段</w:t>
            </w:r>
          </w:p>
        </w:tc>
        <w:tc>
          <w:tcPr>
            <w:tcW w:w="3828" w:type="dxa"/>
            <w:shd w:val="clear" w:color="auto" w:fill="auto"/>
          </w:tcPr>
          <w:p w14:paraId="198D428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1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团队压力适应三阶段的表现</w:t>
            </w:r>
          </w:p>
          <w:p w14:paraId="5B3E8BF0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：头脑风暴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-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员工压力的发展过程</w:t>
            </w:r>
          </w:p>
          <w:p w14:paraId="098B4DE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3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种压力适应的识别训练</w:t>
            </w:r>
          </w:p>
        </w:tc>
      </w:tr>
      <w:tr w:rsidR="000B0C8B" w:rsidRPr="00EF0B41" w14:paraId="44CB2BFC" w14:textId="77777777" w:rsidTr="00EF0B41">
        <w:tc>
          <w:tcPr>
            <w:tcW w:w="1384" w:type="dxa"/>
            <w:vMerge/>
            <w:shd w:val="clear" w:color="auto" w:fill="auto"/>
          </w:tcPr>
          <w:p w14:paraId="76D0F86E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9D77E0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团队压力形成的原因</w:t>
            </w:r>
          </w:p>
        </w:tc>
        <w:tc>
          <w:tcPr>
            <w:tcW w:w="3260" w:type="dxa"/>
            <w:shd w:val="clear" w:color="auto" w:fill="auto"/>
          </w:tcPr>
          <w:p w14:paraId="6B0BE714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事件的压力</w:t>
            </w:r>
          </w:p>
          <w:p w14:paraId="42ACDE1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个人的心理状态</w:t>
            </w:r>
          </w:p>
          <w:p w14:paraId="7CD184C0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既往的经历</w:t>
            </w:r>
          </w:p>
          <w:p w14:paraId="0CDEBCE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D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心理支持系统</w:t>
            </w:r>
          </w:p>
          <w:p w14:paraId="5800B26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E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对特殊情境的适应能力</w:t>
            </w:r>
          </w:p>
        </w:tc>
        <w:tc>
          <w:tcPr>
            <w:tcW w:w="3828" w:type="dxa"/>
            <w:shd w:val="clear" w:color="auto" w:fill="auto"/>
          </w:tcPr>
          <w:p w14:paraId="2DC992EE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团队压力形成的原因</w:t>
            </w:r>
          </w:p>
          <w:p w14:paraId="2916890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头脑风暴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-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员工压力的成因</w:t>
            </w:r>
          </w:p>
          <w:p w14:paraId="6094BAB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5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种压力成因的识别训练</w:t>
            </w:r>
          </w:p>
        </w:tc>
      </w:tr>
      <w:tr w:rsidR="000B0C8B" w:rsidRPr="00EF0B41" w14:paraId="113987EC" w14:textId="77777777" w:rsidTr="00EF0B41">
        <w:tc>
          <w:tcPr>
            <w:tcW w:w="1384" w:type="dxa"/>
            <w:vMerge w:val="restart"/>
            <w:shd w:val="clear" w:color="auto" w:fill="auto"/>
          </w:tcPr>
          <w:p w14:paraId="41633CE9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四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纳情绪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172492BC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情绪的识别</w:t>
            </w:r>
          </w:p>
        </w:tc>
        <w:tc>
          <w:tcPr>
            <w:tcW w:w="3260" w:type="dxa"/>
            <w:shd w:val="clear" w:color="auto" w:fill="auto"/>
          </w:tcPr>
          <w:p w14:paraId="711DF2D6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A 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卡活动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-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故事接龙</w:t>
            </w:r>
          </w:p>
          <w:p w14:paraId="24F9F2F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面部表情</w:t>
            </w:r>
          </w:p>
          <w:p w14:paraId="23EA542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语音语调</w:t>
            </w:r>
          </w:p>
          <w:p w14:paraId="6FAC44D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肢体语言</w:t>
            </w:r>
          </w:p>
        </w:tc>
        <w:tc>
          <w:tcPr>
            <w:tcW w:w="3828" w:type="dxa"/>
            <w:shd w:val="clear" w:color="auto" w:fill="auto"/>
          </w:tcPr>
          <w:p w14:paraId="3EDB08E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活动体验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卡牌</w:t>
            </w:r>
          </w:p>
          <w:p w14:paraId="73F0B94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三种途径识别情绪</w:t>
            </w:r>
          </w:p>
          <w:p w14:paraId="7500468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：角色扮演演绎情绪与识别情绪</w:t>
            </w:r>
          </w:p>
          <w:p w14:paraId="269DDD24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：识别员工不同情绪状态</w:t>
            </w:r>
          </w:p>
        </w:tc>
      </w:tr>
      <w:tr w:rsidR="000B0C8B" w:rsidRPr="00EF0B41" w14:paraId="1D19D8B0" w14:textId="77777777" w:rsidTr="00EF0B41">
        <w:tc>
          <w:tcPr>
            <w:tcW w:w="1384" w:type="dxa"/>
            <w:vMerge/>
            <w:shd w:val="clear" w:color="auto" w:fill="auto"/>
          </w:tcPr>
          <w:p w14:paraId="6720140A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4ADC36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情绪的密码</w:t>
            </w:r>
          </w:p>
        </w:tc>
        <w:tc>
          <w:tcPr>
            <w:tcW w:w="3260" w:type="dxa"/>
            <w:shd w:val="clear" w:color="auto" w:fill="auto"/>
          </w:tcPr>
          <w:p w14:paraId="292D7B3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情绪的大脑中枢</w:t>
            </w:r>
          </w:p>
          <w:p w14:paraId="50DBD28D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情绪中枢对认知中枢的影响</w:t>
            </w:r>
          </w:p>
        </w:tc>
        <w:tc>
          <w:tcPr>
            <w:tcW w:w="3828" w:type="dxa"/>
            <w:shd w:val="clear" w:color="auto" w:fill="auto"/>
          </w:tcPr>
          <w:p w14:paraId="1C295D9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1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情绪的大脑机制</w:t>
            </w:r>
          </w:p>
          <w:p w14:paraId="79F73E3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：案例分析</w:t>
            </w:r>
          </w:p>
        </w:tc>
      </w:tr>
      <w:tr w:rsidR="000B0C8B" w:rsidRPr="00EF0B41" w14:paraId="03109EF9" w14:textId="77777777" w:rsidTr="00EF0B41">
        <w:tc>
          <w:tcPr>
            <w:tcW w:w="1384" w:type="dxa"/>
            <w:vMerge/>
            <w:shd w:val="clear" w:color="auto" w:fill="auto"/>
          </w:tcPr>
          <w:p w14:paraId="039A8739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A423A6C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情绪的管理</w:t>
            </w:r>
          </w:p>
        </w:tc>
        <w:tc>
          <w:tcPr>
            <w:tcW w:w="3260" w:type="dxa"/>
            <w:shd w:val="clear" w:color="auto" w:fill="auto"/>
          </w:tcPr>
          <w:p w14:paraId="39C81B39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快乐情绪：马斯洛需要层次理论</w:t>
            </w:r>
          </w:p>
          <w:p w14:paraId="4CC9395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愤怒情绪：</w:t>
            </w:r>
            <w:proofErr w:type="gramStart"/>
            <w:r w:rsidRPr="00EF0B41">
              <w:rPr>
                <w:rFonts w:eastAsia="微软雅黑"/>
                <w:color w:val="000000"/>
                <w:sz w:val="18"/>
                <w:szCs w:val="18"/>
              </w:rPr>
              <w:t>愤怒管理</w:t>
            </w:r>
            <w:proofErr w:type="gramEnd"/>
            <w:r w:rsidRPr="00EF0B41">
              <w:rPr>
                <w:rFonts w:eastAsia="微软雅黑"/>
                <w:color w:val="000000"/>
                <w:sz w:val="18"/>
                <w:szCs w:val="18"/>
              </w:rPr>
              <w:t>ABC</w:t>
            </w:r>
          </w:p>
          <w:p w14:paraId="5EA8A99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悲伤情绪：森田疗法</w:t>
            </w:r>
          </w:p>
          <w:p w14:paraId="077E3B6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D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焦虑情绪：允许犯错，接受不确定</w:t>
            </w:r>
          </w:p>
          <w:p w14:paraId="10B8BCF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E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抑郁情绪：和过去告别</w:t>
            </w:r>
          </w:p>
        </w:tc>
        <w:tc>
          <w:tcPr>
            <w:tcW w:w="3828" w:type="dxa"/>
            <w:shd w:val="clear" w:color="auto" w:fill="auto"/>
          </w:tcPr>
          <w:p w14:paraId="1A357F69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不同情绪的内涵</w:t>
            </w:r>
          </w:p>
          <w:p w14:paraId="11659D6A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企业内主要情绪表现以及原因探索</w:t>
            </w:r>
          </w:p>
          <w:p w14:paraId="02549CD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管理情绪的实用方法</w:t>
            </w:r>
          </w:p>
        </w:tc>
      </w:tr>
      <w:tr w:rsidR="000B0C8B" w:rsidRPr="00EF0B41" w14:paraId="2683C333" w14:textId="77777777" w:rsidTr="00EF0B41">
        <w:tc>
          <w:tcPr>
            <w:tcW w:w="1384" w:type="dxa"/>
            <w:vMerge w:val="restart"/>
            <w:shd w:val="clear" w:color="auto" w:fill="auto"/>
          </w:tcPr>
          <w:p w14:paraId="2FAF6DE8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五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 xml:space="preserve"> 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调想法</w:t>
            </w:r>
          </w:p>
        </w:tc>
        <w:tc>
          <w:tcPr>
            <w:tcW w:w="1588" w:type="dxa"/>
            <w:shd w:val="clear" w:color="auto" w:fill="auto"/>
          </w:tcPr>
          <w:p w14:paraId="781837A3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团队非理性思维方式的特点</w:t>
            </w:r>
          </w:p>
        </w:tc>
        <w:tc>
          <w:tcPr>
            <w:tcW w:w="3260" w:type="dxa"/>
            <w:shd w:val="clear" w:color="auto" w:fill="auto"/>
          </w:tcPr>
          <w:p w14:paraId="541B630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A 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卡活动：独特视角</w:t>
            </w:r>
          </w:p>
          <w:p w14:paraId="39B2ABEE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绝对化的要求</w:t>
            </w:r>
          </w:p>
          <w:p w14:paraId="167A9FA2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以偏概全</w:t>
            </w:r>
          </w:p>
          <w:p w14:paraId="794AB8FA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D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糟糕至极</w:t>
            </w:r>
          </w:p>
        </w:tc>
        <w:tc>
          <w:tcPr>
            <w:tcW w:w="3828" w:type="dxa"/>
            <w:shd w:val="clear" w:color="auto" w:fill="auto"/>
          </w:tcPr>
          <w:p w14:paraId="42A758B0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活动体验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卡牌</w:t>
            </w:r>
          </w:p>
          <w:p w14:paraId="29023A2C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：三种非理性思维方式的特点</w:t>
            </w:r>
          </w:p>
          <w:p w14:paraId="557E627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：案例分析；角色扮演</w:t>
            </w:r>
          </w:p>
          <w:p w14:paraId="6C94E0D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4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：管理中思维陷阱</w:t>
            </w:r>
          </w:p>
        </w:tc>
      </w:tr>
      <w:tr w:rsidR="000B0C8B" w:rsidRPr="00EF0B41" w14:paraId="6C460291" w14:textId="77777777" w:rsidTr="00EF0B41">
        <w:tc>
          <w:tcPr>
            <w:tcW w:w="1384" w:type="dxa"/>
            <w:vMerge/>
            <w:shd w:val="clear" w:color="auto" w:fill="auto"/>
          </w:tcPr>
          <w:p w14:paraId="27E43C7E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9F173C1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团队理性思维的形成</w:t>
            </w:r>
          </w:p>
        </w:tc>
        <w:tc>
          <w:tcPr>
            <w:tcW w:w="3260" w:type="dxa"/>
            <w:shd w:val="clear" w:color="auto" w:fill="auto"/>
          </w:tcPr>
          <w:p w14:paraId="3EF2A5F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A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全力以赴的努力，顺其自然的接收</w:t>
            </w:r>
          </w:p>
          <w:p w14:paraId="7DD65330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B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有光的地方，也有影子</w:t>
            </w:r>
          </w:p>
          <w:p w14:paraId="224263CE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C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我还有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···</w:t>
            </w:r>
          </w:p>
        </w:tc>
        <w:tc>
          <w:tcPr>
            <w:tcW w:w="3828" w:type="dxa"/>
            <w:shd w:val="clear" w:color="auto" w:fill="auto"/>
          </w:tcPr>
          <w:p w14:paraId="67FBA9FA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：理性思维的讲解</w:t>
            </w:r>
          </w:p>
          <w:p w14:paraId="3CB4DB59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：案例分析；</w:t>
            </w:r>
          </w:p>
          <w:p w14:paraId="014FC50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：管理中理性思维的应用</w:t>
            </w:r>
          </w:p>
        </w:tc>
      </w:tr>
      <w:tr w:rsidR="000B0C8B" w:rsidRPr="00EF0B41" w14:paraId="3A9A00F4" w14:textId="77777777" w:rsidTr="00EF0B41">
        <w:tc>
          <w:tcPr>
            <w:tcW w:w="1384" w:type="dxa"/>
            <w:vMerge/>
            <w:shd w:val="clear" w:color="auto" w:fill="auto"/>
          </w:tcPr>
          <w:p w14:paraId="54DD65E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C9AD2E4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艾丽斯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ABCDE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理论</w:t>
            </w:r>
          </w:p>
        </w:tc>
        <w:tc>
          <w:tcPr>
            <w:tcW w:w="3260" w:type="dxa"/>
            <w:shd w:val="clear" w:color="auto" w:fill="auto"/>
          </w:tcPr>
          <w:p w14:paraId="6A99405B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事件</w:t>
            </w:r>
          </w:p>
          <w:p w14:paraId="1446C07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对事件的想法</w:t>
            </w:r>
          </w:p>
          <w:p w14:paraId="79538F04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情绪和行为</w:t>
            </w:r>
          </w:p>
          <w:p w14:paraId="15A28637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D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对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B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的调整</w:t>
            </w:r>
          </w:p>
          <w:p w14:paraId="1703A5E7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E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新的情绪和行为</w:t>
            </w:r>
          </w:p>
        </w:tc>
        <w:tc>
          <w:tcPr>
            <w:tcW w:w="3828" w:type="dxa"/>
            <w:shd w:val="clear" w:color="auto" w:fill="auto"/>
          </w:tcPr>
          <w:p w14:paraId="0200520F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：介绍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ABCDE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理论</w:t>
            </w:r>
          </w:p>
          <w:p w14:paraId="6158B355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现场互动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：案例分析</w:t>
            </w:r>
          </w:p>
          <w:p w14:paraId="22E4B254" w14:textId="77777777" w:rsidR="000B0C8B" w:rsidRPr="00EF0B41" w:rsidRDefault="000B0C8B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实际应用：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提升员工心态的积极性</w:t>
            </w:r>
          </w:p>
        </w:tc>
      </w:tr>
      <w:tr w:rsidR="00EF0B41" w:rsidRPr="00EF0B41" w14:paraId="3AD691EF" w14:textId="77777777" w:rsidTr="00EF0B41">
        <w:tc>
          <w:tcPr>
            <w:tcW w:w="1384" w:type="dxa"/>
            <w:vMerge w:val="restart"/>
            <w:shd w:val="clear" w:color="auto" w:fill="auto"/>
          </w:tcPr>
          <w:p w14:paraId="41237292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六</w:t>
            </w:r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0B41">
              <w:rPr>
                <w:rFonts w:eastAsia="微软雅黑"/>
                <w:b/>
                <w:color w:val="000000"/>
                <w:sz w:val="18"/>
                <w:szCs w:val="18"/>
              </w:rPr>
              <w:t>塑行为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14:paraId="07EF3464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团队行为背后的含义</w:t>
            </w:r>
          </w:p>
        </w:tc>
        <w:tc>
          <w:tcPr>
            <w:tcW w:w="3260" w:type="dxa"/>
            <w:shd w:val="clear" w:color="auto" w:fill="auto"/>
          </w:tcPr>
          <w:p w14:paraId="7EB9A2A3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>A 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卡活动：各得所需</w:t>
            </w:r>
          </w:p>
          <w:p w14:paraId="32A13DE7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任何行为背后都有相应需求</w:t>
            </w:r>
          </w:p>
          <w:p w14:paraId="6ED095F7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任何行为背后都有正面动机</w:t>
            </w:r>
          </w:p>
        </w:tc>
        <w:tc>
          <w:tcPr>
            <w:tcW w:w="3828" w:type="dxa"/>
            <w:shd w:val="clear" w:color="auto" w:fill="auto"/>
          </w:tcPr>
          <w:p w14:paraId="531616C5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活动体验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：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OH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卡牌</w:t>
            </w:r>
          </w:p>
          <w:p w14:paraId="11746F17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知识讲解</w:t>
            </w:r>
          </w:p>
        </w:tc>
      </w:tr>
      <w:tr w:rsidR="00EF0B41" w:rsidRPr="00EF0B41" w14:paraId="0F67D537" w14:textId="77777777" w:rsidTr="00EF0B41">
        <w:tc>
          <w:tcPr>
            <w:tcW w:w="1384" w:type="dxa"/>
            <w:vMerge/>
            <w:shd w:val="clear" w:color="auto" w:fill="auto"/>
          </w:tcPr>
          <w:p w14:paraId="54A949BA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D7E3E7B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放松训练</w:t>
            </w:r>
          </w:p>
        </w:tc>
        <w:tc>
          <w:tcPr>
            <w:tcW w:w="3260" w:type="dxa"/>
            <w:shd w:val="clear" w:color="auto" w:fill="auto"/>
          </w:tcPr>
          <w:p w14:paraId="6F2FF3AF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呼吸放松法</w:t>
            </w:r>
          </w:p>
          <w:p w14:paraId="1DA47C49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肌肉放松法</w:t>
            </w:r>
          </w:p>
          <w:p w14:paraId="4A40ABCD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想象放松法</w:t>
            </w:r>
          </w:p>
        </w:tc>
        <w:tc>
          <w:tcPr>
            <w:tcW w:w="3828" w:type="dxa"/>
            <w:shd w:val="clear" w:color="auto" w:fill="auto"/>
          </w:tcPr>
          <w:p w14:paraId="2E0BA28D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实操演练</w:t>
            </w:r>
          </w:p>
        </w:tc>
      </w:tr>
      <w:tr w:rsidR="00EF0B41" w:rsidRPr="00EF0B41" w14:paraId="36755172" w14:textId="77777777" w:rsidTr="00EF0B41">
        <w:tc>
          <w:tcPr>
            <w:tcW w:w="1384" w:type="dxa"/>
            <w:vMerge/>
            <w:shd w:val="clear" w:color="auto" w:fill="auto"/>
          </w:tcPr>
          <w:p w14:paraId="1D6B583A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A247A38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习惯养成</w:t>
            </w:r>
          </w:p>
        </w:tc>
        <w:tc>
          <w:tcPr>
            <w:tcW w:w="3260" w:type="dxa"/>
            <w:shd w:val="clear" w:color="auto" w:fill="auto"/>
          </w:tcPr>
          <w:p w14:paraId="24718552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A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睡眠</w:t>
            </w:r>
          </w:p>
          <w:p w14:paraId="32145F80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B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饮食</w:t>
            </w:r>
          </w:p>
          <w:p w14:paraId="52A07AA1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C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运动</w:t>
            </w:r>
          </w:p>
          <w:p w14:paraId="718D571D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D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休闲</w:t>
            </w:r>
          </w:p>
          <w:p w14:paraId="5653F190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color w:val="000000"/>
                <w:sz w:val="18"/>
                <w:szCs w:val="18"/>
              </w:rPr>
              <w:t xml:space="preserve">E 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人际关系</w:t>
            </w:r>
          </w:p>
        </w:tc>
        <w:tc>
          <w:tcPr>
            <w:tcW w:w="3828" w:type="dxa"/>
            <w:shd w:val="clear" w:color="auto" w:fill="auto"/>
          </w:tcPr>
          <w:p w14:paraId="6D670F3B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知识</w:t>
            </w:r>
            <w:r w:rsidRPr="00EF0B41">
              <w:rPr>
                <w:rFonts w:eastAsia="微软雅黑"/>
                <w:color w:val="000000"/>
                <w:sz w:val="18"/>
                <w:szCs w:val="18"/>
              </w:rPr>
              <w:t>讲解</w:t>
            </w:r>
          </w:p>
          <w:p w14:paraId="25C0362F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头脑风暴</w:t>
            </w:r>
          </w:p>
          <w:p w14:paraId="59EB6457" w14:textId="77777777" w:rsidR="00EF0B41" w:rsidRPr="00EF0B41" w:rsidRDefault="00EF0B41" w:rsidP="00EF0B41">
            <w:pPr>
              <w:adjustRightInd w:val="0"/>
              <w:snapToGrid w:val="0"/>
              <w:spacing w:line="300" w:lineRule="auto"/>
              <w:jc w:val="left"/>
              <w:rPr>
                <w:rFonts w:eastAsia="微软雅黑"/>
                <w:color w:val="000000"/>
                <w:sz w:val="18"/>
                <w:szCs w:val="18"/>
              </w:rPr>
            </w:pP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 xml:space="preserve">3 </w:t>
            </w:r>
            <w:r w:rsidRPr="00EF0B41">
              <w:rPr>
                <w:rFonts w:eastAsia="微软雅黑"/>
                <w:b/>
                <w:bCs/>
                <w:color w:val="000000"/>
                <w:sz w:val="18"/>
                <w:szCs w:val="18"/>
              </w:rPr>
              <w:t>案例分析</w:t>
            </w:r>
          </w:p>
        </w:tc>
      </w:tr>
    </w:tbl>
    <w:p w14:paraId="4DC25536" w14:textId="77777777" w:rsidR="000B0C8B" w:rsidRPr="00C0310F" w:rsidRDefault="000B0C8B" w:rsidP="000B0C8B"/>
    <w:p w14:paraId="5FD75E2D" w14:textId="77777777" w:rsidR="008812C5" w:rsidRDefault="00A6331B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</w:pPr>
      <w:r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  <w:t>报名二维码：</w:t>
      </w:r>
    </w:p>
    <w:p w14:paraId="6444CF7E" w14:textId="77777777" w:rsidR="008812C5" w:rsidRDefault="00A6331B">
      <w:pPr>
        <w:adjustRightInd w:val="0"/>
        <w:snapToGrid w:val="0"/>
        <w:spacing w:line="400" w:lineRule="exact"/>
        <w:jc w:val="center"/>
        <w:outlineLvl w:val="2"/>
        <w:rPr>
          <w:rFonts w:eastAsia="微软雅黑"/>
          <w:bCs/>
          <w:szCs w:val="21"/>
        </w:rPr>
      </w:pPr>
      <w:r>
        <w:rPr>
          <w:rFonts w:eastAsia="微软雅黑" w:hint="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27F2DB70" wp14:editId="2AD910B6">
            <wp:simplePos x="0" y="0"/>
            <wp:positionH relativeFrom="column">
              <wp:posOffset>6350</wp:posOffset>
            </wp:positionH>
            <wp:positionV relativeFrom="paragraph">
              <wp:posOffset>54610</wp:posOffset>
            </wp:positionV>
            <wp:extent cx="904240" cy="914400"/>
            <wp:effectExtent l="19050" t="0" r="0" b="0"/>
            <wp:wrapTight wrapText="bothSides">
              <wp:wrapPolygon edited="0">
                <wp:start x="-455" y="0"/>
                <wp:lineTo x="-455" y="21150"/>
                <wp:lineTo x="21388" y="21150"/>
                <wp:lineTo x="21388" y="0"/>
                <wp:lineTo x="-455" y="0"/>
              </wp:wrapPolygon>
            </wp:wrapTight>
            <wp:docPr id="9" name="图片 9" descr="15894256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89425666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D90B3C" w14:textId="77777777" w:rsidR="008812C5" w:rsidRDefault="008812C5">
      <w:pPr>
        <w:adjustRightInd w:val="0"/>
        <w:snapToGrid w:val="0"/>
        <w:spacing w:line="400" w:lineRule="exact"/>
        <w:jc w:val="center"/>
        <w:outlineLvl w:val="2"/>
        <w:rPr>
          <w:rFonts w:eastAsia="微软雅黑"/>
          <w:bCs/>
          <w:szCs w:val="21"/>
        </w:rPr>
      </w:pPr>
    </w:p>
    <w:p w14:paraId="2790DD4E" w14:textId="77777777" w:rsidR="008812C5" w:rsidRDefault="008812C5">
      <w:pPr>
        <w:adjustRightInd w:val="0"/>
        <w:snapToGrid w:val="0"/>
        <w:spacing w:line="400" w:lineRule="exact"/>
        <w:jc w:val="center"/>
        <w:outlineLvl w:val="2"/>
        <w:rPr>
          <w:rFonts w:eastAsia="微软雅黑"/>
          <w:b/>
          <w:bCs/>
          <w:color w:val="365F91"/>
          <w:szCs w:val="21"/>
        </w:rPr>
      </w:pPr>
    </w:p>
    <w:p w14:paraId="7B86D160" w14:textId="77777777" w:rsidR="008812C5" w:rsidRDefault="008812C5">
      <w:pPr>
        <w:adjustRightInd w:val="0"/>
        <w:snapToGrid w:val="0"/>
        <w:spacing w:line="400" w:lineRule="exact"/>
        <w:outlineLvl w:val="2"/>
        <w:rPr>
          <w:rFonts w:eastAsia="微软雅黑"/>
          <w:b/>
          <w:bCs/>
          <w:color w:val="365F91"/>
          <w:sz w:val="18"/>
          <w:szCs w:val="18"/>
        </w:rPr>
      </w:pPr>
    </w:p>
    <w:p w14:paraId="7E1B3A1F" w14:textId="77777777" w:rsidR="008812C5" w:rsidRDefault="00A6331B">
      <w:pPr>
        <w:adjustRightInd w:val="0"/>
        <w:snapToGrid w:val="0"/>
        <w:spacing w:line="400" w:lineRule="exact"/>
        <w:jc w:val="left"/>
        <w:rPr>
          <w:rFonts w:ascii="微软雅黑" w:eastAsia="微软雅黑" w:hAnsi="微软雅黑" w:hint="eastAsia"/>
          <w:b/>
          <w:color w:val="FFFFFF"/>
          <w:szCs w:val="21"/>
          <w:shd w:val="clear" w:color="auto" w:fill="0070C0"/>
        </w:rPr>
      </w:pPr>
      <w:r>
        <w:rPr>
          <w:rFonts w:ascii="微软雅黑" w:eastAsia="微软雅黑" w:hAnsi="微软雅黑"/>
          <w:b/>
          <w:color w:val="FFFFFF"/>
          <w:szCs w:val="21"/>
          <w:shd w:val="clear" w:color="auto" w:fill="0070C0"/>
        </w:rPr>
        <w:t>方之见管理培训服务解决方案</w:t>
      </w:r>
    </w:p>
    <w:p w14:paraId="7591A6FA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eastAsia="微软雅黑"/>
          <w:bCs/>
          <w:szCs w:val="21"/>
        </w:rPr>
      </w:pPr>
      <w:r>
        <w:rPr>
          <w:rFonts w:ascii="Microsoft YaHei UI" w:eastAsia="Microsoft YaHei UI" w:hAnsi="Microsoft YaHei UI" w:cs="宋体" w:hint="eastAsia"/>
          <w:color w:val="3E3E3E"/>
          <w:kern w:val="0"/>
          <w:sz w:val="20"/>
        </w:rPr>
        <w:t>       </w:t>
      </w:r>
      <w:r>
        <w:rPr>
          <w:rFonts w:eastAsia="微软雅黑" w:hint="eastAsia"/>
          <w:bCs/>
          <w:szCs w:val="21"/>
        </w:rPr>
        <w:t>方之见搭建内外部良好的知识管理系统和资讯分享的平台，建立严谨科学的讲师人才梯队培养方案，确保培训讲师在各自专业领域的不断精进，达成和超越客户专业服务满意度。</w:t>
      </w:r>
    </w:p>
    <w:p w14:paraId="6FBFBE6D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eastAsia="微软雅黑"/>
          <w:bCs/>
          <w:szCs w:val="21"/>
        </w:rPr>
      </w:pPr>
      <w:r>
        <w:rPr>
          <w:rFonts w:eastAsia="微软雅黑" w:hint="eastAsia"/>
          <w:bCs/>
          <w:szCs w:val="21"/>
        </w:rPr>
        <w:t>目前课程体系包括：</w:t>
      </w:r>
    </w:p>
    <w:p w14:paraId="29F9544F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color w:val="FFE240"/>
          <w:spacing w:val="75"/>
          <w:kern w:val="0"/>
        </w:rPr>
        <w:t> </w:t>
      </w: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ISO管理体系</w:t>
      </w:r>
    </w:p>
    <w:p w14:paraId="5D242627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质量管理与研发</w:t>
      </w:r>
    </w:p>
    <w:p w14:paraId="4ED87CA2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精益制造</w:t>
      </w:r>
    </w:p>
    <w:p w14:paraId="62324437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卓越绩效评价</w:t>
      </w:r>
    </w:p>
    <w:p w14:paraId="3D6FEB5D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采购与供应链</w:t>
      </w:r>
    </w:p>
    <w:p w14:paraId="09A53285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生产与物流仓储</w:t>
      </w:r>
    </w:p>
    <w:p w14:paraId="218FC2BA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人力资源与个人能力提升</w:t>
      </w:r>
    </w:p>
    <w:p w14:paraId="232E2C12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领导力与组织发展</w:t>
      </w:r>
    </w:p>
    <w:p w14:paraId="3D5D617E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营销与客服</w:t>
      </w:r>
    </w:p>
    <w:p w14:paraId="4271E608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b/>
          <w:bCs/>
          <w:noProof/>
          <w:spacing w:val="75"/>
          <w:kern w:val="0"/>
        </w:rPr>
        <w:drawing>
          <wp:anchor distT="0" distB="0" distL="114300" distR="114300" simplePos="0" relativeHeight="251664384" behindDoc="0" locked="0" layoutInCell="1" allowOverlap="1" wp14:anchorId="6462D25C" wp14:editId="3E2CEEC3">
            <wp:simplePos x="0" y="0"/>
            <wp:positionH relativeFrom="column">
              <wp:posOffset>2653030</wp:posOffset>
            </wp:positionH>
            <wp:positionV relativeFrom="paragraph">
              <wp:posOffset>213360</wp:posOffset>
            </wp:positionV>
            <wp:extent cx="3314700" cy="1533525"/>
            <wp:effectExtent l="19050" t="0" r="0" b="0"/>
            <wp:wrapNone/>
            <wp:docPr id="5" name="图片 4" descr="https://mmbiz.qpic.cn/mmbiz_png/IIJh11bZtUPwoPuKwIcO4jSqIuOFvMKdprdRzfeK0M4q7ibeBgpooKeVzUG4IwAtib9056GQYgJzxWmd8NEERwDQ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https://mmbiz.qpic.cn/mmbiz_png/IIJh11bZtUPwoPuKwIcO4jSqIuOFvMKdprdRzfeK0M4q7ibeBgpooKeVzUG4IwAtib9056GQYgJzxWmd8NEERwDQ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Ansi="Microsoft YaHei UI" w:cs="宋体" w:hint="eastAsia"/>
          <w:b/>
          <w:bCs/>
          <w:spacing w:val="75"/>
          <w:kern w:val="0"/>
        </w:rPr>
        <w:t> ●</w:t>
      </w:r>
      <w:r>
        <w:rPr>
          <w:rFonts w:ascii="Microsoft YaHei UI" w:eastAsia="Microsoft YaHei UI" w:hAnsi="Microsoft YaHei UI" w:cs="宋体" w:hint="eastAsia"/>
          <w:kern w:val="0"/>
          <w:sz w:val="20"/>
        </w:rPr>
        <w:t>公益沙龙、在线讲座</w:t>
      </w:r>
    </w:p>
    <w:p w14:paraId="269290C8" w14:textId="77777777" w:rsidR="008812C5" w:rsidRDefault="00A6331B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  <w:r>
        <w:rPr>
          <w:rFonts w:ascii="Microsoft YaHei UI" w:eastAsia="Microsoft YaHei UI" w:hAnsi="Microsoft YaHei UI" w:cs="宋体" w:hint="eastAsia"/>
          <w:kern w:val="0"/>
          <w:sz w:val="20"/>
        </w:rPr>
        <w:t>关于我们更多详情及资料获取，请扫描KCF官方二维码</w:t>
      </w:r>
    </w:p>
    <w:p w14:paraId="5FC91442" w14:textId="77777777" w:rsidR="008812C5" w:rsidRDefault="008812C5">
      <w:pPr>
        <w:widowControl/>
        <w:shd w:val="clear" w:color="auto" w:fill="FFFFFF"/>
        <w:adjustRightInd w:val="0"/>
        <w:snapToGrid w:val="0"/>
        <w:jc w:val="left"/>
        <w:rPr>
          <w:rFonts w:ascii="Microsoft YaHei UI" w:eastAsia="Microsoft YaHei UI" w:hAnsi="Microsoft YaHei UI" w:cs="宋体" w:hint="eastAsia"/>
          <w:kern w:val="0"/>
          <w:sz w:val="20"/>
        </w:rPr>
      </w:pPr>
    </w:p>
    <w:sectPr w:rsidR="008812C5" w:rsidSect="008812C5">
      <w:headerReference w:type="default" r:id="rId10"/>
      <w:footerReference w:type="default" r:id="rId11"/>
      <w:pgSz w:w="11906" w:h="16838"/>
      <w:pgMar w:top="1814" w:right="1417" w:bottom="1814" w:left="1417" w:header="851" w:footer="28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5C1E" w14:textId="77777777" w:rsidR="00624BF3" w:rsidRDefault="00624BF3" w:rsidP="008812C5">
      <w:r>
        <w:separator/>
      </w:r>
    </w:p>
  </w:endnote>
  <w:endnote w:type="continuationSeparator" w:id="0">
    <w:p w14:paraId="17626BF0" w14:textId="77777777" w:rsidR="00624BF3" w:rsidRDefault="00624BF3" w:rsidP="008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6501" w14:textId="2F8D8D8D" w:rsidR="008812C5" w:rsidRDefault="006548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0" wp14:anchorId="7F7BDD02" wp14:editId="3AC19568">
              <wp:simplePos x="0" y="0"/>
              <wp:positionH relativeFrom="page">
                <wp:align>right</wp:align>
              </wp:positionH>
              <wp:positionV relativeFrom="paragraph">
                <wp:posOffset>-271780</wp:posOffset>
              </wp:positionV>
              <wp:extent cx="7588250" cy="262890"/>
              <wp:effectExtent l="0" t="0" r="0" b="0"/>
              <wp:wrapNone/>
              <wp:docPr id="118" name="矩形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8250" cy="262890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1B81C5"/>
                          </a:gs>
                          <a:gs pos="30000">
                            <a:srgbClr val="1E2D70"/>
                          </a:gs>
                          <a:gs pos="96000">
                            <a:srgbClr val="C4228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DDA831F" w14:textId="3BC9A56F" w:rsidR="008812C5" w:rsidRDefault="00AE4824">
                          <w:pPr>
                            <w:ind w:firstLineChars="550" w:firstLine="99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18"/>
                            </w:rPr>
                            <w:t>标准管理</w:t>
                          </w:r>
                          <w:r w:rsidR="00A6331B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18"/>
                            </w:rPr>
                            <w:t>永续经营</w:t>
                          </w:r>
                          <w:r w:rsidR="00A6331B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AE482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</w:rPr>
                            <w:t>Standard Management Sustainable Operation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BDD02" id="矩形 118" o:spid="_x0000_s1026" style="position:absolute;margin-left:546.3pt;margin-top:-21.4pt;width:597.5pt;height:20.7pt;z-index:-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" o:allowoverlap="f" fillcolor="#1e2d70" stroked="f">
              <v:fill color2="#c42289" angle="90" colors="0 #1e2d70;19661f #1e2d70;45220f #1b81c5" focus="100%" type="gradient">
                <o:fill v:ext="view" type="gradientUnscaled"/>
              </v:fill>
              <v:textbox>
                <w:txbxContent>
                  <w:p w14:paraId="4DDA831F" w14:textId="3BC9A56F" w:rsidR="008812C5" w:rsidRDefault="00AE4824">
                    <w:pPr>
                      <w:ind w:firstLineChars="550" w:firstLine="99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  <w:sz w:val="18"/>
                      </w:rPr>
                      <w:t>标准管理</w:t>
                    </w:r>
                    <w:r w:rsidR="00A6331B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</w:rPr>
                      <w:t xml:space="preserve">   </w:t>
                    </w: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  <w:sz w:val="18"/>
                      </w:rPr>
                      <w:t>永续经营</w:t>
                    </w:r>
                    <w:r w:rsidR="00A6331B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</w:rPr>
                      <w:t xml:space="preserve"> </w:t>
                    </w:r>
                    <w:r w:rsidRPr="00AE482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</w:rPr>
                      <w:t>Standard Management Sustainable Operation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098A" w14:textId="77777777" w:rsidR="00624BF3" w:rsidRDefault="00624BF3" w:rsidP="008812C5">
      <w:r>
        <w:separator/>
      </w:r>
    </w:p>
  </w:footnote>
  <w:footnote w:type="continuationSeparator" w:id="0">
    <w:p w14:paraId="1ADE479D" w14:textId="77777777" w:rsidR="00624BF3" w:rsidRDefault="00624BF3" w:rsidP="0088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EFE7" w14:textId="77777777" w:rsidR="008812C5" w:rsidRDefault="00A6331B">
    <w:pPr>
      <w:ind w:right="840" w:firstLineChars="1600" w:firstLine="3360"/>
    </w:pPr>
    <w:bookmarkStart w:id="0" w:name="OLE_LINK2"/>
    <w:bookmarkStart w:id="1" w:name="OLE_LINK3"/>
    <w:bookmarkStart w:id="2" w:name="OLE_LINK1"/>
    <w:r>
      <w:rPr>
        <w:noProof/>
      </w:rPr>
      <w:drawing>
        <wp:anchor distT="0" distB="0" distL="0" distR="0" simplePos="0" relativeHeight="251657728" behindDoc="0" locked="0" layoutInCell="1" allowOverlap="1" wp14:anchorId="3E79FEF6" wp14:editId="2CB06C33">
          <wp:simplePos x="0" y="0"/>
          <wp:positionH relativeFrom="margin">
            <wp:posOffset>-337820</wp:posOffset>
          </wp:positionH>
          <wp:positionV relativeFrom="page">
            <wp:posOffset>381000</wp:posOffset>
          </wp:positionV>
          <wp:extent cx="1249045" cy="285750"/>
          <wp:effectExtent l="0" t="0" r="8255" b="0"/>
          <wp:wrapSquare wrapText="right"/>
          <wp:docPr id="6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04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</w:p>
  <w:p w14:paraId="57122897" w14:textId="71166367" w:rsidR="008812C5" w:rsidRDefault="0036406B">
    <w:pPr>
      <w:adjustRightInd w:val="0"/>
      <w:snapToGrid w:val="0"/>
      <w:spacing w:line="400" w:lineRule="exact"/>
      <w:jc w:val="right"/>
      <w:rPr>
        <w:rFonts w:ascii="微软雅黑" w:eastAsia="微软雅黑" w:hAnsi="微软雅黑" w:hint="eastAsia"/>
        <w:b/>
        <w:kern w:val="0"/>
      </w:rPr>
    </w:pPr>
    <w:r>
      <w:rPr>
        <w:rFonts w:ascii="微软雅黑" w:eastAsia="微软雅黑" w:hAnsi="微软雅黑" w:hint="eastAsia"/>
        <w:b/>
        <w:kern w:val="0"/>
      </w:rPr>
      <w:t>EAP-员工心理问题预防与辅导</w:t>
    </w:r>
  </w:p>
  <w:p w14:paraId="6EAC011E" w14:textId="77777777" w:rsidR="008812C5" w:rsidRDefault="00AE4824">
    <w:pPr>
      <w:pStyle w:val="a7"/>
      <w:ind w:right="225"/>
      <w:jc w:val="right"/>
      <w:rPr>
        <w:sz w:val="21"/>
      </w:rPr>
    </w:pPr>
    <w:sdt>
      <w:sdtPr>
        <w:rPr>
          <w:rFonts w:ascii="微软雅黑" w:eastAsia="微软雅黑" w:hAnsi="微软雅黑" w:hint="eastAsia"/>
          <w:b/>
          <w:sz w:val="21"/>
        </w:rPr>
        <w:id w:val="1154205876"/>
      </w:sdtPr>
      <w:sdtEndPr>
        <w:rPr>
          <w:rFonts w:ascii="Times New Roman" w:eastAsia="宋体" w:hAnsi="Times New Roman" w:hint="default"/>
          <w:b w:val="0"/>
        </w:rPr>
      </w:sdtEndPr>
      <w:sdtContent>
        <w:r w:rsidR="00BE4E08">
          <w:rPr>
            <w:sz w:val="21"/>
          </w:rPr>
          <w:fldChar w:fldCharType="begin"/>
        </w:r>
        <w:r w:rsidR="00A6331B">
          <w:rPr>
            <w:sz w:val="21"/>
          </w:rPr>
          <w:instrText xml:space="preserve"> PAGE </w:instrText>
        </w:r>
        <w:r w:rsidR="00BE4E08">
          <w:rPr>
            <w:sz w:val="21"/>
          </w:rPr>
          <w:fldChar w:fldCharType="separate"/>
        </w:r>
        <w:r w:rsidR="00EE33A5">
          <w:rPr>
            <w:noProof/>
            <w:sz w:val="21"/>
          </w:rPr>
          <w:t>2</w:t>
        </w:r>
        <w:r w:rsidR="00BE4E08">
          <w:rPr>
            <w:sz w:val="21"/>
          </w:rPr>
          <w:fldChar w:fldCharType="end"/>
        </w:r>
        <w:r w:rsidR="00A6331B">
          <w:rPr>
            <w:sz w:val="21"/>
            <w:lang w:val="zh-CN"/>
          </w:rPr>
          <w:t xml:space="preserve"> / </w:t>
        </w:r>
        <w:r w:rsidR="00BE4E08">
          <w:rPr>
            <w:sz w:val="21"/>
          </w:rPr>
          <w:fldChar w:fldCharType="begin"/>
        </w:r>
        <w:r w:rsidR="00A6331B">
          <w:rPr>
            <w:sz w:val="21"/>
          </w:rPr>
          <w:instrText xml:space="preserve"> NUMPAGES  </w:instrText>
        </w:r>
        <w:r w:rsidR="00BE4E08">
          <w:rPr>
            <w:sz w:val="21"/>
          </w:rPr>
          <w:fldChar w:fldCharType="separate"/>
        </w:r>
        <w:r w:rsidR="00EE33A5">
          <w:rPr>
            <w:noProof/>
            <w:sz w:val="21"/>
          </w:rPr>
          <w:t>6</w:t>
        </w:r>
        <w:r w:rsidR="00BE4E08">
          <w:rPr>
            <w:sz w:val="21"/>
          </w:rPr>
          <w:fldChar w:fldCharType="end"/>
        </w:r>
      </w:sdtContent>
    </w:sdt>
    <w:r w:rsidR="00A6331B">
      <w:rPr>
        <w:rFonts w:hint="eastAsia"/>
        <w:noProof/>
        <w:sz w:val="21"/>
      </w:rPr>
      <w:drawing>
        <wp:anchor distT="0" distB="0" distL="114300" distR="114300" simplePos="0" relativeHeight="251656704" behindDoc="1" locked="0" layoutInCell="1" allowOverlap="1" wp14:anchorId="7E042744" wp14:editId="0063608E">
          <wp:simplePos x="0" y="0"/>
          <wp:positionH relativeFrom="margin">
            <wp:posOffset>232410</wp:posOffset>
          </wp:positionH>
          <wp:positionV relativeFrom="margin">
            <wp:posOffset>3347085</wp:posOffset>
          </wp:positionV>
          <wp:extent cx="6384290" cy="1475740"/>
          <wp:effectExtent l="0" t="1771650" r="0" b="1743710"/>
          <wp:wrapNone/>
          <wp:docPr id="10" name="图片 10" descr="方之见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方之见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 rot="19080000">
                    <a:off x="0" y="0"/>
                    <a:ext cx="6384290" cy="147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4DFF"/>
    <w:multiLevelType w:val="multilevel"/>
    <w:tmpl w:val="013A4DF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729BA"/>
    <w:multiLevelType w:val="multilevel"/>
    <w:tmpl w:val="080729B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7D0217"/>
    <w:multiLevelType w:val="multilevel"/>
    <w:tmpl w:val="0E7D021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77E8E"/>
    <w:multiLevelType w:val="multilevel"/>
    <w:tmpl w:val="1D377E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44393"/>
    <w:multiLevelType w:val="multilevel"/>
    <w:tmpl w:val="1E44439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262C9"/>
    <w:multiLevelType w:val="multilevel"/>
    <w:tmpl w:val="2B8262C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05F5C"/>
    <w:multiLevelType w:val="multilevel"/>
    <w:tmpl w:val="2C305F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67458"/>
    <w:multiLevelType w:val="multilevel"/>
    <w:tmpl w:val="2D06745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E57557"/>
    <w:multiLevelType w:val="multilevel"/>
    <w:tmpl w:val="30E5755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66F9D"/>
    <w:multiLevelType w:val="multilevel"/>
    <w:tmpl w:val="35566F9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B54CE7"/>
    <w:multiLevelType w:val="multilevel"/>
    <w:tmpl w:val="37B54CE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A9365C"/>
    <w:multiLevelType w:val="multilevel"/>
    <w:tmpl w:val="41A9365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7139DD"/>
    <w:multiLevelType w:val="multilevel"/>
    <w:tmpl w:val="427139D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575063"/>
    <w:multiLevelType w:val="multilevel"/>
    <w:tmpl w:val="4557506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423329"/>
    <w:multiLevelType w:val="multilevel"/>
    <w:tmpl w:val="4942332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A55104"/>
    <w:multiLevelType w:val="multilevel"/>
    <w:tmpl w:val="4AA5510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AB016F"/>
    <w:multiLevelType w:val="multilevel"/>
    <w:tmpl w:val="50AB016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4204D"/>
    <w:multiLevelType w:val="multilevel"/>
    <w:tmpl w:val="5344204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A2F79"/>
    <w:multiLevelType w:val="multilevel"/>
    <w:tmpl w:val="538A2F7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EF2376"/>
    <w:multiLevelType w:val="multilevel"/>
    <w:tmpl w:val="54EF237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2B748D"/>
    <w:multiLevelType w:val="multilevel"/>
    <w:tmpl w:val="562B748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73E95"/>
    <w:multiLevelType w:val="hybridMultilevel"/>
    <w:tmpl w:val="25D49F3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BFD0F6A"/>
    <w:multiLevelType w:val="multilevel"/>
    <w:tmpl w:val="6BFD0F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BE6705"/>
    <w:multiLevelType w:val="multilevel"/>
    <w:tmpl w:val="6DBE670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AE7A5A"/>
    <w:multiLevelType w:val="multilevel"/>
    <w:tmpl w:val="74AE7A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DA1A85"/>
    <w:multiLevelType w:val="multilevel"/>
    <w:tmpl w:val="78DA1A8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2F1FD9"/>
    <w:multiLevelType w:val="multilevel"/>
    <w:tmpl w:val="7E2F1FD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380DD6"/>
    <w:multiLevelType w:val="multilevel"/>
    <w:tmpl w:val="7E380DD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9604C1"/>
    <w:multiLevelType w:val="multilevel"/>
    <w:tmpl w:val="7F9604C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333646">
    <w:abstractNumId w:val="22"/>
  </w:num>
  <w:num w:numId="2" w16cid:durableId="893614038">
    <w:abstractNumId w:val="13"/>
  </w:num>
  <w:num w:numId="3" w16cid:durableId="797068957">
    <w:abstractNumId w:val="0"/>
  </w:num>
  <w:num w:numId="4" w16cid:durableId="142553508">
    <w:abstractNumId w:val="23"/>
  </w:num>
  <w:num w:numId="5" w16cid:durableId="1027604664">
    <w:abstractNumId w:val="6"/>
  </w:num>
  <w:num w:numId="6" w16cid:durableId="213125660">
    <w:abstractNumId w:val="3"/>
  </w:num>
  <w:num w:numId="7" w16cid:durableId="903414417">
    <w:abstractNumId w:val="12"/>
  </w:num>
  <w:num w:numId="8" w16cid:durableId="569120111">
    <w:abstractNumId w:val="14"/>
  </w:num>
  <w:num w:numId="9" w16cid:durableId="790364883">
    <w:abstractNumId w:val="27"/>
  </w:num>
  <w:num w:numId="10" w16cid:durableId="1151484590">
    <w:abstractNumId w:val="16"/>
  </w:num>
  <w:num w:numId="11" w16cid:durableId="1144541232">
    <w:abstractNumId w:val="1"/>
  </w:num>
  <w:num w:numId="12" w16cid:durableId="74012995">
    <w:abstractNumId w:val="17"/>
  </w:num>
  <w:num w:numId="13" w16cid:durableId="1085301298">
    <w:abstractNumId w:val="24"/>
  </w:num>
  <w:num w:numId="14" w16cid:durableId="479467681">
    <w:abstractNumId w:val="11"/>
  </w:num>
  <w:num w:numId="15" w16cid:durableId="1001080115">
    <w:abstractNumId w:val="26"/>
  </w:num>
  <w:num w:numId="16" w16cid:durableId="30228609">
    <w:abstractNumId w:val="10"/>
  </w:num>
  <w:num w:numId="17" w16cid:durableId="250941653">
    <w:abstractNumId w:val="25"/>
  </w:num>
  <w:num w:numId="18" w16cid:durableId="1551576291">
    <w:abstractNumId w:val="7"/>
  </w:num>
  <w:num w:numId="19" w16cid:durableId="1383014573">
    <w:abstractNumId w:val="18"/>
  </w:num>
  <w:num w:numId="20" w16cid:durableId="1659185161">
    <w:abstractNumId w:val="5"/>
  </w:num>
  <w:num w:numId="21" w16cid:durableId="1568881016">
    <w:abstractNumId w:val="9"/>
  </w:num>
  <w:num w:numId="22" w16cid:durableId="1478499987">
    <w:abstractNumId w:val="4"/>
  </w:num>
  <w:num w:numId="23" w16cid:durableId="2082897618">
    <w:abstractNumId w:val="28"/>
  </w:num>
  <w:num w:numId="24" w16cid:durableId="1749576673">
    <w:abstractNumId w:val="19"/>
  </w:num>
  <w:num w:numId="25" w16cid:durableId="1270234056">
    <w:abstractNumId w:val="8"/>
  </w:num>
  <w:num w:numId="26" w16cid:durableId="649871069">
    <w:abstractNumId w:val="20"/>
  </w:num>
  <w:num w:numId="27" w16cid:durableId="289165345">
    <w:abstractNumId w:val="2"/>
  </w:num>
  <w:num w:numId="28" w16cid:durableId="1588880526">
    <w:abstractNumId w:val="15"/>
  </w:num>
  <w:num w:numId="29" w16cid:durableId="12452152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121"/>
    <w:rsid w:val="00007AED"/>
    <w:rsid w:val="000428A5"/>
    <w:rsid w:val="00044314"/>
    <w:rsid w:val="00066F58"/>
    <w:rsid w:val="00090E6C"/>
    <w:rsid w:val="00092DEB"/>
    <w:rsid w:val="000945C3"/>
    <w:rsid w:val="00094932"/>
    <w:rsid w:val="000A1D2A"/>
    <w:rsid w:val="000B0C8B"/>
    <w:rsid w:val="000C78F6"/>
    <w:rsid w:val="000D1C03"/>
    <w:rsid w:val="000D2438"/>
    <w:rsid w:val="001060C4"/>
    <w:rsid w:val="0011076B"/>
    <w:rsid w:val="001248C8"/>
    <w:rsid w:val="00141C02"/>
    <w:rsid w:val="00157568"/>
    <w:rsid w:val="00157822"/>
    <w:rsid w:val="00170755"/>
    <w:rsid w:val="00172A27"/>
    <w:rsid w:val="001801D5"/>
    <w:rsid w:val="00186741"/>
    <w:rsid w:val="001A4E38"/>
    <w:rsid w:val="001C589C"/>
    <w:rsid w:val="001E426D"/>
    <w:rsid w:val="00230706"/>
    <w:rsid w:val="00261141"/>
    <w:rsid w:val="0029120F"/>
    <w:rsid w:val="002B0367"/>
    <w:rsid w:val="002D6AE5"/>
    <w:rsid w:val="002E5C7C"/>
    <w:rsid w:val="00317F9F"/>
    <w:rsid w:val="00327636"/>
    <w:rsid w:val="00334270"/>
    <w:rsid w:val="003345B1"/>
    <w:rsid w:val="00334A6E"/>
    <w:rsid w:val="00337B8E"/>
    <w:rsid w:val="0034030B"/>
    <w:rsid w:val="00340D04"/>
    <w:rsid w:val="00351F34"/>
    <w:rsid w:val="003616AB"/>
    <w:rsid w:val="003632D7"/>
    <w:rsid w:val="0036406B"/>
    <w:rsid w:val="00390D1C"/>
    <w:rsid w:val="00396238"/>
    <w:rsid w:val="003A28D6"/>
    <w:rsid w:val="003B3326"/>
    <w:rsid w:val="003C006C"/>
    <w:rsid w:val="003D5654"/>
    <w:rsid w:val="00400F52"/>
    <w:rsid w:val="00403722"/>
    <w:rsid w:val="00426281"/>
    <w:rsid w:val="00433D4F"/>
    <w:rsid w:val="00441DB7"/>
    <w:rsid w:val="0044764E"/>
    <w:rsid w:val="00461BD0"/>
    <w:rsid w:val="004861EC"/>
    <w:rsid w:val="004B09D6"/>
    <w:rsid w:val="004B5DD3"/>
    <w:rsid w:val="004C30BC"/>
    <w:rsid w:val="004D058B"/>
    <w:rsid w:val="004D61AB"/>
    <w:rsid w:val="004E7D4D"/>
    <w:rsid w:val="004F1042"/>
    <w:rsid w:val="00513A12"/>
    <w:rsid w:val="00522E56"/>
    <w:rsid w:val="00537BFF"/>
    <w:rsid w:val="00553289"/>
    <w:rsid w:val="00575048"/>
    <w:rsid w:val="00580E79"/>
    <w:rsid w:val="00590B95"/>
    <w:rsid w:val="005E63FC"/>
    <w:rsid w:val="005E64B1"/>
    <w:rsid w:val="005F09E9"/>
    <w:rsid w:val="005F6656"/>
    <w:rsid w:val="00616E53"/>
    <w:rsid w:val="00623BD0"/>
    <w:rsid w:val="00624BF3"/>
    <w:rsid w:val="0062679B"/>
    <w:rsid w:val="00635A08"/>
    <w:rsid w:val="006529D3"/>
    <w:rsid w:val="006548B8"/>
    <w:rsid w:val="00657E64"/>
    <w:rsid w:val="0067120D"/>
    <w:rsid w:val="006920D0"/>
    <w:rsid w:val="006933EF"/>
    <w:rsid w:val="006A218C"/>
    <w:rsid w:val="006C21BD"/>
    <w:rsid w:val="006C4D3B"/>
    <w:rsid w:val="006D0E7A"/>
    <w:rsid w:val="006E0AA4"/>
    <w:rsid w:val="00714D14"/>
    <w:rsid w:val="00726E42"/>
    <w:rsid w:val="00740306"/>
    <w:rsid w:val="00741406"/>
    <w:rsid w:val="007443CD"/>
    <w:rsid w:val="00745F44"/>
    <w:rsid w:val="007728E4"/>
    <w:rsid w:val="00777EA7"/>
    <w:rsid w:val="00777F98"/>
    <w:rsid w:val="00780252"/>
    <w:rsid w:val="00791A1D"/>
    <w:rsid w:val="007C3FAE"/>
    <w:rsid w:val="007D3741"/>
    <w:rsid w:val="007E645C"/>
    <w:rsid w:val="00804110"/>
    <w:rsid w:val="0081617C"/>
    <w:rsid w:val="00824EDB"/>
    <w:rsid w:val="0084042F"/>
    <w:rsid w:val="00841AAF"/>
    <w:rsid w:val="0086011E"/>
    <w:rsid w:val="00861578"/>
    <w:rsid w:val="00872B03"/>
    <w:rsid w:val="008812C5"/>
    <w:rsid w:val="00886FEB"/>
    <w:rsid w:val="008902F1"/>
    <w:rsid w:val="008947E2"/>
    <w:rsid w:val="008A327D"/>
    <w:rsid w:val="008B1D64"/>
    <w:rsid w:val="008B6944"/>
    <w:rsid w:val="008E5826"/>
    <w:rsid w:val="00923528"/>
    <w:rsid w:val="00983BF0"/>
    <w:rsid w:val="009A1778"/>
    <w:rsid w:val="009C0BCB"/>
    <w:rsid w:val="009C18D3"/>
    <w:rsid w:val="009D7367"/>
    <w:rsid w:val="009E46EB"/>
    <w:rsid w:val="009F1A53"/>
    <w:rsid w:val="00A0010C"/>
    <w:rsid w:val="00A00CEC"/>
    <w:rsid w:val="00A02704"/>
    <w:rsid w:val="00A21BC5"/>
    <w:rsid w:val="00A270F9"/>
    <w:rsid w:val="00A539DB"/>
    <w:rsid w:val="00A557E3"/>
    <w:rsid w:val="00A572F9"/>
    <w:rsid w:val="00A6331B"/>
    <w:rsid w:val="00A64D1E"/>
    <w:rsid w:val="00A733FD"/>
    <w:rsid w:val="00A74F34"/>
    <w:rsid w:val="00A76C0D"/>
    <w:rsid w:val="00A84501"/>
    <w:rsid w:val="00A95D17"/>
    <w:rsid w:val="00AB4435"/>
    <w:rsid w:val="00AB51A5"/>
    <w:rsid w:val="00AE4824"/>
    <w:rsid w:val="00AF13C2"/>
    <w:rsid w:val="00AF20B2"/>
    <w:rsid w:val="00B00B56"/>
    <w:rsid w:val="00B24C7B"/>
    <w:rsid w:val="00B36319"/>
    <w:rsid w:val="00B56739"/>
    <w:rsid w:val="00B61C13"/>
    <w:rsid w:val="00B71082"/>
    <w:rsid w:val="00B7116A"/>
    <w:rsid w:val="00B85480"/>
    <w:rsid w:val="00B8645B"/>
    <w:rsid w:val="00BA43B4"/>
    <w:rsid w:val="00BA5D6C"/>
    <w:rsid w:val="00BB6EAE"/>
    <w:rsid w:val="00BC08FA"/>
    <w:rsid w:val="00BE4E08"/>
    <w:rsid w:val="00C24052"/>
    <w:rsid w:val="00C35A75"/>
    <w:rsid w:val="00C5193F"/>
    <w:rsid w:val="00C57050"/>
    <w:rsid w:val="00C76B1D"/>
    <w:rsid w:val="00C82377"/>
    <w:rsid w:val="00C92133"/>
    <w:rsid w:val="00CA0B48"/>
    <w:rsid w:val="00CA4F99"/>
    <w:rsid w:val="00CD00F8"/>
    <w:rsid w:val="00CE47E5"/>
    <w:rsid w:val="00CE4F10"/>
    <w:rsid w:val="00CF06FC"/>
    <w:rsid w:val="00D07B9F"/>
    <w:rsid w:val="00D100AB"/>
    <w:rsid w:val="00D17ED3"/>
    <w:rsid w:val="00D20CDF"/>
    <w:rsid w:val="00D3481A"/>
    <w:rsid w:val="00D35889"/>
    <w:rsid w:val="00D53213"/>
    <w:rsid w:val="00D674DB"/>
    <w:rsid w:val="00D85477"/>
    <w:rsid w:val="00D936E7"/>
    <w:rsid w:val="00D946D8"/>
    <w:rsid w:val="00D97983"/>
    <w:rsid w:val="00DA1C94"/>
    <w:rsid w:val="00DC6A5C"/>
    <w:rsid w:val="00DE39BB"/>
    <w:rsid w:val="00DF1A84"/>
    <w:rsid w:val="00DF258A"/>
    <w:rsid w:val="00DF3F96"/>
    <w:rsid w:val="00DF7E95"/>
    <w:rsid w:val="00E12457"/>
    <w:rsid w:val="00E1362B"/>
    <w:rsid w:val="00E2452A"/>
    <w:rsid w:val="00E3582B"/>
    <w:rsid w:val="00E43560"/>
    <w:rsid w:val="00E7259F"/>
    <w:rsid w:val="00E766F1"/>
    <w:rsid w:val="00ED5D24"/>
    <w:rsid w:val="00EE33A5"/>
    <w:rsid w:val="00EE5AE9"/>
    <w:rsid w:val="00EF0B41"/>
    <w:rsid w:val="00EF391A"/>
    <w:rsid w:val="00F06C33"/>
    <w:rsid w:val="00F153C8"/>
    <w:rsid w:val="00F15529"/>
    <w:rsid w:val="00F254F3"/>
    <w:rsid w:val="00F25F16"/>
    <w:rsid w:val="00F3203D"/>
    <w:rsid w:val="00F36DB1"/>
    <w:rsid w:val="00F453C8"/>
    <w:rsid w:val="00F50F44"/>
    <w:rsid w:val="00F54F88"/>
    <w:rsid w:val="00F5784D"/>
    <w:rsid w:val="00F57F07"/>
    <w:rsid w:val="00F71FAC"/>
    <w:rsid w:val="00F72610"/>
    <w:rsid w:val="00F778BD"/>
    <w:rsid w:val="00FA427C"/>
    <w:rsid w:val="00FB52F1"/>
    <w:rsid w:val="00FF3C52"/>
    <w:rsid w:val="00FF6E75"/>
    <w:rsid w:val="034D52C7"/>
    <w:rsid w:val="09E52F22"/>
    <w:rsid w:val="0F1A4422"/>
    <w:rsid w:val="122C5BFB"/>
    <w:rsid w:val="1B1138FE"/>
    <w:rsid w:val="1D0D2168"/>
    <w:rsid w:val="1D930547"/>
    <w:rsid w:val="1DD350D5"/>
    <w:rsid w:val="21504F98"/>
    <w:rsid w:val="22B32048"/>
    <w:rsid w:val="244442EE"/>
    <w:rsid w:val="2B5775B3"/>
    <w:rsid w:val="2F0863BB"/>
    <w:rsid w:val="30325889"/>
    <w:rsid w:val="33DB570D"/>
    <w:rsid w:val="355D4448"/>
    <w:rsid w:val="36406106"/>
    <w:rsid w:val="3772312A"/>
    <w:rsid w:val="38DF1079"/>
    <w:rsid w:val="393202EB"/>
    <w:rsid w:val="39C36B80"/>
    <w:rsid w:val="3A682E06"/>
    <w:rsid w:val="3B077798"/>
    <w:rsid w:val="44EC3EA5"/>
    <w:rsid w:val="454F4787"/>
    <w:rsid w:val="49C83638"/>
    <w:rsid w:val="4E7E17D8"/>
    <w:rsid w:val="54F218EF"/>
    <w:rsid w:val="5A4121B3"/>
    <w:rsid w:val="60973EFE"/>
    <w:rsid w:val="61BB5E82"/>
    <w:rsid w:val="65AF34C0"/>
    <w:rsid w:val="68595049"/>
    <w:rsid w:val="6A5C02EB"/>
    <w:rsid w:val="6CCD13E5"/>
    <w:rsid w:val="6DBD355D"/>
    <w:rsid w:val="71034553"/>
    <w:rsid w:val="7B99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647551"/>
  <w15:docId w15:val="{1E434611-6954-4514-BBE9-7135085A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2C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qFormat/>
    <w:rsid w:val="008812C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812C5"/>
    <w:pPr>
      <w:jc w:val="right"/>
    </w:pPr>
    <w:rPr>
      <w:rFonts w:ascii="Arial Black" w:eastAsia="黑体" w:hAnsi="Arial Black"/>
      <w:sz w:val="20"/>
    </w:rPr>
  </w:style>
  <w:style w:type="paragraph" w:styleId="a4">
    <w:name w:val="Balloon Text"/>
    <w:basedOn w:val="a"/>
    <w:qFormat/>
    <w:rsid w:val="008812C5"/>
    <w:rPr>
      <w:sz w:val="18"/>
      <w:szCs w:val="18"/>
    </w:rPr>
  </w:style>
  <w:style w:type="paragraph" w:styleId="a5">
    <w:name w:val="footer"/>
    <w:basedOn w:val="a"/>
    <w:link w:val="a6"/>
    <w:qFormat/>
    <w:rsid w:val="008812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rsid w:val="008812C5"/>
    <w:pPr>
      <w:widowControl/>
      <w:tabs>
        <w:tab w:val="center" w:pos="4153"/>
        <w:tab w:val="right" w:pos="8306"/>
      </w:tabs>
      <w:jc w:val="left"/>
    </w:pPr>
    <w:rPr>
      <w:kern w:val="0"/>
      <w:sz w:val="24"/>
    </w:rPr>
  </w:style>
  <w:style w:type="paragraph" w:styleId="a9">
    <w:name w:val="Normal (Web)"/>
    <w:basedOn w:val="a"/>
    <w:uiPriority w:val="99"/>
    <w:unhideWhenUsed/>
    <w:qFormat/>
    <w:rsid w:val="00881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8812C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8812C5"/>
    <w:rPr>
      <w:b/>
    </w:rPr>
  </w:style>
  <w:style w:type="character" w:styleId="ac">
    <w:name w:val="Hyperlink"/>
    <w:uiPriority w:val="99"/>
    <w:unhideWhenUsed/>
    <w:qFormat/>
    <w:rsid w:val="008812C5"/>
    <w:rPr>
      <w:color w:val="000000"/>
      <w:u w:val="none"/>
    </w:rPr>
  </w:style>
  <w:style w:type="character" w:customStyle="1" w:styleId="a6">
    <w:name w:val="页脚 字符"/>
    <w:basedOn w:val="a0"/>
    <w:link w:val="a5"/>
    <w:uiPriority w:val="99"/>
    <w:qFormat/>
    <w:rsid w:val="008812C5"/>
    <w:rPr>
      <w:kern w:val="2"/>
      <w:sz w:val="18"/>
    </w:rPr>
  </w:style>
  <w:style w:type="paragraph" w:styleId="ad">
    <w:name w:val="List Paragraph"/>
    <w:basedOn w:val="a"/>
    <w:uiPriority w:val="34"/>
    <w:qFormat/>
    <w:rsid w:val="008812C5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8812C5"/>
    <w:rPr>
      <w:rFonts w:ascii="Times New Roman" w:eastAsia="宋体" w:hAnsi="Times New Roman" w:cs="Times New Roman"/>
      <w:sz w:val="24"/>
    </w:rPr>
  </w:style>
  <w:style w:type="character" w:customStyle="1" w:styleId="20">
    <w:name w:val="标题 2 字符"/>
    <w:basedOn w:val="a0"/>
    <w:link w:val="2"/>
    <w:qFormat/>
    <w:rsid w:val="008812C5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8812C5"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rsid w:val="008812C5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明显参考1"/>
    <w:uiPriority w:val="32"/>
    <w:qFormat/>
    <w:rsid w:val="008812C5"/>
    <w:rPr>
      <w:b/>
      <w:bCs/>
      <w:smallCaps/>
      <w:color w:val="C0504D"/>
      <w:spacing w:val="5"/>
      <w:u w:val="single"/>
    </w:rPr>
  </w:style>
  <w:style w:type="character" w:customStyle="1" w:styleId="Char">
    <w:name w:val="页脚 Char"/>
    <w:rsid w:val="002B03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3075"/>
    <customShpInfo spid="_x0000_s3076"/>
    <customShpInfo spid="_x0000_s3074"/>
    <customShpInfo spid="_x0000_s3078"/>
    <customShpInfo spid="_x0000_s3079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2945</Words>
  <Characters>557</Characters>
  <Application>Microsoft Office Word</Application>
  <DocSecurity>0</DocSecurity>
  <Lines>4</Lines>
  <Paragraphs>6</Paragraphs>
  <ScaleCrop>false</ScaleCrop>
  <Company>China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东方大易管理咨询</dc:title>
  <dc:creator>李玉好</dc:creator>
  <cp:lastModifiedBy>kcf-ff</cp:lastModifiedBy>
  <cp:revision>5</cp:revision>
  <cp:lastPrinted>2020-05-21T03:40:00Z</cp:lastPrinted>
  <dcterms:created xsi:type="dcterms:W3CDTF">2024-08-08T09:03:00Z</dcterms:created>
  <dcterms:modified xsi:type="dcterms:W3CDTF">2024-09-18T05:18:00Z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ED72F8BA3B9645F690C17A60411FC5D7</vt:lpwstr>
  </property>
</Properties>
</file>