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14544">
      <w:pPr>
        <w:rPr>
          <w:rFonts w:ascii="Microsoft YaHei" w:hAnsi="Microsoft YaHei" w:eastAsia="Microsoft YaHei" w:cs="Microsoft YaHei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-410845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08AAA141">
                            <w:pPr>
                              <w:rPr>
                                <w:rFonts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 w14:paraId="6591E6D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0.45pt;margin-top:-32.35pt;height:31.2pt;width:65.7pt;z-index:251660288;mso-width-relative:page;mso-height-relative:page;" filled="f" stroked="f" coordsize="21600,21600" o:gfxdata="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FGsvq2QAAAAcBAAAPAAAAAAAAAAEAIAAAACIAAABkcnMvZG93bnJldi54bWxQSwECFAAU&#10;AAAACACHTuJAXd5Nr7cBAABZAwAADgAAAAAAAAABACAAAAAoAQAAZHJzL2Uyb0RvYy54bWxQSwUG&#10;AAAAAAYABgBZAQAAUQ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08AAA141">
                      <w:pPr>
                        <w:rPr>
                          <w:rFonts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 w14:paraId="6591E6D9"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8890</wp:posOffset>
                </wp:positionV>
                <wp:extent cx="2496820" cy="319405"/>
                <wp:effectExtent l="0" t="1270" r="17780" b="317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20" cy="319405"/>
                          <a:chOff x="11905" y="2498"/>
                          <a:chExt cx="3773" cy="503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11905" y="2498"/>
                            <a:ext cx="99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12880" y="2509"/>
                            <a:ext cx="2798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-29.45pt;margin-top:0.7pt;height:25.15pt;width:196.6pt;z-index:251659264;mso-width-relative:page;mso-height-relative:page;" coordorigin="11905,2498" coordsize="3773,503" o:gfxdata="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mXV/tkAAAAIAQAADwAAAAAAAAABACAAAAAiAAAAZHJzL2Rvd25yZXYueG1sUEsB&#10;AhQAFAAAAAgAh07iQKRYmZvYAgAAPgcAAA4AAAAAAAAAAQAgAAAAKAEAAGRycy9lMm9Eb2MueG1s&#10;UEsFBgAAAAAGAAYAWQEAAHIGAAAAAA==&#10;">
                <o:lock v:ext="edit" aspectratio="f"/>
                <v:rect id="矩形 34" o:spid="_x0000_s1026" o:spt="1" style="position:absolute;left:11905;top:2498;height:503;width:998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2880;top:2509;height:469;width:2798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lang w:val="en-US" w:eastAsia="zh-CN"/>
        </w:rPr>
        <w:t>x</w:t>
      </w:r>
      <w:r>
        <w:rPr>
          <w:rFonts w:hint="eastAsia"/>
        </w:rPr>
        <w:t xml:space="preserve"> </w:t>
      </w:r>
    </w:p>
    <w:p w14:paraId="2725A90D">
      <w:pPr>
        <w:pStyle w:val="2"/>
        <w:numPr>
          <w:ilvl w:val="0"/>
          <w:numId w:val="0"/>
        </w:numPr>
        <w:spacing w:before="156" w:after="156" w:line="460" w:lineRule="exact"/>
        <w:jc w:val="left"/>
        <w:rPr>
          <w:rFonts w:ascii="SimHei" w:hAnsi="SimHei" w:eastAsia="SimHei" w:cs="SimHe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SimHei" w:hAnsi="SimHei" w:eastAsia="SimHei" w:cs="SimHe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BLM</w:t>
      </w:r>
      <w:r>
        <w:rPr>
          <w:rFonts w:hint="eastAsia" w:ascii="SimHei" w:hAnsi="SimHei" w:eastAsia="SimHei" w:cs="SimHe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科学经营™：从战略到执行的对标提升与系统落地》</w:t>
      </w:r>
    </w:p>
    <w:p w14:paraId="27504B3A">
      <w:pPr>
        <w:ind w:firstLine="5120" w:firstLineChars="1600"/>
        <w:jc w:val="left"/>
        <w:rPr>
          <w:rFonts w:ascii="SimHei" w:hAnsi="SimHei" w:eastAsia="SimHei" w:cs="SimHe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--第23期·二阶</w:t>
      </w:r>
    </w:p>
    <w:p w14:paraId="3E8C7CCC">
      <w:pPr>
        <w:jc w:val="left"/>
        <w:rPr>
          <w:rFonts w:ascii="SimHei" w:hAnsi="SimHei" w:eastAsia="SimHei" w:cs="SimHe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950A5E8">
      <w:pPr>
        <w:jc w:val="left"/>
        <w:rPr>
          <w:rFonts w:hint="eastAsia" w:ascii="SimHei" w:hAnsi="SimHei" w:eastAsia="SimHei" w:cs="SimHei"/>
          <w:b/>
          <w:bCs/>
          <w:sz w:val="28"/>
          <w:szCs w:val="28"/>
        </w:rPr>
      </w:pPr>
    </w:p>
    <w:p w14:paraId="68BE5973">
      <w:pPr>
        <w:jc w:val="left"/>
        <w:rPr>
          <w:rFonts w:ascii="SimHei" w:hAnsi="SimHei" w:eastAsia="SimHei" w:cs="SimHei"/>
          <w:b/>
          <w:bCs/>
          <w:sz w:val="36"/>
          <w:szCs w:val="36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主讲老师：方永飞</w:t>
      </w:r>
    </w:p>
    <w:p w14:paraId="6E28BB02"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企业类型：</w:t>
      </w:r>
      <w:r>
        <w:rPr>
          <w:rFonts w:hint="eastAsia" w:ascii="SimHei" w:hAnsi="SimHei" w:eastAsia="SimHei" w:cs="SimHei"/>
          <w:sz w:val="28"/>
          <w:szCs w:val="28"/>
        </w:rPr>
        <w:t>不限</w:t>
      </w:r>
    </w:p>
    <w:p w14:paraId="0BCA1BC2"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时间安排：</w:t>
      </w:r>
      <w:r>
        <w:rPr>
          <w:rFonts w:hint="eastAsia" w:ascii="SimHei" w:hAnsi="SimHei" w:eastAsia="SimHei" w:cs="SimHei"/>
          <w:sz w:val="28"/>
          <w:szCs w:val="28"/>
        </w:rPr>
        <w:t>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11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</w:t>
      </w:r>
      <w:r>
        <w:rPr>
          <w:rFonts w:hint="eastAsia" w:ascii="SimHei" w:hAnsi="SimHei" w:eastAsia="SimHei" w:cs="SimHei"/>
          <w:sz w:val="28"/>
          <w:szCs w:val="28"/>
        </w:rPr>
        <w:t>日9:30至17:00；18:00-20:30</w:t>
      </w:r>
    </w:p>
    <w:p w14:paraId="3A83FD1F"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 xml:space="preserve">          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11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2</w:t>
      </w:r>
      <w:r>
        <w:rPr>
          <w:rFonts w:hint="eastAsia" w:ascii="SimHei" w:hAnsi="SimHei" w:eastAsia="SimHei" w:cs="SimHei"/>
          <w:sz w:val="28"/>
          <w:szCs w:val="28"/>
        </w:rPr>
        <w:t>日9:30至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17:00</w:t>
      </w:r>
      <w:r>
        <w:rPr>
          <w:rFonts w:hint="eastAsia" w:ascii="SimHei" w:hAnsi="SimHei" w:eastAsia="SimHei" w:cs="SimHei"/>
          <w:sz w:val="28"/>
          <w:szCs w:val="28"/>
        </w:rPr>
        <w:t>；18:00-20:30</w:t>
      </w:r>
    </w:p>
    <w:p w14:paraId="49756956">
      <w:pPr>
        <w:ind w:firstLine="1400" w:firstLineChars="500"/>
        <w:jc w:val="left"/>
        <w:rPr>
          <w:rFonts w:hint="default" w:ascii="SimHei" w:hAnsi="SimHei" w:eastAsia="SimHei" w:cs="SimHei"/>
          <w:sz w:val="28"/>
          <w:szCs w:val="28"/>
          <w:lang w:val="en-US" w:eastAsia="zh-CN"/>
        </w:rPr>
      </w:pPr>
      <w:r>
        <w:rPr>
          <w:rFonts w:hint="eastAsia" w:ascii="SimHei" w:hAnsi="SimHei" w:eastAsia="SimHei" w:cs="SimHei"/>
          <w:sz w:val="28"/>
          <w:szCs w:val="28"/>
        </w:rPr>
        <w:t>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11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</w:t>
      </w:r>
      <w:r>
        <w:rPr>
          <w:rFonts w:hint="eastAsia" w:ascii="SimHei" w:hAnsi="SimHei" w:eastAsia="SimHei" w:cs="SimHei"/>
          <w:sz w:val="28"/>
          <w:szCs w:val="28"/>
        </w:rPr>
        <w:t>日9:30至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17:00</w:t>
      </w:r>
    </w:p>
    <w:p w14:paraId="3EC352B1"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地点安排：</w:t>
      </w:r>
      <w:r>
        <w:rPr>
          <w:rFonts w:hint="eastAsia" w:ascii="SimHei" w:hAnsi="SimHei" w:eastAsia="SimHei" w:cs="SimHei"/>
          <w:sz w:val="28"/>
          <w:szCs w:val="28"/>
        </w:rPr>
        <w:t>杭州市</w:t>
      </w:r>
    </w:p>
    <w:p w14:paraId="6B13521D"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参课费用：</w:t>
      </w:r>
      <w:r>
        <w:rPr>
          <w:rFonts w:hint="eastAsia" w:ascii="SimHei" w:hAnsi="SimHei" w:eastAsia="SimHei" w:cs="SimHei"/>
          <w:sz w:val="28"/>
          <w:szCs w:val="28"/>
        </w:rPr>
        <w:t>光华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学习卡会员票100</w:t>
      </w:r>
      <w:r>
        <w:rPr>
          <w:rFonts w:hint="eastAsia" w:ascii="SimHei" w:hAnsi="SimHei" w:eastAsia="SimHei" w:cs="SimHei"/>
          <w:sz w:val="28"/>
          <w:szCs w:val="28"/>
        </w:rPr>
        <w:t xml:space="preserve">张/人   </w:t>
      </w:r>
    </w:p>
    <w:p w14:paraId="6D504729">
      <w:pPr>
        <w:ind w:firstLine="1400" w:firstLineChars="500"/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>现金票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39800</w:t>
      </w:r>
      <w:r>
        <w:rPr>
          <w:rFonts w:hint="eastAsia" w:ascii="SimHei" w:hAnsi="SimHei" w:eastAsia="SimHei" w:cs="SimHei"/>
          <w:sz w:val="28"/>
          <w:szCs w:val="28"/>
        </w:rPr>
        <w:t xml:space="preserve">元/人 </w:t>
      </w:r>
    </w:p>
    <w:p w14:paraId="1D144976">
      <w:pPr>
        <w:ind w:left="2240" w:hanging="2240" w:hangingChars="800"/>
        <w:jc w:val="left"/>
        <w:rPr>
          <w:rFonts w:ascii="SimHei" w:hAnsi="SimHei" w:eastAsia="SimHei" w:cs="SimHei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SimHei" w:hAnsi="SimHei" w:eastAsia="SimHei" w:cs="SimHei"/>
          <w:b w:val="0"/>
          <w:bCs w:val="0"/>
          <w:sz w:val="28"/>
          <w:szCs w:val="28"/>
        </w:rPr>
        <w:t xml:space="preserve"> </w:t>
      </w:r>
    </w:p>
    <w:p w14:paraId="6083C08E"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3E8392">
      <w:pPr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困局</w:t>
      </w:r>
    </w:p>
    <w:p w14:paraId="5D3E760C">
      <w:pPr>
        <w:numPr>
          <w:ilvl w:val="0"/>
          <w:numId w:val="4"/>
        </w:numPr>
        <w:bidi w:val="0"/>
        <w:ind w:left="425" w:leftChars="0" w:hanging="425" w:firstLineChars="0"/>
        <w:jc w:val="left"/>
        <w:rPr>
          <w:rFonts w:hint="eastAsia" w:ascii="SimSun" w:hAnsi="SimSun" w:eastAsia="SimSun" w:cs="SimSun"/>
          <w:b w:val="0"/>
          <w:bCs w:val="0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 w:val="0"/>
          <w:bCs w:val="0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缺思路：公司已经开了好久，课程已经听了很多，但感觉依然不会做企业</w:t>
      </w:r>
    </w:p>
    <w:p w14:paraId="7E6C733A">
      <w:pPr>
        <w:numPr>
          <w:ilvl w:val="0"/>
          <w:numId w:val="4"/>
        </w:numPr>
        <w:bidi w:val="0"/>
        <w:ind w:left="425" w:leftChars="0" w:hanging="425" w:firstLineChars="0"/>
        <w:jc w:val="left"/>
        <w:rPr>
          <w:rFonts w:hint="eastAsia" w:ascii="SimSun" w:hAnsi="SimSun" w:eastAsia="SimSun" w:cs="SimSun"/>
          <w:b w:val="0"/>
          <w:bCs w:val="0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 w:val="0"/>
          <w:bCs w:val="0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一言堂：公司还是老板说了算，拍脑子决定，想一出是一出</w:t>
      </w:r>
    </w:p>
    <w:p w14:paraId="410707C3">
      <w:pPr>
        <w:numPr>
          <w:ilvl w:val="0"/>
          <w:numId w:val="4"/>
        </w:numPr>
        <w:bidi w:val="0"/>
        <w:ind w:left="425" w:leftChars="0" w:hanging="425" w:firstLineChars="0"/>
        <w:jc w:val="left"/>
        <w:rPr>
          <w:rFonts w:hint="eastAsia" w:ascii="SimSun" w:hAnsi="SimSun" w:eastAsia="SimSun" w:cs="SimSun"/>
          <w:b w:val="0"/>
          <w:bCs w:val="0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 w:val="0"/>
          <w:bCs w:val="0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挣钱难：公司以前挣到了钱，但感觉挣钱越来越难了，缺乏护城河，没有核心竞争力</w:t>
      </w:r>
    </w:p>
    <w:p w14:paraId="64C242A5">
      <w:pPr>
        <w:numPr>
          <w:ilvl w:val="0"/>
          <w:numId w:val="4"/>
        </w:numPr>
        <w:bidi w:val="0"/>
        <w:ind w:left="425" w:leftChars="0" w:hanging="425" w:firstLineChars="0"/>
        <w:jc w:val="left"/>
        <w:rPr>
          <w:rFonts w:hint="eastAsia" w:ascii="SimSun" w:hAnsi="SimSun" w:eastAsia="SimSun" w:cs="SimSun"/>
          <w:b w:val="0"/>
          <w:bCs w:val="0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 w:val="0"/>
          <w:bCs w:val="0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不团结：公司高管不团结，有些是老板自己培养的，有些是空降的，但各有各的套路</w:t>
      </w:r>
    </w:p>
    <w:p w14:paraId="790847D3">
      <w:pPr>
        <w:numPr>
          <w:ilvl w:val="0"/>
          <w:numId w:val="4"/>
        </w:numPr>
        <w:ind w:left="425" w:leftChars="0" w:hanging="425" w:firstLineChars="0"/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="SimSun"/>
          <w:b w:val="0"/>
          <w:bCs w:val="0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不积极：员工积极性不高，公司的事情都是老板亲力亲为，只要一松懈，就会出问题</w:t>
      </w:r>
    </w:p>
    <w:p w14:paraId="418CD119">
      <w:pPr>
        <w:jc w:val="left"/>
        <w:rPr>
          <w:rFonts w:hint="eastAsia" w:ascii="SimHei" w:hAnsi="SimHei" w:eastAsia="SimHei" w:cs="SimHe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6312110">
      <w:pPr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</w:t>
      </w:r>
      <w:r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功案例</w:t>
      </w:r>
    </w:p>
    <w:p w14:paraId="4EF8A1A7">
      <w:pPr>
        <w:jc w:val="left"/>
        <w:rPr>
          <w:rFonts w:hint="eastAsia"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某行</w:t>
      </w:r>
      <w:r>
        <w:rPr>
          <w:rFonts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头</w:t>
      </w:r>
      <w:r>
        <w:rPr>
          <w:rFonts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部企业</w:t>
      </w:r>
    </w:p>
    <w:p w14:paraId="7516DD99">
      <w:pPr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2021年11月，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某头部集成电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路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企业，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在打造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一支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素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质过硬、能力过强的专业核心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管理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上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遇到严峻挑战：</w:t>
      </w:r>
    </w:p>
    <w:p w14:paraId="6266277F">
      <w:pPr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外部</w:t>
      </w:r>
      <w:r>
        <w:rPr>
          <w:rFonts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疫情影响、竞争对手挑战</w:t>
      </w:r>
    </w:p>
    <w:p w14:paraId="45D1BA10">
      <w:pPr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内</w:t>
      </w:r>
      <w:r>
        <w:rPr>
          <w:rFonts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部：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核心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经营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管理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人员不懂战略、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视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野窄、不懂科学管理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素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质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及能力弱</w:t>
      </w:r>
    </w:p>
    <w:p w14:paraId="7746E2BB">
      <w:pPr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该企业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负责人当时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紧迫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的认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知就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是：必须打造一支素质过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硬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、能力过强的专业学习型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核心管理团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队来支撑公司的战略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发展</w:t>
      </w:r>
    </w:p>
    <w:p w14:paraId="074D5E7D">
      <w:pPr>
        <w:jc w:val="left"/>
        <w:rPr>
          <w:rFonts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189B931">
      <w:pPr>
        <w:jc w:val="left"/>
        <w:rPr>
          <w:rFonts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光</w:t>
      </w:r>
      <w:r>
        <w:rPr>
          <w:rFonts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华建议</w:t>
      </w:r>
    </w:p>
    <w:p w14:paraId="32DDA997">
      <w:pPr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董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事长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带领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核心高管团队 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来一场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帮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助企业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BLM系统落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地战略到执行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科学经营的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问题</w:t>
      </w:r>
    </w:p>
    <w:p w14:paraId="5146539D">
      <w:pPr>
        <w:pStyle w:val="46"/>
        <w:numPr>
          <w:ilvl w:val="0"/>
          <w:numId w:val="5"/>
        </w:numPr>
        <w:ind w:firstLineChars="0"/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用一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套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非常完整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战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略规划方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论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，从差距分析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到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项层设计</w:t>
      </w:r>
    </w:p>
    <w:p w14:paraId="2F5E6C90">
      <w:pPr>
        <w:pStyle w:val="46"/>
        <w:numPr>
          <w:ilvl w:val="0"/>
          <w:numId w:val="5"/>
        </w:numPr>
        <w:ind w:firstLineChars="0"/>
        <w:jc w:val="left"/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用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一套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可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循环的战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略规划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工具，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再到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执行落地</w:t>
      </w:r>
    </w:p>
    <w:p w14:paraId="7BFBC913">
      <w:pPr>
        <w:jc w:val="left"/>
        <w:rPr>
          <w:rFonts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3C96BA7">
      <w:pPr>
        <w:jc w:val="left"/>
        <w:rPr>
          <w:rFonts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成效</w:t>
      </w:r>
    </w:p>
    <w:p w14:paraId="0B064ED3">
      <w:pPr>
        <w:jc w:val="left"/>
        <w:rPr>
          <w:rFonts w:hint="eastAsia"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三个月学习</w:t>
      </w:r>
      <w:r>
        <w:rPr>
          <w:rFonts w:hint="eastAsia"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层</w:t>
      </w:r>
      <w:r>
        <w:rPr>
          <w:rFonts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考核</w:t>
      </w:r>
    </w:p>
    <w:p w14:paraId="1FDAF85D">
      <w:pPr>
        <w:pStyle w:val="46"/>
        <w:numPr>
          <w:ilvl w:val="0"/>
          <w:numId w:val="6"/>
        </w:numPr>
        <w:ind w:firstLineChars="0"/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战略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进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行复盘、迭代、改进</w:t>
      </w:r>
    </w:p>
    <w:p w14:paraId="1D3B09E7">
      <w:pPr>
        <w:pStyle w:val="46"/>
        <w:numPr>
          <w:ilvl w:val="0"/>
          <w:numId w:val="6"/>
        </w:numPr>
        <w:ind w:firstLineChars="0"/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经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营走向科学性、结构性、专业性</w:t>
      </w:r>
    </w:p>
    <w:p w14:paraId="2B1A5A75">
      <w:pPr>
        <w:pStyle w:val="46"/>
        <w:numPr>
          <w:ilvl w:val="0"/>
          <w:numId w:val="6"/>
        </w:numPr>
        <w:ind w:firstLineChars="0"/>
        <w:jc w:val="left"/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提升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了专业核心管理团队素质、能力</w:t>
      </w:r>
    </w:p>
    <w:p w14:paraId="03235BE7">
      <w:pPr>
        <w:pStyle w:val="46"/>
        <w:numPr>
          <w:ilvl w:val="0"/>
          <w:numId w:val="0"/>
        </w:numPr>
        <w:ind w:leftChars="0"/>
        <w:jc w:val="left"/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BC81B2A">
      <w:pPr>
        <w:jc w:val="left"/>
        <w:rPr>
          <w:rFonts w:hint="eastAsia" w:ascii="SimSun" w:hAnsi="SimSun" w:eastAsia="SimSun" w:cs="SimSun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BLM</w:t>
      </w:r>
      <w:r>
        <w:rPr>
          <w:rFonts w:hint="eastAsia" w:ascii="SimSun" w:hAnsi="SimSun" w:cs="SimSu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模型介绍</w:t>
      </w:r>
    </w:p>
    <w:p w14:paraId="708325AC">
      <w:pPr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BLM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分为三部分，最上面是领导力，公司的转型和发展。归根结底在内部是由企业的领导力来驱动。下面的两部分被称为战略和执行，一个好的战略设计自然会包含两部分，要有好的战略设计，同时要有非常强的执行，没有好的执行，再好的战略也会落空，但执行不是空谈，执行是需要具体内容来进行制成的。</w:t>
      </w:r>
    </w:p>
    <w:p w14:paraId="1526B89B">
      <w:pPr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SimSu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66040</wp:posOffset>
            </wp:positionV>
            <wp:extent cx="5336540" cy="3020695"/>
            <wp:effectExtent l="0" t="0" r="16510" b="8255"/>
            <wp:wrapSquare wrapText="bothSides"/>
            <wp:docPr id="9" name="图片 9" descr="f4347d5bea3b17d91aabf459a775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4347d5bea3b17d91aabf459a7757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BA846">
      <w:pPr>
        <w:jc w:val="left"/>
        <w:rPr>
          <w:rFonts w:hint="eastAsia" w:eastAsia="SimSu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13AA7433"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32FB711"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35E9EE4"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5348FDC"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A40364D"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E859391"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A10DDD3"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D5C8D9A"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8B93E63"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AAA1415"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9FA16D5"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9D72C93"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B36047B"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A00C18A"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6F5B12F">
      <w:pPr>
        <w:jc w:val="left"/>
        <w:rPr>
          <w:rFonts w:hint="eastAsia" w:ascii="SimSun" w:hAnsi="SimSun" w:eastAsia="SimSun" w:cs="SimSu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BLM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是一个循环的过程，从顶层设计到落地执行，从效果反馈到优化更新，环环相扣，生生不息，实现了闭环管理，是一套可循环的战略规划工具。能够从领导力、价值观等各个方面帮助企业管理层实现系统成长。</w:t>
      </w:r>
    </w:p>
    <w:p w14:paraId="0950CF94">
      <w:pPr>
        <w:jc w:val="left"/>
        <w:rPr>
          <w:rFonts w:hint="eastAsia" w:ascii="SimSun" w:hAnsi="SimSun" w:eastAsia="SimSun" w:cs="SimSu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40F18246">
      <w:pPr>
        <w:jc w:val="left"/>
        <w:rPr>
          <w:rFonts w:hint="eastAsia" w:ascii="SimSun" w:hAnsi="SimSun" w:eastAsia="SimSun" w:cs="SimSun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BLM</w:t>
      </w:r>
      <w:r>
        <w:rPr>
          <w:rFonts w:hint="eastAsia" w:ascii="SimSun" w:hAnsi="SimSun" w:cs="SimSu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核心理念</w:t>
      </w:r>
    </w:p>
    <w:p w14:paraId="0E5E09B7">
      <w:pPr>
        <w:jc w:val="left"/>
        <w:rPr>
          <w:rFonts w:hint="eastAsia" w:ascii="SimSun" w:hAnsi="SimSun" w:eastAsia="SimSun" w:cs="SimSu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BLM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（业务领先模型）战略组织执行系统，核心科学经营三步走，一致性分析：避免结构性内耗的；对标提升：有章可循，少走弯路；一体化落地：同频共识，力出一孔。</w:t>
      </w:r>
    </w:p>
    <w:p w14:paraId="0CF46E12">
      <w:pPr>
        <w:jc w:val="left"/>
        <w:rPr>
          <w:rFonts w:hint="eastAsia" w:ascii="SimSun" w:hAnsi="SimSun" w:eastAsia="SimSun" w:cs="SimSu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6D91F518">
      <w:pPr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光华王牌课3大亮点</w:t>
      </w:r>
    </w:p>
    <w:p w14:paraId="2C336E23">
      <w:pPr>
        <w:numPr>
          <w:ilvl w:val="0"/>
          <w:numId w:val="7"/>
        </w:numPr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战略训练</w:t>
      </w:r>
    </w:p>
    <w:p w14:paraId="2BACBD05">
      <w:pPr>
        <w:ind w:firstLine="210" w:firstLineChars="100"/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培养战略思维，洞察机遇，强化企业核心竞争力，奠定企业未来 5—10 年持续增长基石</w:t>
      </w:r>
    </w:p>
    <w:p w14:paraId="1199FEFB">
      <w:pPr>
        <w:numPr>
          <w:ilvl w:val="0"/>
          <w:numId w:val="7"/>
        </w:numPr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组织升级</w:t>
      </w:r>
    </w:p>
    <w:p w14:paraId="54E161DC">
      <w:pPr>
        <w:ind w:firstLine="210" w:firstLineChars="100"/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降低组织内耗，强化组织韧性，让组织有能力承接企业战略顺利落地执行，确保关键任务强势突围</w:t>
      </w:r>
    </w:p>
    <w:p w14:paraId="0D9133F3">
      <w:pPr>
        <w:numPr>
          <w:ilvl w:val="0"/>
          <w:numId w:val="7"/>
        </w:numPr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重构领导力</w:t>
      </w:r>
    </w:p>
    <w:p w14:paraId="45FC21FB">
      <w:pPr>
        <w:ind w:firstLine="210" w:firstLineChars="100"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培养战略领导力，塑造一批面向未来的导航者，赋能企业核心管理团队，统一顶层共识，力出一孔</w:t>
      </w:r>
    </w:p>
    <w:p w14:paraId="0F760A25">
      <w:pPr>
        <w:spacing w:line="240" w:lineRule="auto"/>
        <w:jc w:val="left"/>
        <w:rPr>
          <w:rFonts w:ascii="SimHei" w:hAnsi="SimHei" w:eastAsia="SimHei" w:cs="SimHei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63969BC1">
      <w:pPr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企业收益</w:t>
      </w:r>
    </w:p>
    <w:p w14:paraId="7A4AFCD4">
      <w:pPr>
        <w:numPr>
          <w:ilvl w:val="0"/>
          <w:numId w:val="8"/>
        </w:numPr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从战略、业务、组织能力为提升要点，系统化学习</w:t>
      </w:r>
    </w:p>
    <w:p w14:paraId="13E01F1C">
      <w:pPr>
        <w:numPr>
          <w:ilvl w:val="0"/>
          <w:numId w:val="8"/>
        </w:numPr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BLM步骤全程演练，深入撑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握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BLM科学经营在管理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中的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应用</w:t>
      </w:r>
    </w:p>
    <w:p w14:paraId="6F697CE1">
      <w:pPr>
        <w:numPr>
          <w:ilvl w:val="0"/>
          <w:numId w:val="8"/>
        </w:numPr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应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每一</w:t>
      </w:r>
      <w:r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阶段的</w:t>
      </w: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参考模板对标落地</w:t>
      </w:r>
    </w:p>
    <w:p w14:paraId="1C3C23D8">
      <w:pPr>
        <w:numPr>
          <w:ilvl w:val="0"/>
          <w:numId w:val="8"/>
        </w:numPr>
        <w:jc w:val="lef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通过众多咨询落地的辅导案例、帮助学员撑握每一阶段工具和方法的应用</w:t>
      </w:r>
    </w:p>
    <w:p w14:paraId="73FB67E9">
      <w:pPr>
        <w:numPr>
          <w:ilvl w:val="0"/>
          <w:numId w:val="8"/>
        </w:numPr>
        <w:jc w:val="left"/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  <w:t>“逼”出共同的思维框架和管理语言，形成战略和执行的合力</w:t>
      </w:r>
    </w:p>
    <w:p w14:paraId="55148515">
      <w:pPr>
        <w:widowControl w:val="0"/>
        <w:numPr>
          <w:ilvl w:val="0"/>
          <w:numId w:val="0"/>
        </w:numPr>
        <w:jc w:val="left"/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49F72B2">
      <w:pPr>
        <w:widowControl w:val="0"/>
        <w:numPr>
          <w:ilvl w:val="0"/>
          <w:numId w:val="0"/>
        </w:numPr>
        <w:jc w:val="left"/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3E46E46">
      <w:pPr>
        <w:widowControl w:val="0"/>
        <w:numPr>
          <w:ilvl w:val="0"/>
          <w:numId w:val="0"/>
        </w:numPr>
        <w:jc w:val="left"/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DB85D77">
      <w:pPr>
        <w:widowControl w:val="0"/>
        <w:numPr>
          <w:ilvl w:val="0"/>
          <w:numId w:val="0"/>
        </w:numPr>
        <w:jc w:val="left"/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52286C">
      <w:pPr>
        <w:widowControl w:val="0"/>
        <w:numPr>
          <w:ilvl w:val="0"/>
          <w:numId w:val="0"/>
        </w:numPr>
        <w:jc w:val="left"/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502FA4D">
      <w:pPr>
        <w:widowControl w:val="0"/>
        <w:numPr>
          <w:ilvl w:val="0"/>
          <w:numId w:val="0"/>
        </w:numPr>
        <w:jc w:val="left"/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D2BDAAD">
      <w:pPr>
        <w:widowControl w:val="0"/>
        <w:numPr>
          <w:ilvl w:val="0"/>
          <w:numId w:val="0"/>
        </w:numPr>
        <w:jc w:val="left"/>
        <w:rPr>
          <w:rFonts w:hint="eastAsia"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DA9F6C6">
      <w:pPr>
        <w:jc w:val="left"/>
        <w:rPr>
          <w:rFonts w:ascii="SimSun" w:hAnsi="SimSun" w:cs="SimSun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SimHei" w:hAnsi="SimHei" w:eastAsia="SimHei" w:cs="SimHe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62336;mso-width-relative:page;mso-height-relative:page;" filled="f" stroked="t" coordsize="21600,21600" o:gfxdata="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Yr47DYAAAACgEAAA8AAAAAAAAAAQAgAAAAIgAAAGRycy9kb3ducmV2LnhtbFBL&#10;AQIUABQAAAAIAIdO4kDInmUA9gEAAMIDAAAOAAAAAAAAAAEAIAAAACcBAABkcnMvZTJvRG9jLnht&#10;bFBLBQYAAAAABgAGAFkBAACPBQAAAAA=&#10;">
                <v:fill on="f" focussize="0,0"/>
                <v:stroke color="#4F81BD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Microsoft YaHei" w:hAnsi="Microsoft YaHei" w:eastAsia="Microsoft YaHei" w:cs="Microsoft Ya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Hei" w:hAnsi="SimHei" w:eastAsia="SimHei" w:cs="SimHei"/>
          <w:b/>
          <w:bCs/>
          <w:color w:val="808080" w:themeColor="background1" w:themeShade="80"/>
          <w:sz w:val="32"/>
          <w:szCs w:val="32"/>
        </w:rPr>
        <w:t>Outline</w:t>
      </w:r>
    </w:p>
    <w:p w14:paraId="106D3402">
      <w:pPr>
        <w:spacing w:line="360" w:lineRule="auto"/>
        <w:rPr>
          <w:b/>
          <w:bCs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 w14:paraId="19E1619F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3天训战 </w:t>
      </w:r>
      <w:r>
        <w:rPr>
          <w:b/>
          <w:bCs/>
          <w:color w:val="FF0000"/>
        </w:rPr>
        <w:t xml:space="preserve">+ </w:t>
      </w:r>
      <w:r>
        <w:rPr>
          <w:rFonts w:hint="eastAsia"/>
          <w:b/>
          <w:bCs/>
          <w:color w:val="FF0000"/>
        </w:rPr>
        <w:t>2晚考</w:t>
      </w:r>
      <w:r>
        <w:rPr>
          <w:b/>
          <w:bCs/>
          <w:color w:val="FF0000"/>
        </w:rPr>
        <w:t>试与辅导</w:t>
      </w:r>
    </w:p>
    <w:p w14:paraId="58E75295">
      <w:pPr>
        <w:rPr>
          <w:rFonts w:hint="eastAsia"/>
          <w:b/>
          <w:bCs/>
        </w:rPr>
      </w:pPr>
    </w:p>
    <w:p w14:paraId="5F08A192">
      <w:pPr>
        <w:numPr>
          <w:ilvl w:val="0"/>
          <w:numId w:val="0"/>
        </w:numPr>
        <w:ind w:left="210" w:leftChars="0"/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 w14:paraId="773D2A26">
      <w:pPr>
        <w:pStyle w:val="46"/>
        <w:numPr>
          <w:ilvl w:val="0"/>
          <w:numId w:val="9"/>
        </w:numPr>
        <w:spacing w:line="240" w:lineRule="auto"/>
        <w:ind w:left="-420" w:leftChars="0" w:firstLineChars="0"/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领先的执行——关键任务</w:t>
      </w:r>
      <w:r>
        <w:rPr>
          <w:rFonts w:hint="eastAsia" w:ascii="SimSun" w:hAnsi="SimSun" w:eastAsia="SimSun" w:cs="SimSun"/>
          <w:b/>
          <w:bCs/>
        </w:rPr>
        <w:tab/>
      </w:r>
    </w:p>
    <w:p w14:paraId="694C6ED2">
      <w:pPr>
        <w:pStyle w:val="46"/>
        <w:numPr>
          <w:ilvl w:val="0"/>
          <w:numId w:val="10"/>
        </w:numPr>
        <w:spacing w:line="240" w:lineRule="auto"/>
        <w:ind w:left="440" w:leftChars="0" w:hanging="440"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关键任务的五个定义</w:t>
      </w:r>
    </w:p>
    <w:p w14:paraId="32AE48C2">
      <w:pPr>
        <w:pStyle w:val="46"/>
        <w:numPr>
          <w:ilvl w:val="0"/>
          <w:numId w:val="10"/>
        </w:numPr>
        <w:spacing w:line="240" w:lineRule="auto"/>
        <w:ind w:left="440" w:leftChars="0" w:hanging="440"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关键任务如何识别</w:t>
      </w:r>
    </w:p>
    <w:p w14:paraId="61D18A2C">
      <w:pPr>
        <w:pStyle w:val="46"/>
        <w:numPr>
          <w:ilvl w:val="0"/>
          <w:numId w:val="10"/>
        </w:numPr>
        <w:spacing w:line="240" w:lineRule="auto"/>
        <w:ind w:left="440" w:leftChars="0" w:hanging="440"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企业的四个价值创造流程是怎么而来的</w:t>
      </w:r>
    </w:p>
    <w:p w14:paraId="6CB2C0E8">
      <w:pPr>
        <w:pStyle w:val="46"/>
        <w:numPr>
          <w:ilvl w:val="0"/>
          <w:numId w:val="10"/>
        </w:numPr>
        <w:spacing w:line="240" w:lineRule="auto"/>
        <w:ind w:left="440" w:leftChars="0" w:hanging="440"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好的关键任务要具备的特征</w:t>
      </w:r>
    </w:p>
    <w:p w14:paraId="5B30E081">
      <w:pPr>
        <w:pStyle w:val="46"/>
        <w:numPr>
          <w:ilvl w:val="0"/>
          <w:numId w:val="10"/>
        </w:numPr>
        <w:spacing w:line="240" w:lineRule="auto"/>
        <w:ind w:left="440" w:leftChars="0" w:hanging="440"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必须要打赢的仗</w:t>
      </w:r>
    </w:p>
    <w:p w14:paraId="43EBDF2A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【武功秘籍第10招】</w:t>
      </w:r>
    </w:p>
    <w:p w14:paraId="71E29956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《BCS大表》作业练习与导师辅导</w:t>
      </w:r>
    </w:p>
    <w:p w14:paraId="0158BD1C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【武功秘籍第11招】</w:t>
      </w:r>
    </w:p>
    <w:p w14:paraId="1207BA2D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《必须打赢的仗》作业练习与导师辅导</w:t>
      </w:r>
    </w:p>
    <w:p w14:paraId="7056AE28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【武功秘籍第12招】</w:t>
      </w:r>
    </w:p>
    <w:p w14:paraId="0B695124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《必须打赢的仗详细描述》作业练习与导师辅导</w:t>
      </w:r>
    </w:p>
    <w:p w14:paraId="70FFF77A">
      <w:pPr>
        <w:spacing w:line="240" w:lineRule="auto"/>
        <w:rPr>
          <w:rFonts w:hint="eastAsia" w:ascii="SimSun" w:hAnsi="SimSun" w:eastAsia="SimSun" w:cs="SimSun"/>
          <w:color w:val="FF0000"/>
        </w:rPr>
      </w:pPr>
    </w:p>
    <w:p w14:paraId="6F6813AF">
      <w:pPr>
        <w:pStyle w:val="46"/>
        <w:numPr>
          <w:ilvl w:val="0"/>
          <w:numId w:val="9"/>
        </w:numPr>
        <w:spacing w:line="240" w:lineRule="auto"/>
        <w:ind w:left="-420" w:leftChars="0" w:firstLine="420" w:firstLineChars="0"/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管理百年</w:t>
      </w:r>
    </w:p>
    <w:p w14:paraId="20412256">
      <w:pPr>
        <w:pStyle w:val="46"/>
        <w:numPr>
          <w:ilvl w:val="0"/>
          <w:numId w:val="11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四次管理革命</w:t>
      </w:r>
    </w:p>
    <w:p w14:paraId="077B11DB">
      <w:pPr>
        <w:pStyle w:val="46"/>
        <w:numPr>
          <w:ilvl w:val="0"/>
          <w:numId w:val="11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“共同富裕”是科学管理之魂</w:t>
      </w:r>
    </w:p>
    <w:p w14:paraId="52ABBBE1">
      <w:pPr>
        <w:pStyle w:val="46"/>
        <w:numPr>
          <w:ilvl w:val="0"/>
          <w:numId w:val="11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人本管理关注的视角</w:t>
      </w:r>
    </w:p>
    <w:p w14:paraId="24C93A49">
      <w:pPr>
        <w:pStyle w:val="46"/>
        <w:numPr>
          <w:ilvl w:val="0"/>
          <w:numId w:val="11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动机的层次</w:t>
      </w:r>
    </w:p>
    <w:p w14:paraId="6D6599E5">
      <w:pPr>
        <w:spacing w:line="240" w:lineRule="auto"/>
        <w:rPr>
          <w:rFonts w:hint="eastAsia" w:ascii="SimSun" w:hAnsi="SimSun" w:eastAsia="SimSun" w:cs="SimSun"/>
          <w:b/>
          <w:bCs/>
          <w:color w:val="376092" w:themeColor="accent1" w:themeShade="BF"/>
        </w:rPr>
      </w:pPr>
      <w:r>
        <w:rPr>
          <w:rFonts w:hint="eastAsia" w:ascii="SimSun" w:hAnsi="SimSun" w:eastAsia="SimSun" w:cs="SimSun"/>
          <w:b/>
          <w:bCs/>
          <w:color w:val="376092" w:themeColor="accent1" w:themeShade="BF"/>
        </w:rPr>
        <w:t>【案例分析】</w:t>
      </w:r>
    </w:p>
    <w:p w14:paraId="353FAF44">
      <w:pPr>
        <w:spacing w:line="240" w:lineRule="auto"/>
        <w:rPr>
          <w:rFonts w:hint="eastAsia" w:ascii="SimSun" w:hAnsi="SimSun" w:eastAsia="SimSun" w:cs="SimSun"/>
          <w:color w:val="376092" w:themeColor="accent1" w:themeShade="BF"/>
        </w:rPr>
      </w:pPr>
      <w:r>
        <w:rPr>
          <w:rFonts w:hint="eastAsia" w:ascii="SimSun" w:hAnsi="SimSun" w:eastAsia="SimSun" w:cs="SimSun"/>
          <w:color w:val="376092" w:themeColor="accent1" w:themeShade="BF"/>
        </w:rPr>
        <w:t>世界500强企业中六家案例企业特征对比</w:t>
      </w:r>
    </w:p>
    <w:p w14:paraId="4687421F">
      <w:pPr>
        <w:spacing w:line="240" w:lineRule="auto"/>
        <w:rPr>
          <w:rFonts w:hint="eastAsia" w:ascii="SimSun" w:hAnsi="SimSun" w:eastAsia="SimSun" w:cs="SimSun"/>
        </w:rPr>
      </w:pPr>
    </w:p>
    <w:p w14:paraId="1D2D6E84">
      <w:pPr>
        <w:pStyle w:val="46"/>
        <w:numPr>
          <w:ilvl w:val="0"/>
          <w:numId w:val="9"/>
        </w:numPr>
        <w:spacing w:line="240" w:lineRule="auto"/>
        <w:ind w:left="-420" w:leftChars="0" w:firstLine="420" w:firstLineChars="0"/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领先的执行——正式组织</w:t>
      </w:r>
    </w:p>
    <w:p w14:paraId="4BFEAE8D">
      <w:pPr>
        <w:pStyle w:val="46"/>
        <w:numPr>
          <w:ilvl w:val="0"/>
          <w:numId w:val="12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组织进化</w:t>
      </w:r>
    </w:p>
    <w:p w14:paraId="3083E33D">
      <w:pPr>
        <w:pStyle w:val="46"/>
        <w:numPr>
          <w:ilvl w:val="0"/>
          <w:numId w:val="12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组织系统：架构、机制、制度、流程</w:t>
      </w:r>
    </w:p>
    <w:p w14:paraId="37ECF227">
      <w:pPr>
        <w:pStyle w:val="46"/>
        <w:numPr>
          <w:ilvl w:val="0"/>
          <w:numId w:val="12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绩效飞轮：全绩效管理</w:t>
      </w:r>
    </w:p>
    <w:p w14:paraId="5C0DBA8D">
      <w:pPr>
        <w:pStyle w:val="46"/>
        <w:numPr>
          <w:ilvl w:val="0"/>
          <w:numId w:val="12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激励性设计</w:t>
      </w:r>
    </w:p>
    <w:p w14:paraId="29F21B33">
      <w:pPr>
        <w:pStyle w:val="46"/>
        <w:numPr>
          <w:ilvl w:val="0"/>
          <w:numId w:val="12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组织能力</w:t>
      </w:r>
    </w:p>
    <w:p w14:paraId="5295869C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【武功秘籍第13招】《量子式组织定位》</w:t>
      </w:r>
    </w:p>
    <w:p w14:paraId="656FB66A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作业练习与导师辅导</w:t>
      </w:r>
    </w:p>
    <w:p w14:paraId="1C54B7F7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【武功秘籍第14招】《流程九宫格》作业练习与导师辅导</w:t>
      </w:r>
    </w:p>
    <w:p w14:paraId="2FE9EA5F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【武功秘籍第15招】《激励性设计》作业练习与导师辅导</w:t>
      </w:r>
    </w:p>
    <w:p w14:paraId="3FD4A0D7">
      <w:pPr>
        <w:spacing w:line="240" w:lineRule="auto"/>
        <w:rPr>
          <w:rFonts w:hint="eastAsia" w:ascii="SimSun" w:hAnsi="SimSun" w:eastAsia="SimSun" w:cs="SimSun"/>
        </w:rPr>
      </w:pPr>
    </w:p>
    <w:p w14:paraId="49842FC5">
      <w:pPr>
        <w:pStyle w:val="46"/>
        <w:numPr>
          <w:ilvl w:val="0"/>
          <w:numId w:val="9"/>
        </w:numPr>
        <w:spacing w:line="240" w:lineRule="auto"/>
        <w:ind w:left="-420" w:leftChars="0" w:firstLine="420" w:firstLineChars="0"/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领先的执行——人才</w:t>
      </w:r>
    </w:p>
    <w:p w14:paraId="2E872B93">
      <w:pPr>
        <w:pStyle w:val="46"/>
        <w:numPr>
          <w:ilvl w:val="0"/>
          <w:numId w:val="13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人才盘点与人才评估</w:t>
      </w:r>
    </w:p>
    <w:p w14:paraId="52A57450">
      <w:pPr>
        <w:pStyle w:val="46"/>
        <w:numPr>
          <w:ilvl w:val="0"/>
          <w:numId w:val="13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关键人才与干部</w:t>
      </w:r>
    </w:p>
    <w:p w14:paraId="0F08B0A9">
      <w:pPr>
        <w:pStyle w:val="46"/>
        <w:numPr>
          <w:ilvl w:val="0"/>
          <w:numId w:val="13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人才三度理论</w:t>
      </w:r>
    </w:p>
    <w:p w14:paraId="43C6BA01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【武功秘籍第16招】</w:t>
      </w:r>
    </w:p>
    <w:p w14:paraId="3794BF4E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《四梁八柱》作业练习与导师辅导</w:t>
      </w:r>
    </w:p>
    <w:p w14:paraId="7CEE747A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【武功秘籍第17招】</w:t>
      </w:r>
    </w:p>
    <w:p w14:paraId="41536D3C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《两委人才胜任度》作业练习与导师辅导</w:t>
      </w:r>
    </w:p>
    <w:p w14:paraId="1E49F3E6">
      <w:pPr>
        <w:spacing w:line="240" w:lineRule="auto"/>
        <w:rPr>
          <w:rFonts w:hint="eastAsia" w:ascii="SimSun" w:hAnsi="SimSun" w:eastAsia="SimSun" w:cs="SimSun"/>
          <w:color w:val="FF0000"/>
        </w:rPr>
      </w:pPr>
    </w:p>
    <w:p w14:paraId="5F8596E7">
      <w:pPr>
        <w:numPr>
          <w:ilvl w:val="0"/>
          <w:numId w:val="9"/>
        </w:numPr>
        <w:spacing w:line="240" w:lineRule="auto"/>
        <w:ind w:left="-420" w:leftChars="0" w:firstLine="420" w:firstLineChars="0"/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领先的执行——氛围与文化</w:t>
      </w:r>
    </w:p>
    <w:p w14:paraId="39FAD99E">
      <w:pPr>
        <w:pStyle w:val="46"/>
        <w:numPr>
          <w:ilvl w:val="0"/>
          <w:numId w:val="14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沙因的文化层次与价值主张的对应</w:t>
      </w:r>
    </w:p>
    <w:p w14:paraId="48FD3A37">
      <w:pPr>
        <w:pStyle w:val="46"/>
        <w:numPr>
          <w:ilvl w:val="0"/>
          <w:numId w:val="14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企业文化落地的123456</w:t>
      </w:r>
    </w:p>
    <w:p w14:paraId="37C0B9DC">
      <w:pPr>
        <w:pStyle w:val="46"/>
        <w:numPr>
          <w:ilvl w:val="0"/>
          <w:numId w:val="14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企业文化落地建设四步法</w:t>
      </w:r>
    </w:p>
    <w:p w14:paraId="09C7E7D2">
      <w:pPr>
        <w:pStyle w:val="46"/>
        <w:numPr>
          <w:ilvl w:val="0"/>
          <w:numId w:val="15"/>
        </w:numPr>
        <w:spacing w:line="240" w:lineRule="auto"/>
        <w:ind w:left="650" w:leftChars="0" w:hanging="440"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企业文化梳理与提炼</w:t>
      </w:r>
    </w:p>
    <w:p w14:paraId="2B527877">
      <w:pPr>
        <w:pStyle w:val="46"/>
        <w:numPr>
          <w:ilvl w:val="0"/>
          <w:numId w:val="15"/>
        </w:numPr>
        <w:spacing w:line="240" w:lineRule="auto"/>
        <w:ind w:left="650" w:leftChars="0" w:hanging="440"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企业文化形象与表现</w:t>
      </w:r>
    </w:p>
    <w:p w14:paraId="5A092DD5">
      <w:pPr>
        <w:pStyle w:val="46"/>
        <w:numPr>
          <w:ilvl w:val="0"/>
          <w:numId w:val="15"/>
        </w:numPr>
        <w:spacing w:line="240" w:lineRule="auto"/>
        <w:ind w:left="650" w:leftChars="0" w:hanging="440"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企业文化宣贯与考核</w:t>
      </w:r>
    </w:p>
    <w:p w14:paraId="5B8D2F36">
      <w:pPr>
        <w:pStyle w:val="46"/>
        <w:numPr>
          <w:ilvl w:val="0"/>
          <w:numId w:val="15"/>
        </w:numPr>
        <w:spacing w:line="240" w:lineRule="auto"/>
        <w:ind w:left="650" w:leftChars="0" w:hanging="440"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企业文化持续与升华</w:t>
      </w:r>
    </w:p>
    <w:p w14:paraId="2B30D640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【武功秘籍第18招】</w:t>
      </w:r>
    </w:p>
    <w:p w14:paraId="504732FE">
      <w:pPr>
        <w:spacing w:line="240" w:lineRule="auto"/>
        <w:rPr>
          <w:rFonts w:hint="eastAsia" w:ascii="SimSun" w:hAnsi="SimSun" w:eastAsia="SimSun" w:cs="SimSun"/>
          <w:color w:val="FF0000"/>
        </w:rPr>
      </w:pPr>
      <w:r>
        <w:rPr>
          <w:rFonts w:hint="eastAsia" w:ascii="SimSun" w:hAnsi="SimSun" w:eastAsia="SimSun" w:cs="SimSun"/>
          <w:color w:val="FF0000"/>
        </w:rPr>
        <w:t>《文化创新落地改进》作业练习与导师辅导</w:t>
      </w:r>
    </w:p>
    <w:p w14:paraId="4364BB28">
      <w:pPr>
        <w:spacing w:line="240" w:lineRule="auto"/>
        <w:rPr>
          <w:rFonts w:hint="eastAsia" w:ascii="SimSun" w:hAnsi="SimSun" w:eastAsia="SimSun" w:cs="SimSun"/>
          <w:color w:val="FF0000"/>
        </w:rPr>
      </w:pPr>
    </w:p>
    <w:p w14:paraId="109B888F">
      <w:pPr>
        <w:numPr>
          <w:ilvl w:val="0"/>
          <w:numId w:val="9"/>
        </w:numPr>
        <w:spacing w:line="240" w:lineRule="auto"/>
        <w:ind w:left="-420" w:leftChars="0" w:firstLine="420" w:firstLineChars="0"/>
        <w:rPr>
          <w:rFonts w:hint="eastAsia" w:ascii="SimSun" w:hAnsi="SimSun" w:eastAsia="SimSun" w:cs="SimSun"/>
          <w:b/>
          <w:bCs/>
        </w:rPr>
      </w:pPr>
      <w:r>
        <w:rPr>
          <w:rFonts w:hint="eastAsia" w:ascii="SimSun" w:hAnsi="SimSun" w:eastAsia="SimSun" w:cs="SimSun"/>
          <w:b/>
          <w:bCs/>
        </w:rPr>
        <w:t>BLM模型的战略执行：领导力和价值观</w:t>
      </w:r>
    </w:p>
    <w:p w14:paraId="39BF3259">
      <w:pPr>
        <w:pStyle w:val="46"/>
        <w:numPr>
          <w:ilvl w:val="0"/>
          <w:numId w:val="16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领导力的五个层次</w:t>
      </w:r>
    </w:p>
    <w:p w14:paraId="2CC9596F">
      <w:pPr>
        <w:pStyle w:val="46"/>
        <w:numPr>
          <w:ilvl w:val="0"/>
          <w:numId w:val="16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领导力的四种风格</w:t>
      </w:r>
    </w:p>
    <w:p w14:paraId="7A4B9880">
      <w:pPr>
        <w:pStyle w:val="46"/>
        <w:numPr>
          <w:ilvl w:val="0"/>
          <w:numId w:val="16"/>
        </w:numPr>
        <w:spacing w:line="240" w:lineRule="auto"/>
        <w:ind w:firstLineChars="0"/>
        <w:rPr>
          <w:rFonts w:hint="eastAsia" w:ascii="SimSun" w:hAnsi="SimSun" w:eastAsia="SimSun" w:cs="SimSun"/>
        </w:rPr>
      </w:pPr>
      <w:r>
        <w:rPr>
          <w:rFonts w:hint="eastAsia" w:ascii="SimSun" w:hAnsi="SimSun" w:eastAsia="SimSun" w:cs="SimSun"/>
        </w:rPr>
        <w:t>BLM模型对企业战略制定和执行的价值</w:t>
      </w:r>
    </w:p>
    <w:p w14:paraId="03084CFA">
      <w:pPr>
        <w:rPr>
          <w:rFonts w:hint="eastAsia" w:ascii="SimSun" w:hAnsi="SimSun" w:eastAsia="SimSun" w:cs="SimSun"/>
          <w:b w:val="0"/>
          <w:bCs w:val="0"/>
          <w:color w:val="FF0000"/>
          <w:kern w:val="2"/>
          <w:sz w:val="21"/>
          <w:szCs w:val="24"/>
          <w:lang w:val="en-US" w:eastAsia="zh-CN" w:bidi="ar-SA"/>
        </w:rPr>
      </w:pPr>
    </w:p>
    <w:p w14:paraId="2BBA47F6">
      <w:pPr>
        <w:rPr>
          <w:rFonts w:hint="eastAsia" w:ascii="SimSun" w:hAnsi="SimSun" w:eastAsia="SimSun" w:cs="SimSun"/>
          <w:b w:val="0"/>
          <w:bCs w:val="0"/>
          <w:color w:val="FF0000"/>
          <w:kern w:val="2"/>
          <w:sz w:val="21"/>
          <w:szCs w:val="24"/>
          <w:lang w:val="en-US" w:eastAsia="zh-CN" w:bidi="ar-SA"/>
        </w:rPr>
      </w:pPr>
    </w:p>
    <w:p w14:paraId="04E9A9D6">
      <w:pPr>
        <w:rPr>
          <w:rFonts w:hint="eastAsia" w:ascii="SimSun" w:hAnsi="SimSun" w:eastAsia="SimSun" w:cs="SimSun"/>
          <w:b w:val="0"/>
          <w:bCs w:val="0"/>
          <w:color w:val="FF0000"/>
          <w:kern w:val="2"/>
          <w:sz w:val="21"/>
          <w:szCs w:val="24"/>
          <w:lang w:val="en-US" w:eastAsia="zh-CN" w:bidi="ar-SA"/>
        </w:rPr>
      </w:pPr>
    </w:p>
    <w:p w14:paraId="7FAF8F42">
      <w:pPr>
        <w:rPr>
          <w:rFonts w:hint="eastAsia" w:ascii="SimSun" w:hAnsi="SimSun" w:eastAsia="SimSun" w:cs="SimSun"/>
          <w:b w:val="0"/>
          <w:bCs w:val="0"/>
          <w:color w:val="FF0000"/>
          <w:kern w:val="2"/>
          <w:sz w:val="21"/>
          <w:szCs w:val="24"/>
          <w:lang w:val="en-US" w:eastAsia="zh-CN" w:bidi="ar-SA"/>
        </w:rPr>
      </w:pPr>
    </w:p>
    <w:p w14:paraId="77F4F3C3">
      <w:pPr>
        <w:rPr>
          <w:rFonts w:hint="eastAsia" w:ascii="SimSun" w:hAnsi="SimSun" w:eastAsia="SimSun" w:cs="SimSun"/>
          <w:b w:val="0"/>
          <w:bCs w:val="0"/>
          <w:color w:val="FF0000"/>
          <w:kern w:val="2"/>
          <w:sz w:val="21"/>
          <w:szCs w:val="24"/>
          <w:lang w:val="en-US" w:eastAsia="zh-CN" w:bidi="ar-SA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 w14:paraId="31BD60DD">
      <w:pPr>
        <w:rPr>
          <w:rFonts w:hint="eastAsia" w:ascii="SimSun" w:hAnsi="SimSun" w:eastAsia="SimSun" w:cs="SimSun"/>
          <w:b w:val="0"/>
          <w:bCs w:val="0"/>
          <w:color w:val="FF0000"/>
          <w:kern w:val="2"/>
          <w:sz w:val="21"/>
          <w:szCs w:val="24"/>
          <w:lang w:val="en-US" w:eastAsia="zh-CN" w:bidi="ar-SA"/>
        </w:rPr>
      </w:pPr>
    </w:p>
    <w:p w14:paraId="3541777C">
      <w:pPr>
        <w:tabs>
          <w:tab w:val="left" w:pos="840"/>
        </w:tabs>
        <w:rPr>
          <w:rFonts w:ascii="SimSun" w:hAnsi="SimSun" w:cs="SimSun"/>
          <w:szCs w:val="21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</w:p>
    <w:p w14:paraId="55245975">
      <w:pPr>
        <w:tabs>
          <w:tab w:val="left" w:pos="840"/>
        </w:tabs>
        <w:rPr>
          <w:rFonts w:ascii="SimSun" w:hAnsi="SimSun" w:cs="SimSun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22225</wp:posOffset>
            </wp:positionV>
            <wp:extent cx="5126355" cy="3298190"/>
            <wp:effectExtent l="0" t="0" r="17145" b="16510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6717DB">
      <w:pPr>
        <w:rPr>
          <w:rFonts w:ascii="SimSun" w:hAnsi="SimSun" w:cs="SimSun"/>
          <w:b/>
          <w:szCs w:val="21"/>
        </w:rPr>
      </w:pPr>
    </w:p>
    <w:p w14:paraId="7308FB82">
      <w:pPr>
        <w:ind w:firstLine="420" w:firstLineChars="200"/>
        <w:rPr>
          <w:rFonts w:ascii="SimSun" w:hAnsi="SimSun" w:cs="SimSun"/>
          <w:b/>
          <w:szCs w:val="21"/>
        </w:rPr>
      </w:pPr>
    </w:p>
    <w:p w14:paraId="624BEEC9">
      <w:pPr>
        <w:ind w:firstLine="420" w:firstLineChars="200"/>
        <w:rPr>
          <w:rFonts w:ascii="SimSun" w:hAnsi="SimSun" w:cs="SimSun"/>
          <w:b/>
          <w:szCs w:val="21"/>
        </w:rPr>
      </w:pPr>
    </w:p>
    <w:p w14:paraId="4430002C">
      <w:pPr>
        <w:ind w:firstLine="420" w:firstLineChars="200"/>
        <w:rPr>
          <w:rFonts w:ascii="SimSun" w:hAnsi="SimSun" w:cs="SimSun"/>
          <w:b/>
          <w:szCs w:val="21"/>
        </w:rPr>
      </w:pPr>
    </w:p>
    <w:p w14:paraId="37EFF99B">
      <w:pPr>
        <w:ind w:firstLine="420" w:firstLineChars="200"/>
        <w:rPr>
          <w:rFonts w:ascii="SimSun" w:hAnsi="SimSun" w:cs="SimSun"/>
          <w:b/>
          <w:szCs w:val="21"/>
        </w:rPr>
      </w:pPr>
    </w:p>
    <w:p w14:paraId="03E0C472">
      <w:pPr>
        <w:ind w:firstLine="420" w:firstLineChars="200"/>
        <w:rPr>
          <w:rFonts w:ascii="SimSun" w:hAnsi="SimSun" w:cs="SimSun"/>
          <w:b/>
          <w:szCs w:val="21"/>
        </w:rPr>
      </w:pPr>
    </w:p>
    <w:p w14:paraId="133A5C80">
      <w:pPr>
        <w:ind w:firstLine="420" w:firstLineChars="200"/>
        <w:rPr>
          <w:rFonts w:ascii="SimSun" w:hAnsi="SimSun" w:cs="SimSun"/>
          <w:b/>
          <w:szCs w:val="21"/>
        </w:rPr>
      </w:pPr>
    </w:p>
    <w:p w14:paraId="33951D17">
      <w:pPr>
        <w:ind w:firstLine="420" w:firstLineChars="200"/>
        <w:rPr>
          <w:rFonts w:ascii="SimSun" w:hAnsi="SimSun" w:cs="SimSun"/>
          <w:b/>
          <w:szCs w:val="21"/>
        </w:rPr>
      </w:pPr>
    </w:p>
    <w:p w14:paraId="4E284D39">
      <w:pPr>
        <w:ind w:firstLine="420" w:firstLineChars="200"/>
        <w:rPr>
          <w:rFonts w:ascii="SimSun" w:hAnsi="SimSun" w:cs="SimSun"/>
          <w:b/>
          <w:szCs w:val="21"/>
        </w:rPr>
      </w:pPr>
    </w:p>
    <w:p w14:paraId="17558C37">
      <w:pPr>
        <w:ind w:firstLine="420" w:firstLineChars="200"/>
        <w:rPr>
          <w:rFonts w:hint="eastAsia" w:ascii="SimSun" w:hAnsi="SimSun" w:cs="SimSun"/>
          <w:b/>
          <w:szCs w:val="21"/>
        </w:rPr>
      </w:pPr>
    </w:p>
    <w:p w14:paraId="7F15C178">
      <w:pPr>
        <w:rPr>
          <w:rFonts w:ascii="SimSun" w:hAnsi="SimSun" w:cs="SimSun"/>
          <w:b/>
          <w:szCs w:val="21"/>
        </w:rPr>
      </w:pPr>
    </w:p>
    <w:p w14:paraId="5E80D30E">
      <w:pPr>
        <w:rPr>
          <w:rFonts w:ascii="SimSun" w:hAnsi="SimSun" w:cs="SimSun"/>
          <w:b/>
          <w:szCs w:val="21"/>
        </w:rPr>
      </w:pPr>
    </w:p>
    <w:p w14:paraId="1668153F">
      <w:pPr>
        <w:rPr>
          <w:rFonts w:ascii="SimSun" w:hAnsi="SimSun" w:cs="SimSun"/>
          <w:b/>
          <w:szCs w:val="21"/>
        </w:rPr>
      </w:pPr>
    </w:p>
    <w:p w14:paraId="6965A9F8">
      <w:pPr>
        <w:rPr>
          <w:rFonts w:ascii="SimSun" w:hAnsi="SimSun" w:cs="SimSun"/>
          <w:b/>
          <w:szCs w:val="21"/>
        </w:rPr>
      </w:pPr>
    </w:p>
    <w:p w14:paraId="3554753E">
      <w:pPr>
        <w:rPr>
          <w:rFonts w:ascii="SimSun" w:hAnsi="SimSun" w:cs="SimSun"/>
          <w:b/>
          <w:szCs w:val="21"/>
        </w:rPr>
      </w:pPr>
    </w:p>
    <w:p w14:paraId="36A28CC2">
      <w:pPr>
        <w:rPr>
          <w:rFonts w:ascii="SimSun" w:hAnsi="SimSun" w:cs="SimSun"/>
          <w:b/>
          <w:szCs w:val="21"/>
        </w:rPr>
      </w:pPr>
    </w:p>
    <w:p w14:paraId="742154C6">
      <w:pPr>
        <w:rPr>
          <w:rFonts w:ascii="SimSun" w:hAnsi="SimSun" w:cs="SimSun"/>
          <w:b/>
          <w:szCs w:val="21"/>
        </w:rPr>
      </w:pPr>
    </w:p>
    <w:p w14:paraId="2650680D">
      <w:pPr>
        <w:rPr>
          <w:rFonts w:ascii="SimSun" w:hAnsi="SimSun" w:cs="SimSun"/>
          <w:b/>
          <w:szCs w:val="21"/>
        </w:rPr>
      </w:pPr>
    </w:p>
    <w:p w14:paraId="13F83483">
      <w:pPr>
        <w:rPr>
          <w:rFonts w:ascii="SimSun" w:hAnsi="SimSun" w:cs="SimSun"/>
          <w:b/>
          <w:szCs w:val="21"/>
        </w:rPr>
      </w:pPr>
    </w:p>
    <w:p w14:paraId="51723B95">
      <w:pPr>
        <w:spacing w:before="81" w:line="3676" w:lineRule="exact"/>
        <w:ind w:firstLine="39"/>
        <w:textAlignment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ge">
                  <wp:posOffset>5546090</wp:posOffset>
                </wp:positionV>
                <wp:extent cx="4507865" cy="1619250"/>
                <wp:effectExtent l="0" t="0" r="6985" b="0"/>
                <wp:wrapSquare wrapText="bothSides"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7465" y="1110615"/>
                          <a:ext cx="4507865" cy="1619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022D0">
                            <w:pPr>
                              <w:spacing w:before="263" w:line="221" w:lineRule="auto"/>
                              <w:rPr>
                                <w:rFonts w:ascii="SimHei" w:hAnsi="SimHei" w:eastAsia="SimHei" w:cs="SimHe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pacing w:val="-7"/>
                                <w:sz w:val="40"/>
                                <w:szCs w:val="40"/>
                                <w14:textOutline w14:w="7282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>
                              <w:rPr>
                                <w:rFonts w:ascii="SimHei" w:hAnsi="SimHei" w:eastAsia="SimHei" w:cs="SimHei"/>
                                <w:spacing w:val="-6"/>
                                <w:sz w:val="40"/>
                                <w:szCs w:val="40"/>
                                <w14:textOutline w14:w="7282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永飞</w:t>
                            </w:r>
                          </w:p>
                          <w:p w14:paraId="7D2FF6D7">
                            <w:pP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pacing w:val="-2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企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业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>BLM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科学经营™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  <w:p w14:paraId="0C8DE021"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绩效飞轮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spacing w:val="-1"/>
                                <w:position w:val="2"/>
                                <w:sz w:val="29"/>
                                <w:szCs w:val="29"/>
                              </w:rPr>
                              <w:t>®</w:t>
                            </w:r>
                            <w:r>
                              <w:rPr>
                                <w:rFonts w:ascii="SimSun" w:hAnsi="SimSun" w:eastAsia="SimSun" w:cs="SimSun"/>
                                <w:spacing w:val="-1"/>
                                <w:position w:val="2"/>
                                <w:sz w:val="29"/>
                                <w:szCs w:val="29"/>
                                <w14:textOutline w14:w="5448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首席专家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15pt;margin-top:436.7pt;height:127.5pt;width:354.95pt;mso-position-vertical-relative:page;mso-wrap-distance-bottom:0pt;mso-wrap-distance-left:9pt;mso-wrap-distance-right:9pt;mso-wrap-distance-top:0pt;z-index:251663360;v-text-anchor:middle;mso-width-relative:page;mso-height-relative:page;" fillcolor="#FFFFFF [3201]" filled="t" stroked="f" coordsize="21600,21600" o:gfxdata="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oRC69gAAAANAQAADwAAAAAAAAABACAAAAAiAAAAZHJzL2Rvd25y&#10;ZXYueG1sUEsBAhQAFAAAAAgAh07iQOr0yS1wAgAAzgQAAA4AAAAAAAAAAQAgAAAAJwEAAGRycy9l&#10;Mm9Eb2MueG1sUEsFBgAAAAAGAAYAWQEAAAk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 w14:paraId="34A022D0">
                      <w:pPr>
                        <w:spacing w:before="263" w:line="221" w:lineRule="auto"/>
                        <w:rPr>
                          <w:rFonts w:ascii="SimHei" w:hAnsi="SimHei" w:eastAsia="SimHei" w:cs="SimHei"/>
                          <w:sz w:val="40"/>
                          <w:szCs w:val="40"/>
                        </w:rPr>
                      </w:pPr>
                      <w:r>
                        <w:rPr>
                          <w:rFonts w:ascii="SimHei" w:hAnsi="SimHei" w:eastAsia="SimHei" w:cs="SimHei"/>
                          <w:spacing w:val="-7"/>
                          <w:sz w:val="40"/>
                          <w:szCs w:val="40"/>
                          <w14:textOutline w14:w="7282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方</w:t>
                      </w:r>
                      <w:r>
                        <w:rPr>
                          <w:rFonts w:ascii="SimHei" w:hAnsi="SimHei" w:eastAsia="SimHei" w:cs="SimHei"/>
                          <w:spacing w:val="-6"/>
                          <w:sz w:val="40"/>
                          <w:szCs w:val="40"/>
                          <w14:textOutline w14:w="7282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永飞</w:t>
                      </w:r>
                    </w:p>
                    <w:p w14:paraId="7D2FF6D7">
                      <w:pP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</w:rPr>
                      </w:pPr>
                      <w:r>
                        <w:rPr>
                          <w:rFonts w:ascii="SimSun" w:hAnsi="SimSun" w:eastAsia="SimSun" w:cs="SimSun"/>
                          <w:spacing w:val="-2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企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业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spacing w:val="-1"/>
                          <w:position w:val="2"/>
                          <w:sz w:val="29"/>
                          <w:szCs w:val="29"/>
                        </w:rPr>
                        <w:t>BLM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-1"/>
                          <w:position w:val="2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科学经营™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</w:rPr>
                        <w:t xml:space="preserve"> </w:t>
                      </w:r>
                    </w:p>
                    <w:p w14:paraId="0C8DE021"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绩效飞轮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spacing w:val="-1"/>
                          <w:position w:val="2"/>
                          <w:sz w:val="29"/>
                          <w:szCs w:val="29"/>
                        </w:rPr>
                        <w:t>®</w:t>
                      </w:r>
                      <w:r>
                        <w:rPr>
                          <w:rFonts w:ascii="SimSun" w:hAnsi="SimSun" w:eastAsia="SimSun" w:cs="SimSun"/>
                          <w:spacing w:val="-1"/>
                          <w:position w:val="2"/>
                          <w:sz w:val="29"/>
                          <w:szCs w:val="29"/>
                          <w14:textOutline w14:w="5448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首席专家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drawing>
          <wp:inline distT="0" distB="0" distL="0" distR="0">
            <wp:extent cx="2008505" cy="2282190"/>
            <wp:effectExtent l="0" t="0" r="10795" b="3810"/>
            <wp:docPr id="1" name="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F0FFF">
      <w:pPr>
        <w:spacing w:before="193" w:line="193" w:lineRule="auto"/>
        <w:ind w:left="93"/>
        <w:rPr>
          <w:rFonts w:ascii="SimHei" w:hAnsi="SimHei" w:eastAsia="SimHei" w:cs="SimHei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imHei" w:hAnsi="SimHei" w:eastAsia="SimHei" w:cs="SimHei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资历背景</w:t>
      </w:r>
    </w:p>
    <w:p w14:paraId="4A8FB4F8">
      <w:pPr>
        <w:numPr>
          <w:ilvl w:val="0"/>
          <w:numId w:val="17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光华商学 APP 创始人、共创会创始人、会长</w:t>
      </w:r>
    </w:p>
    <w:p w14:paraId="045892F7">
      <w:pPr>
        <w:numPr>
          <w:ilvl w:val="0"/>
          <w:numId w:val="17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光华-共创会 EMBA 教学长</w:t>
      </w:r>
    </w:p>
    <w:p w14:paraId="26D47836">
      <w:pPr>
        <w:numPr>
          <w:ilvl w:val="0"/>
          <w:numId w:val="17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浙江省第一批管理对标省级专家杭州市电商专委会副主任</w:t>
      </w:r>
    </w:p>
    <w:p w14:paraId="4677710D">
      <w:pPr>
        <w:numPr>
          <w:ilvl w:val="0"/>
          <w:numId w:val="17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原浙大、华科大、中大、川大主讲教授</w:t>
      </w:r>
    </w:p>
    <w:p w14:paraId="40606E5D">
      <w:pPr>
        <w:numPr>
          <w:ilvl w:val="0"/>
          <w:numId w:val="17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曾被聘任为浙江大学主讲教授、浙江工业大学顾问、浙江科技学院创业导师、杭州市电子商务专家咨询委</w:t>
      </w:r>
      <w:r>
        <w:rPr>
          <w:rFonts w:hint="eastAsia" w:ascii="SimSun" w:hAnsi="SimSun" w:cs="SimSun"/>
          <w:sz w:val="21"/>
          <w:szCs w:val="21"/>
          <w:lang w:val="en-US" w:eastAsia="zh-CN"/>
        </w:rPr>
        <w:t xml:space="preserve">   </w:t>
      </w:r>
      <w:r>
        <w:rPr>
          <w:rFonts w:hint="eastAsia" w:ascii="SimSun" w:hAnsi="SimSun" w:eastAsia="SimSun" w:cs="SimSun"/>
          <w:sz w:val="21"/>
          <w:szCs w:val="21"/>
        </w:rPr>
        <w:t>员会副主任、广东省电子商务商会荣誉会长、《培训》杂志理事会理事等。</w:t>
      </w:r>
    </w:p>
    <w:p w14:paraId="1938CA46">
      <w:pPr>
        <w:numPr>
          <w:ilvl w:val="0"/>
          <w:numId w:val="17"/>
        </w:numPr>
        <w:spacing w:before="70" w:line="257" w:lineRule="auto"/>
        <w:ind w:left="425" w:leftChars="0" w:right="175" w:hanging="425" w:firstLineChars="0"/>
        <w:jc w:val="left"/>
        <w:rPr>
          <w:rFonts w:hint="eastAsia" w:ascii="SimSun" w:hAnsi="SimSun" w:eastAsia="SimSun" w:cs="SimSun"/>
          <w:sz w:val="21"/>
          <w:szCs w:val="21"/>
        </w:rPr>
      </w:pPr>
      <w:r>
        <w:rPr>
          <w:rFonts w:hint="eastAsia" w:ascii="SimSun" w:hAnsi="SimSun" w:eastAsia="SimSun" w:cs="SimSun"/>
          <w:sz w:val="21"/>
          <w:szCs w:val="21"/>
        </w:rPr>
        <w:t>著有《绩效飞轮》《嬴在中层》《顶尖销售》《消费即创业》《回归经营》《自组织》《开放的力量》《人 才大厦》等畅销书籍。</w:t>
      </w:r>
    </w:p>
    <w:p w14:paraId="387C2C15">
      <w:pPr>
        <w:spacing w:before="70" w:line="257" w:lineRule="auto"/>
        <w:ind w:left="500" w:right="175" w:hanging="418"/>
        <w:rPr>
          <w:rFonts w:hint="eastAsia" w:ascii="SimHei" w:hAnsi="SimHei" w:eastAsia="SimHei" w:cs="SimHei"/>
          <w:spacing w:val="8"/>
          <w:sz w:val="28"/>
          <w:szCs w:val="28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SimHei" w:hAnsi="SimHei" w:eastAsia="SimHei" w:cs="SimHei"/>
          <w:spacing w:val="8"/>
          <w:sz w:val="28"/>
          <w:szCs w:val="28"/>
          <w:highlight w:val="none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服务企业</w:t>
      </w:r>
    </w:p>
    <w:p w14:paraId="12BFCE3F">
      <w:pPr>
        <w:spacing w:before="101" w:line="226" w:lineRule="auto"/>
        <w:rPr>
          <w:rFonts w:hint="eastAsia" w:ascii="SimSun" w:hAnsi="SimSun" w:eastAsia="SimSun" w:cs="SimSun"/>
          <w:spacing w:val="9"/>
          <w:sz w:val="21"/>
          <w:szCs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imSun" w:hAnsi="SimSun" w:eastAsia="SimSun" w:cs="SimSun"/>
          <w:spacing w:val="16"/>
          <w:sz w:val="21"/>
          <w:szCs w:val="21"/>
        </w:rPr>
        <w:t>阿里巴</w:t>
      </w:r>
      <w:r>
        <w:rPr>
          <w:rFonts w:ascii="SimSun" w:hAnsi="SimSun" w:eastAsia="SimSun" w:cs="SimSun"/>
          <w:spacing w:val="11"/>
          <w:sz w:val="21"/>
          <w:szCs w:val="21"/>
        </w:rPr>
        <w:t>巴</w:t>
      </w:r>
      <w:r>
        <w:rPr>
          <w:rFonts w:ascii="SimSun" w:hAnsi="SimSun" w:eastAsia="SimSun" w:cs="SimSun"/>
          <w:spacing w:val="8"/>
          <w:sz w:val="21"/>
          <w:szCs w:val="21"/>
        </w:rPr>
        <w:t>国际网站、浙江吉利控股集团有限公司、艾康生物技术 (杭州) 有限公司、浙江百诚集团、中国建设</w:t>
      </w:r>
      <w:r>
        <w:rPr>
          <w:rFonts w:ascii="SimSun" w:hAnsi="SimSun" w:eastAsia="SimSun" w:cs="SimSun"/>
          <w:spacing w:val="18"/>
          <w:sz w:val="21"/>
          <w:szCs w:val="21"/>
        </w:rPr>
        <w:t>银</w:t>
      </w:r>
      <w:r>
        <w:rPr>
          <w:rFonts w:ascii="SimSun" w:hAnsi="SimSun" w:eastAsia="SimSun" w:cs="SimSun"/>
          <w:spacing w:val="10"/>
          <w:sz w:val="21"/>
          <w:szCs w:val="21"/>
        </w:rPr>
        <w:t>行</w:t>
      </w:r>
      <w:r>
        <w:rPr>
          <w:rFonts w:ascii="SimSun" w:hAnsi="SimSun" w:eastAsia="SimSun" w:cs="SimSun"/>
          <w:spacing w:val="9"/>
          <w:sz w:val="21"/>
          <w:szCs w:val="21"/>
        </w:rPr>
        <w:t>“新经理人”管理培训、中国人寿保险公司等</w:t>
      </w:r>
    </w:p>
    <w:p w14:paraId="21DD3075">
      <w:pPr>
        <w:rPr>
          <w:szCs w:val="22"/>
        </w:rPr>
      </w:pPr>
    </w:p>
    <w:p w14:paraId="62583A14">
      <w:pPr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学员评价</w:t>
      </w:r>
    </w:p>
    <w:p w14:paraId="6FB75DF8">
      <w:pPr>
        <w:numPr>
          <w:ilvl w:val="0"/>
          <w:numId w:val="18"/>
        </w:numPr>
        <w:jc w:val="left"/>
        <w:rPr>
          <w:rFonts w:ascii="SimSun" w:hAnsi="SimSun"/>
          <w:szCs w:val="22"/>
        </w:rPr>
      </w:pPr>
      <w:r>
        <w:rPr>
          <w:rFonts w:hint="eastAsia" w:ascii="SimSun" w:hAnsi="SimSun"/>
          <w:szCs w:val="22"/>
        </w:rPr>
        <w:t>杭州齐亿科技，钟同学:课程生动有趣，便于理解；充实了本人的知识、见识，让本人对管理有了一些详细的了解；让我在课程中可以反思到近期在杭州公司管理中的不足，也有了一个大概的转变方向。</w:t>
      </w:r>
    </w:p>
    <w:p w14:paraId="4D029514">
      <w:pPr>
        <w:numPr>
          <w:ilvl w:val="0"/>
          <w:numId w:val="18"/>
        </w:numPr>
        <w:jc w:val="left"/>
        <w:rPr>
          <w:rFonts w:ascii="SimSun" w:hAnsi="SimSun"/>
          <w:szCs w:val="22"/>
        </w:rPr>
      </w:pPr>
      <w:r>
        <w:rPr>
          <w:rFonts w:hint="eastAsia" w:ascii="SimSun" w:hAnsi="SimSun"/>
          <w:szCs w:val="22"/>
        </w:rPr>
        <w:t>旭川化学，孙同学：专业性强，应用性强，对提升管理及思想转换有指导意义；受益匪浅，“听君一席话，胜读十年书”，感谢方总的精彩授课！</w:t>
      </w:r>
    </w:p>
    <w:p w14:paraId="1B32245F">
      <w:pPr>
        <w:numPr>
          <w:ilvl w:val="0"/>
          <w:numId w:val="18"/>
        </w:numPr>
        <w:jc w:val="left"/>
        <w:rPr>
          <w:rFonts w:ascii="SimSun" w:hAnsi="SimSun"/>
          <w:szCs w:val="22"/>
        </w:rPr>
      </w:pPr>
      <w:r>
        <w:rPr>
          <w:rFonts w:hint="eastAsia" w:ascii="SimSun" w:hAnsi="SimSun"/>
          <w:szCs w:val="22"/>
        </w:rPr>
        <w:t>杭州南方赛珀工业，拜同学：课程生动有趣，容易理解；对管理的剖析，折射人生哲理。</w:t>
      </w:r>
    </w:p>
    <w:p w14:paraId="08C83DA8">
      <w:pPr>
        <w:numPr>
          <w:ilvl w:val="0"/>
          <w:numId w:val="18"/>
        </w:numPr>
        <w:jc w:val="left"/>
        <w:rPr>
          <w:rFonts w:ascii="SimSun" w:hAnsi="SimSun"/>
          <w:szCs w:val="22"/>
        </w:rPr>
      </w:pPr>
      <w:r>
        <w:rPr>
          <w:rFonts w:hint="eastAsia" w:ascii="SimSun" w:hAnsi="SimSun"/>
          <w:szCs w:val="22"/>
        </w:rPr>
        <w:t>武汉皖美工程机械，顾同学：方老师讲得特别精彩，不枯燥，生动形象，让人更有奋斗的精神与信心，学到很多实质性的东西。</w:t>
      </w:r>
    </w:p>
    <w:p w14:paraId="451E8DDA">
      <w:pPr>
        <w:numPr>
          <w:ilvl w:val="0"/>
          <w:numId w:val="18"/>
        </w:numPr>
        <w:jc w:val="left"/>
        <w:rPr>
          <w:rFonts w:ascii="SimSun" w:hAnsi="SimSun"/>
          <w:szCs w:val="22"/>
        </w:rPr>
      </w:pPr>
      <w:r>
        <w:rPr>
          <w:rFonts w:hint="eastAsia" w:ascii="SimSun" w:hAnsi="SimSun"/>
          <w:szCs w:val="22"/>
        </w:rPr>
        <w:t>杭州永大软件，宋同学：借用经典，引用书中内容，结合生活案例，用直接的语言描述，让人通俗易懂。</w:t>
      </w:r>
    </w:p>
    <w:p w14:paraId="0CDF4D58">
      <w:pPr>
        <w:autoSpaceDE w:val="0"/>
        <w:autoSpaceDN w:val="0"/>
        <w:adjustRightInd w:val="0"/>
        <w:ind w:firstLine="420" w:firstLineChars="200"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/>
          <w:szCs w:val="22"/>
        </w:rPr>
        <w:t>浙江中控流体技术，刘同学：课程内容丰富生动有趣，易于理解，感悟深刻，学习氛围良好。</w:t>
      </w:r>
    </w:p>
    <w:p w14:paraId="5FFFAEC3">
      <w:pPr>
        <w:jc w:val="left"/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532B0C">
      <w:pPr>
        <w:pStyle w:val="34"/>
        <w:ind w:firstLine="0" w:firstLineChars="0"/>
        <w:jc w:val="left"/>
        <w:rPr>
          <w:rFonts w:hint="eastAsia" w:ascii="Microsoft YaHei" w:hAnsi="Microsoft YaHei" w:eastAsia="Microsoft YaHei"/>
          <w:b/>
          <w:sz w:val="32"/>
          <w:lang w:eastAsia="zh-CN"/>
        </w:rPr>
      </w:pPr>
      <w:bookmarkStart w:id="0" w:name="_GoBack"/>
      <w:bookmarkEnd w:id="0"/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Sun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KaiT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SimSun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SimSun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59BE8"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12F4A"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1312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99F3E"/>
    <w:multiLevelType w:val="singleLevel"/>
    <w:tmpl w:val="82799F3E"/>
    <w:lvl w:ilvl="0" w:tentative="0">
      <w:start w:val="1"/>
      <w:numFmt w:val="decimal"/>
      <w:suff w:val="space"/>
      <w:lvlText w:val="%1)"/>
      <w:lvlJc w:val="left"/>
      <w:pPr>
        <w:ind w:left="635" w:hanging="425"/>
      </w:pPr>
      <w:rPr>
        <w:rFonts w:hint="default"/>
      </w:rPr>
    </w:lvl>
  </w:abstractNum>
  <w:abstractNum w:abstractNumId="1">
    <w:nsid w:val="9D399DA9"/>
    <w:multiLevelType w:val="singleLevel"/>
    <w:tmpl w:val="9D399D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A316208"/>
    <w:multiLevelType w:val="multilevel"/>
    <w:tmpl w:val="CA316208"/>
    <w:lvl w:ilvl="0" w:tentative="0">
      <w:start w:val="1"/>
      <w:numFmt w:val="decimal"/>
      <w:suff w:val="space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E575E0F1"/>
    <w:multiLevelType w:val="singleLevel"/>
    <w:tmpl w:val="E575E0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5138CE4"/>
    <w:multiLevelType w:val="singleLevel"/>
    <w:tmpl w:val="F5138C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F5D2B197"/>
    <w:multiLevelType w:val="singleLevel"/>
    <w:tmpl w:val="F5D2B197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7A11187"/>
    <w:multiLevelType w:val="multilevel"/>
    <w:tmpl w:val="F7A11187"/>
    <w:lvl w:ilvl="0" w:tentative="0">
      <w:start w:val="1"/>
      <w:numFmt w:val="decimal"/>
      <w:suff w:val="space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010B25B4"/>
    <w:multiLevelType w:val="multilevel"/>
    <w:tmpl w:val="010B25B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A0772DA"/>
    <w:multiLevelType w:val="multilevel"/>
    <w:tmpl w:val="0A0772D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DF2254"/>
    <w:multiLevelType w:val="multilevel"/>
    <w:tmpl w:val="1DDF225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1">
    <w:nsid w:val="3C4A2F1C"/>
    <w:multiLevelType w:val="singleLevel"/>
    <w:tmpl w:val="3C4A2F1C"/>
    <w:lvl w:ilvl="0" w:tentative="0">
      <w:start w:val="1"/>
      <w:numFmt w:val="chineseCounting"/>
      <w:suff w:val="space"/>
      <w:lvlText w:val="%1、"/>
      <w:lvlJc w:val="left"/>
      <w:pPr>
        <w:ind w:left="-420"/>
      </w:pPr>
      <w:rPr>
        <w:rFonts w:hint="eastAsia"/>
      </w:rPr>
    </w:lvl>
  </w:abstractNum>
  <w:abstractNum w:abstractNumId="12">
    <w:nsid w:val="3D34DAA3"/>
    <w:multiLevelType w:val="multilevel"/>
    <w:tmpl w:val="3D34DAA3"/>
    <w:lvl w:ilvl="0" w:tentative="0">
      <w:start w:val="1"/>
      <w:numFmt w:val="decimal"/>
      <w:suff w:val="space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53F11A89"/>
    <w:multiLevelType w:val="singleLevel"/>
    <w:tmpl w:val="53F11A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5A189D42"/>
    <w:multiLevelType w:val="multilevel"/>
    <w:tmpl w:val="5A189D42"/>
    <w:lvl w:ilvl="0" w:tentative="0">
      <w:start w:val="1"/>
      <w:numFmt w:val="decimal"/>
      <w:suff w:val="space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65740D89"/>
    <w:multiLevelType w:val="singleLevel"/>
    <w:tmpl w:val="65740D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7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15"/>
  </w:num>
  <w:num w:numId="11">
    <w:abstractNumId w:val="9"/>
  </w:num>
  <w:num w:numId="12">
    <w:abstractNumId w:val="14"/>
  </w:num>
  <w:num w:numId="13">
    <w:abstractNumId w:val="6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3A6E"/>
    <w:rsid w:val="0002428E"/>
    <w:rsid w:val="00026C09"/>
    <w:rsid w:val="00032E96"/>
    <w:rsid w:val="00045EEE"/>
    <w:rsid w:val="00050E34"/>
    <w:rsid w:val="00052BF3"/>
    <w:rsid w:val="00063EE0"/>
    <w:rsid w:val="00064246"/>
    <w:rsid w:val="00064725"/>
    <w:rsid w:val="0006789D"/>
    <w:rsid w:val="00074451"/>
    <w:rsid w:val="00096AC5"/>
    <w:rsid w:val="000A0DF8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5530D"/>
    <w:rsid w:val="00162257"/>
    <w:rsid w:val="00187601"/>
    <w:rsid w:val="00187F8A"/>
    <w:rsid w:val="00190671"/>
    <w:rsid w:val="00194A3F"/>
    <w:rsid w:val="001952CB"/>
    <w:rsid w:val="001964B2"/>
    <w:rsid w:val="001A3475"/>
    <w:rsid w:val="001A6E22"/>
    <w:rsid w:val="001D2880"/>
    <w:rsid w:val="001E490B"/>
    <w:rsid w:val="00247BB3"/>
    <w:rsid w:val="00260396"/>
    <w:rsid w:val="00274B11"/>
    <w:rsid w:val="0028366E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07ED2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9120B"/>
    <w:rsid w:val="003C0251"/>
    <w:rsid w:val="003C2562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62C52"/>
    <w:rsid w:val="004717A0"/>
    <w:rsid w:val="004718F5"/>
    <w:rsid w:val="00473B8F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26236"/>
    <w:rsid w:val="005335DB"/>
    <w:rsid w:val="00535D93"/>
    <w:rsid w:val="0054343A"/>
    <w:rsid w:val="00564E3F"/>
    <w:rsid w:val="00574368"/>
    <w:rsid w:val="00581EB6"/>
    <w:rsid w:val="00584C54"/>
    <w:rsid w:val="00586CB8"/>
    <w:rsid w:val="005A2B94"/>
    <w:rsid w:val="005B54FC"/>
    <w:rsid w:val="005C2D37"/>
    <w:rsid w:val="005D230B"/>
    <w:rsid w:val="005D3C30"/>
    <w:rsid w:val="005E0D2A"/>
    <w:rsid w:val="005E2D42"/>
    <w:rsid w:val="005F22FD"/>
    <w:rsid w:val="005F5DA7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0390"/>
    <w:rsid w:val="006D3549"/>
    <w:rsid w:val="006E22D3"/>
    <w:rsid w:val="006E7812"/>
    <w:rsid w:val="00700418"/>
    <w:rsid w:val="00705D88"/>
    <w:rsid w:val="00707B5E"/>
    <w:rsid w:val="007148FD"/>
    <w:rsid w:val="0071504F"/>
    <w:rsid w:val="0072406B"/>
    <w:rsid w:val="007242A6"/>
    <w:rsid w:val="007244A6"/>
    <w:rsid w:val="00744EC5"/>
    <w:rsid w:val="00745EE6"/>
    <w:rsid w:val="00746341"/>
    <w:rsid w:val="0075322F"/>
    <w:rsid w:val="00753A42"/>
    <w:rsid w:val="007707DD"/>
    <w:rsid w:val="007743CC"/>
    <w:rsid w:val="007808D4"/>
    <w:rsid w:val="00793658"/>
    <w:rsid w:val="00794CD3"/>
    <w:rsid w:val="007A0265"/>
    <w:rsid w:val="007C28A1"/>
    <w:rsid w:val="007D628B"/>
    <w:rsid w:val="007D6E51"/>
    <w:rsid w:val="007D7358"/>
    <w:rsid w:val="007E10F2"/>
    <w:rsid w:val="007F0580"/>
    <w:rsid w:val="00810B8B"/>
    <w:rsid w:val="008113E4"/>
    <w:rsid w:val="0081466C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6D85"/>
    <w:rsid w:val="008A7412"/>
    <w:rsid w:val="008C5894"/>
    <w:rsid w:val="008C6D9C"/>
    <w:rsid w:val="008D2D0A"/>
    <w:rsid w:val="008E50B1"/>
    <w:rsid w:val="008E5AB6"/>
    <w:rsid w:val="00901F1A"/>
    <w:rsid w:val="009154A2"/>
    <w:rsid w:val="009155D6"/>
    <w:rsid w:val="009270BC"/>
    <w:rsid w:val="0092762F"/>
    <w:rsid w:val="0094207A"/>
    <w:rsid w:val="00954022"/>
    <w:rsid w:val="00956092"/>
    <w:rsid w:val="0096006C"/>
    <w:rsid w:val="00960686"/>
    <w:rsid w:val="0096162D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6334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2295"/>
    <w:rsid w:val="00C5488F"/>
    <w:rsid w:val="00C6266A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4695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B7EA4"/>
    <w:rsid w:val="00FC49AE"/>
    <w:rsid w:val="00FD5310"/>
    <w:rsid w:val="00FE0F7B"/>
    <w:rsid w:val="00FF4934"/>
    <w:rsid w:val="00FF6990"/>
    <w:rsid w:val="01187088"/>
    <w:rsid w:val="0132783D"/>
    <w:rsid w:val="018207C5"/>
    <w:rsid w:val="01C62F6A"/>
    <w:rsid w:val="01FD48EF"/>
    <w:rsid w:val="02233B79"/>
    <w:rsid w:val="022373BF"/>
    <w:rsid w:val="023E4202"/>
    <w:rsid w:val="02976C60"/>
    <w:rsid w:val="02BB5EED"/>
    <w:rsid w:val="02C23CA8"/>
    <w:rsid w:val="02E305F7"/>
    <w:rsid w:val="030A11A1"/>
    <w:rsid w:val="03503CDA"/>
    <w:rsid w:val="03675EC4"/>
    <w:rsid w:val="03713F7A"/>
    <w:rsid w:val="03973530"/>
    <w:rsid w:val="04412C6F"/>
    <w:rsid w:val="04CB3803"/>
    <w:rsid w:val="04CE5CF0"/>
    <w:rsid w:val="04DE7DA4"/>
    <w:rsid w:val="051115FF"/>
    <w:rsid w:val="05710492"/>
    <w:rsid w:val="069A4AE7"/>
    <w:rsid w:val="06C43360"/>
    <w:rsid w:val="06C95D80"/>
    <w:rsid w:val="06CD5B32"/>
    <w:rsid w:val="071D7A8A"/>
    <w:rsid w:val="074F27B8"/>
    <w:rsid w:val="07F23F62"/>
    <w:rsid w:val="082945D2"/>
    <w:rsid w:val="086E065E"/>
    <w:rsid w:val="087769E7"/>
    <w:rsid w:val="087C606A"/>
    <w:rsid w:val="087E7279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B330F3"/>
    <w:rsid w:val="0BB35A1E"/>
    <w:rsid w:val="0BB935A2"/>
    <w:rsid w:val="0BBA4E9D"/>
    <w:rsid w:val="0BD92C89"/>
    <w:rsid w:val="0BE2767C"/>
    <w:rsid w:val="0BF73710"/>
    <w:rsid w:val="0C3F18B1"/>
    <w:rsid w:val="0C566035"/>
    <w:rsid w:val="0CD61AA1"/>
    <w:rsid w:val="0DA16C24"/>
    <w:rsid w:val="0DAC13D2"/>
    <w:rsid w:val="0DF11DA8"/>
    <w:rsid w:val="0E4862F5"/>
    <w:rsid w:val="0E9B3149"/>
    <w:rsid w:val="0ECA17E3"/>
    <w:rsid w:val="0F4C0B8F"/>
    <w:rsid w:val="0FAF1276"/>
    <w:rsid w:val="0FF51E17"/>
    <w:rsid w:val="0FFD2BFC"/>
    <w:rsid w:val="1009394F"/>
    <w:rsid w:val="1096730C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547BAE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B627CD"/>
    <w:rsid w:val="16C96D35"/>
    <w:rsid w:val="173C68B4"/>
    <w:rsid w:val="179C380B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72069"/>
    <w:rsid w:val="196C7528"/>
    <w:rsid w:val="19775620"/>
    <w:rsid w:val="1977682B"/>
    <w:rsid w:val="1A0F4DD2"/>
    <w:rsid w:val="1A4006AD"/>
    <w:rsid w:val="1A8540F0"/>
    <w:rsid w:val="1A8E28A3"/>
    <w:rsid w:val="1ADA5C50"/>
    <w:rsid w:val="1AF91A11"/>
    <w:rsid w:val="1B0A227C"/>
    <w:rsid w:val="1B312A0C"/>
    <w:rsid w:val="1B39025D"/>
    <w:rsid w:val="1B8134B1"/>
    <w:rsid w:val="1B925AC0"/>
    <w:rsid w:val="1C1F4FB7"/>
    <w:rsid w:val="1C5D5BA2"/>
    <w:rsid w:val="1C73114F"/>
    <w:rsid w:val="1CB974E3"/>
    <w:rsid w:val="1CF614B1"/>
    <w:rsid w:val="1DAE4369"/>
    <w:rsid w:val="1DC35110"/>
    <w:rsid w:val="1DC56A4D"/>
    <w:rsid w:val="1DF26A02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E67100"/>
    <w:rsid w:val="215D0D9C"/>
    <w:rsid w:val="2189664A"/>
    <w:rsid w:val="21DB4B29"/>
    <w:rsid w:val="21FF50C2"/>
    <w:rsid w:val="22003B30"/>
    <w:rsid w:val="22D16EA5"/>
    <w:rsid w:val="23117A18"/>
    <w:rsid w:val="233A0DDD"/>
    <w:rsid w:val="23435777"/>
    <w:rsid w:val="235A4CA6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626DE0"/>
    <w:rsid w:val="267E09D5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BB2216"/>
    <w:rsid w:val="29F140A6"/>
    <w:rsid w:val="2A0F4A22"/>
    <w:rsid w:val="2A2E7D35"/>
    <w:rsid w:val="2A303769"/>
    <w:rsid w:val="2A965048"/>
    <w:rsid w:val="2A9671BC"/>
    <w:rsid w:val="2A9C11CC"/>
    <w:rsid w:val="2AA72DF1"/>
    <w:rsid w:val="2AAC05AA"/>
    <w:rsid w:val="2AB13D75"/>
    <w:rsid w:val="2ACC71C9"/>
    <w:rsid w:val="2AE50191"/>
    <w:rsid w:val="2B4E1D4B"/>
    <w:rsid w:val="2B751740"/>
    <w:rsid w:val="2BA23D03"/>
    <w:rsid w:val="2BA545C3"/>
    <w:rsid w:val="2BD918A8"/>
    <w:rsid w:val="2BDF4691"/>
    <w:rsid w:val="2C012E83"/>
    <w:rsid w:val="2C83526D"/>
    <w:rsid w:val="2D0178F5"/>
    <w:rsid w:val="2D24466E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A82225"/>
    <w:rsid w:val="31F2543F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4EB1C02"/>
    <w:rsid w:val="351A5130"/>
    <w:rsid w:val="3554505E"/>
    <w:rsid w:val="35A704A3"/>
    <w:rsid w:val="35BE048C"/>
    <w:rsid w:val="35F13554"/>
    <w:rsid w:val="360556FB"/>
    <w:rsid w:val="36307C8E"/>
    <w:rsid w:val="36553703"/>
    <w:rsid w:val="36E55F8B"/>
    <w:rsid w:val="36F910DF"/>
    <w:rsid w:val="37041468"/>
    <w:rsid w:val="3714749D"/>
    <w:rsid w:val="371C6508"/>
    <w:rsid w:val="374D348A"/>
    <w:rsid w:val="377912DD"/>
    <w:rsid w:val="378E0F6A"/>
    <w:rsid w:val="386A108F"/>
    <w:rsid w:val="386D187C"/>
    <w:rsid w:val="38B317A6"/>
    <w:rsid w:val="38CF2F29"/>
    <w:rsid w:val="38F97B46"/>
    <w:rsid w:val="39082435"/>
    <w:rsid w:val="39600F49"/>
    <w:rsid w:val="397152FC"/>
    <w:rsid w:val="398E0DAE"/>
    <w:rsid w:val="39AB754C"/>
    <w:rsid w:val="39AD4065"/>
    <w:rsid w:val="3A045323"/>
    <w:rsid w:val="3A056318"/>
    <w:rsid w:val="3A2C0E2B"/>
    <w:rsid w:val="3A347007"/>
    <w:rsid w:val="3A461BBF"/>
    <w:rsid w:val="3A691CD7"/>
    <w:rsid w:val="3AB56FBB"/>
    <w:rsid w:val="3AD153F6"/>
    <w:rsid w:val="3AFF71B2"/>
    <w:rsid w:val="3B281D76"/>
    <w:rsid w:val="3B4F0A10"/>
    <w:rsid w:val="3B532497"/>
    <w:rsid w:val="3B582B6D"/>
    <w:rsid w:val="3B616C18"/>
    <w:rsid w:val="3B69584B"/>
    <w:rsid w:val="3B781713"/>
    <w:rsid w:val="3BB80A65"/>
    <w:rsid w:val="3BD52FAE"/>
    <w:rsid w:val="3BD55738"/>
    <w:rsid w:val="3C1C3ACD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227B41"/>
    <w:rsid w:val="3D3F1647"/>
    <w:rsid w:val="3DDA6CB7"/>
    <w:rsid w:val="3DE17E7F"/>
    <w:rsid w:val="3E9C360A"/>
    <w:rsid w:val="3F126BE0"/>
    <w:rsid w:val="3F8C2DA7"/>
    <w:rsid w:val="3FAA35FA"/>
    <w:rsid w:val="3FC53093"/>
    <w:rsid w:val="3FDC6494"/>
    <w:rsid w:val="406C6CD0"/>
    <w:rsid w:val="40AB493B"/>
    <w:rsid w:val="40FE112C"/>
    <w:rsid w:val="41B9583D"/>
    <w:rsid w:val="424470B7"/>
    <w:rsid w:val="42B21FB1"/>
    <w:rsid w:val="43022668"/>
    <w:rsid w:val="435629B6"/>
    <w:rsid w:val="43C47D83"/>
    <w:rsid w:val="43D54DC2"/>
    <w:rsid w:val="43F87E97"/>
    <w:rsid w:val="44BD4C3D"/>
    <w:rsid w:val="44C8664D"/>
    <w:rsid w:val="44EB4048"/>
    <w:rsid w:val="45BE295B"/>
    <w:rsid w:val="460D1958"/>
    <w:rsid w:val="465623E3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170DBF"/>
    <w:rsid w:val="49395D27"/>
    <w:rsid w:val="495D2240"/>
    <w:rsid w:val="49747C77"/>
    <w:rsid w:val="49D5215B"/>
    <w:rsid w:val="4A142266"/>
    <w:rsid w:val="4A184561"/>
    <w:rsid w:val="4A2E7AC9"/>
    <w:rsid w:val="4A504A0B"/>
    <w:rsid w:val="4A5A1A76"/>
    <w:rsid w:val="4A622688"/>
    <w:rsid w:val="4A644EC9"/>
    <w:rsid w:val="4A722025"/>
    <w:rsid w:val="4A820A3B"/>
    <w:rsid w:val="4AA05FDC"/>
    <w:rsid w:val="4AA07846"/>
    <w:rsid w:val="4ADA1E31"/>
    <w:rsid w:val="4ADC79FD"/>
    <w:rsid w:val="4B792A0A"/>
    <w:rsid w:val="4B950932"/>
    <w:rsid w:val="4BA42D93"/>
    <w:rsid w:val="4C2819B7"/>
    <w:rsid w:val="4C4243A5"/>
    <w:rsid w:val="4C6F49E8"/>
    <w:rsid w:val="4C781A1B"/>
    <w:rsid w:val="4C800691"/>
    <w:rsid w:val="4C9546CC"/>
    <w:rsid w:val="4CAC5CC3"/>
    <w:rsid w:val="4CC51BEE"/>
    <w:rsid w:val="4CE80A0F"/>
    <w:rsid w:val="4D032DE6"/>
    <w:rsid w:val="4D562E14"/>
    <w:rsid w:val="4D575179"/>
    <w:rsid w:val="4D844457"/>
    <w:rsid w:val="4E0A1FA4"/>
    <w:rsid w:val="4E0D7F90"/>
    <w:rsid w:val="4E62395A"/>
    <w:rsid w:val="4E6F0B33"/>
    <w:rsid w:val="4EF905EE"/>
    <w:rsid w:val="4F2C1394"/>
    <w:rsid w:val="4F694B38"/>
    <w:rsid w:val="4F827BB5"/>
    <w:rsid w:val="502A6F62"/>
    <w:rsid w:val="51A758CA"/>
    <w:rsid w:val="51B85C55"/>
    <w:rsid w:val="51DF34BB"/>
    <w:rsid w:val="522E06D1"/>
    <w:rsid w:val="524D2C93"/>
    <w:rsid w:val="52D81891"/>
    <w:rsid w:val="53055C1C"/>
    <w:rsid w:val="535B5907"/>
    <w:rsid w:val="538E3A2B"/>
    <w:rsid w:val="53CB0D00"/>
    <w:rsid w:val="53D45799"/>
    <w:rsid w:val="546450D5"/>
    <w:rsid w:val="5478378C"/>
    <w:rsid w:val="54984945"/>
    <w:rsid w:val="54A325AB"/>
    <w:rsid w:val="54BD3F64"/>
    <w:rsid w:val="54D6509C"/>
    <w:rsid w:val="54E066BA"/>
    <w:rsid w:val="54F003BE"/>
    <w:rsid w:val="553E33AF"/>
    <w:rsid w:val="55E8015C"/>
    <w:rsid w:val="55ED1B1E"/>
    <w:rsid w:val="55FD4028"/>
    <w:rsid w:val="566E4672"/>
    <w:rsid w:val="56797840"/>
    <w:rsid w:val="568C7E6C"/>
    <w:rsid w:val="577047CD"/>
    <w:rsid w:val="57B35D21"/>
    <w:rsid w:val="57BC1A0B"/>
    <w:rsid w:val="57BF173C"/>
    <w:rsid w:val="57D172B7"/>
    <w:rsid w:val="57E24D15"/>
    <w:rsid w:val="58266167"/>
    <w:rsid w:val="58297696"/>
    <w:rsid w:val="584645E3"/>
    <w:rsid w:val="5889510A"/>
    <w:rsid w:val="58C96D67"/>
    <w:rsid w:val="58DE3635"/>
    <w:rsid w:val="590B1FC3"/>
    <w:rsid w:val="591431D0"/>
    <w:rsid w:val="592A2449"/>
    <w:rsid w:val="59665A0B"/>
    <w:rsid w:val="59BB2488"/>
    <w:rsid w:val="5A23756B"/>
    <w:rsid w:val="5A2B179E"/>
    <w:rsid w:val="5A311D69"/>
    <w:rsid w:val="5A3D2F36"/>
    <w:rsid w:val="5AE568F3"/>
    <w:rsid w:val="5B35487F"/>
    <w:rsid w:val="5BFC0B78"/>
    <w:rsid w:val="5C0A7929"/>
    <w:rsid w:val="5C8276CC"/>
    <w:rsid w:val="5C9B14E8"/>
    <w:rsid w:val="5CC97B96"/>
    <w:rsid w:val="5CFD1C22"/>
    <w:rsid w:val="5D0C795C"/>
    <w:rsid w:val="5D1E6930"/>
    <w:rsid w:val="5D575F7C"/>
    <w:rsid w:val="5D940B51"/>
    <w:rsid w:val="5D951A1A"/>
    <w:rsid w:val="5DBB052B"/>
    <w:rsid w:val="5DE77E61"/>
    <w:rsid w:val="5F5B3296"/>
    <w:rsid w:val="5FD5341C"/>
    <w:rsid w:val="5FE23114"/>
    <w:rsid w:val="6045400C"/>
    <w:rsid w:val="60611FEC"/>
    <w:rsid w:val="60651FB9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82F8A"/>
    <w:rsid w:val="63CE41AA"/>
    <w:rsid w:val="63D41B47"/>
    <w:rsid w:val="63D95197"/>
    <w:rsid w:val="64F11308"/>
    <w:rsid w:val="65076DA3"/>
    <w:rsid w:val="651E5550"/>
    <w:rsid w:val="65365220"/>
    <w:rsid w:val="654B1D62"/>
    <w:rsid w:val="654D60D8"/>
    <w:rsid w:val="6564616A"/>
    <w:rsid w:val="65D26ADA"/>
    <w:rsid w:val="65E655AE"/>
    <w:rsid w:val="66426F4E"/>
    <w:rsid w:val="66487BB9"/>
    <w:rsid w:val="669067B2"/>
    <w:rsid w:val="66916127"/>
    <w:rsid w:val="66A36957"/>
    <w:rsid w:val="66A73ECF"/>
    <w:rsid w:val="66B6356E"/>
    <w:rsid w:val="66D2379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221B5"/>
    <w:rsid w:val="68DD04BA"/>
    <w:rsid w:val="68F047DC"/>
    <w:rsid w:val="691B2A27"/>
    <w:rsid w:val="692D3036"/>
    <w:rsid w:val="6964373A"/>
    <w:rsid w:val="698D1F16"/>
    <w:rsid w:val="69F72FE2"/>
    <w:rsid w:val="6A823A77"/>
    <w:rsid w:val="6AAC6700"/>
    <w:rsid w:val="6AF32913"/>
    <w:rsid w:val="6AF712B0"/>
    <w:rsid w:val="6B0D7F32"/>
    <w:rsid w:val="6B255F9C"/>
    <w:rsid w:val="6B712159"/>
    <w:rsid w:val="6BD44496"/>
    <w:rsid w:val="6BFD3043"/>
    <w:rsid w:val="6C343B7C"/>
    <w:rsid w:val="6C92060F"/>
    <w:rsid w:val="6CCA3478"/>
    <w:rsid w:val="6CCC0DA8"/>
    <w:rsid w:val="6CCE3329"/>
    <w:rsid w:val="6CE141C0"/>
    <w:rsid w:val="6D86144B"/>
    <w:rsid w:val="6DFD3698"/>
    <w:rsid w:val="6E150956"/>
    <w:rsid w:val="6E176955"/>
    <w:rsid w:val="6ED27BC4"/>
    <w:rsid w:val="6EFE4ABD"/>
    <w:rsid w:val="6F323D4C"/>
    <w:rsid w:val="6F807A98"/>
    <w:rsid w:val="70490B2B"/>
    <w:rsid w:val="70495453"/>
    <w:rsid w:val="705213D3"/>
    <w:rsid w:val="705D5EB9"/>
    <w:rsid w:val="707D46EC"/>
    <w:rsid w:val="70C70EEE"/>
    <w:rsid w:val="70C923FD"/>
    <w:rsid w:val="71122DAE"/>
    <w:rsid w:val="714F2A5F"/>
    <w:rsid w:val="718476F9"/>
    <w:rsid w:val="71A11627"/>
    <w:rsid w:val="71BE0DEC"/>
    <w:rsid w:val="71C07624"/>
    <w:rsid w:val="720210A8"/>
    <w:rsid w:val="72511E08"/>
    <w:rsid w:val="729C5D67"/>
    <w:rsid w:val="72A77CBD"/>
    <w:rsid w:val="72D83B02"/>
    <w:rsid w:val="72E61AC2"/>
    <w:rsid w:val="73EC4A73"/>
    <w:rsid w:val="74333E3A"/>
    <w:rsid w:val="74AC7881"/>
    <w:rsid w:val="74CB33EF"/>
    <w:rsid w:val="74DE1AB1"/>
    <w:rsid w:val="756F7A8C"/>
    <w:rsid w:val="76311042"/>
    <w:rsid w:val="76B47E49"/>
    <w:rsid w:val="772B46D5"/>
    <w:rsid w:val="773B0088"/>
    <w:rsid w:val="773B0ED5"/>
    <w:rsid w:val="774331E4"/>
    <w:rsid w:val="774A686D"/>
    <w:rsid w:val="777179FB"/>
    <w:rsid w:val="77785EB7"/>
    <w:rsid w:val="77A108BD"/>
    <w:rsid w:val="77D15D54"/>
    <w:rsid w:val="77E26D16"/>
    <w:rsid w:val="77EF597E"/>
    <w:rsid w:val="77FD0F35"/>
    <w:rsid w:val="78752B86"/>
    <w:rsid w:val="78B66033"/>
    <w:rsid w:val="78CF032E"/>
    <w:rsid w:val="79027C7D"/>
    <w:rsid w:val="790911C0"/>
    <w:rsid w:val="79663985"/>
    <w:rsid w:val="797A5D84"/>
    <w:rsid w:val="79A371D1"/>
    <w:rsid w:val="7A296130"/>
    <w:rsid w:val="7A655B99"/>
    <w:rsid w:val="7A6F2DBA"/>
    <w:rsid w:val="7A991C3D"/>
    <w:rsid w:val="7AB46CD4"/>
    <w:rsid w:val="7AEB7ED3"/>
    <w:rsid w:val="7AFA5E3D"/>
    <w:rsid w:val="7B3E2787"/>
    <w:rsid w:val="7B536540"/>
    <w:rsid w:val="7B65510B"/>
    <w:rsid w:val="7B834673"/>
    <w:rsid w:val="7BDB7D5A"/>
    <w:rsid w:val="7C4E3BCF"/>
    <w:rsid w:val="7C520EC1"/>
    <w:rsid w:val="7C5807F2"/>
    <w:rsid w:val="7C701A04"/>
    <w:rsid w:val="7CFC3EBD"/>
    <w:rsid w:val="7D3917B4"/>
    <w:rsid w:val="7D4D4243"/>
    <w:rsid w:val="7D4D466B"/>
    <w:rsid w:val="7D92689C"/>
    <w:rsid w:val="7DB44459"/>
    <w:rsid w:val="7E1539F3"/>
    <w:rsid w:val="7E3A61EF"/>
    <w:rsid w:val="7E4B0F75"/>
    <w:rsid w:val="7E5F430E"/>
    <w:rsid w:val="7E6726C7"/>
    <w:rsid w:val="7EC06DB5"/>
    <w:rsid w:val="7F95488E"/>
    <w:rsid w:val="7FA14F43"/>
    <w:rsid w:val="7FA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autoRedefine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Microsoft YaHei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autoRedefine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Microsoft YaHei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autoRedefine/>
    <w:unhideWhenUsed/>
    <w:qFormat/>
    <w:uiPriority w:val="35"/>
    <w:rPr>
      <w:rFonts w:eastAsia="SimHei" w:asciiTheme="majorHAnsi" w:hAnsiTheme="majorHAnsi" w:cstheme="majorBidi"/>
      <w:sz w:val="20"/>
    </w:rPr>
  </w:style>
  <w:style w:type="paragraph" w:styleId="7">
    <w:name w:val="Body Text"/>
    <w:basedOn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Light List Accent 3"/>
    <w:basedOn w:val="12"/>
    <w:autoRedefine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6">
    <w:name w:val="Strong"/>
    <w:autoRedefine/>
    <w:qFormat/>
    <w:uiPriority w:val="0"/>
    <w:rPr>
      <w:b/>
      <w:bCs/>
    </w:rPr>
  </w:style>
  <w:style w:type="character" w:styleId="17">
    <w:name w:val="Hyperlink"/>
    <w:basedOn w:val="15"/>
    <w:autoRedefine/>
    <w:unhideWhenUsed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8"/>
    <w:autoRedefine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5"/>
    <w:autoRedefine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5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5"/>
    <w:link w:val="2"/>
    <w:autoRedefine/>
    <w:qFormat/>
    <w:uiPriority w:val="9"/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5"/>
    <w:link w:val="3"/>
    <w:autoRedefine/>
    <w:qFormat/>
    <w:uiPriority w:val="9"/>
    <w:rPr>
      <w:rFonts w:eastAsia="Microsoft YaHei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5"/>
    <w:link w:val="4"/>
    <w:autoRedefine/>
    <w:qFormat/>
    <w:uiPriority w:val="9"/>
    <w:rPr>
      <w:rFonts w:eastAsia="Microsoft YaHei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5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autoRedefine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6"/>
    <w:basedOn w:val="1"/>
    <w:autoRedefine/>
    <w:qFormat/>
    <w:uiPriority w:val="34"/>
    <w:pPr>
      <w:ind w:firstLine="420" w:firstLineChars="200"/>
    </w:pPr>
  </w:style>
  <w:style w:type="paragraph" w:customStyle="1" w:styleId="35">
    <w:name w:val="正文楷体"/>
    <w:basedOn w:val="1"/>
    <w:autoRedefine/>
    <w:qFormat/>
    <w:uiPriority w:val="0"/>
    <w:pPr>
      <w:spacing w:line="300" w:lineRule="auto"/>
    </w:pPr>
  </w:style>
  <w:style w:type="paragraph" w:customStyle="1" w:styleId="36">
    <w:name w:val="Bullet Level 2"/>
    <w:autoRedefine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autoRedefine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5"/>
    <w:autoRedefine/>
    <w:qFormat/>
    <w:uiPriority w:val="0"/>
  </w:style>
  <w:style w:type="character" w:customStyle="1" w:styleId="39">
    <w:name w:val="apple-converted-space"/>
    <w:basedOn w:val="15"/>
    <w:autoRedefine/>
    <w:qFormat/>
    <w:uiPriority w:val="0"/>
  </w:style>
  <w:style w:type="character" w:customStyle="1" w:styleId="40">
    <w:name w:val="a121"/>
    <w:autoRedefine/>
    <w:qFormat/>
    <w:uiPriority w:val="0"/>
    <w:rPr>
      <w:sz w:val="18"/>
      <w:szCs w:val="18"/>
    </w:rPr>
  </w:style>
  <w:style w:type="paragraph" w:customStyle="1" w:styleId="41">
    <w:name w:val="正文1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2">
    <w:name w:val="小标题（红色）"/>
    <w:next w:val="41"/>
    <w:autoRedefine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3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4">
    <w:name w:val="无间隔1"/>
    <w:autoRedefine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5">
    <w:name w:val="text"/>
    <w:basedOn w:val="1"/>
    <w:autoRedefine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7">
    <w:name w:val="No Spacing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48">
    <w:name w:val="默认段落字体 Para Char Char Char Char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customStyle="1" w:styleId="49">
    <w:name w:val="p1"/>
    <w:basedOn w:val="1"/>
    <w:autoRedefine/>
    <w:qFormat/>
    <w:uiPriority w:val="0"/>
    <w:pPr>
      <w:jc w:val="left"/>
    </w:pPr>
    <w:rPr>
      <w:rFonts w:ascii="Helvetica Neue" w:hAnsi="Helvetica Neue" w:eastAsia="Helvetica Neue"/>
      <w:kern w:val="0"/>
      <w:sz w:val="26"/>
      <w:szCs w:val="26"/>
    </w:rPr>
  </w:style>
  <w:style w:type="paragraph" w:customStyle="1" w:styleId="50">
    <w:name w:val="p2"/>
    <w:basedOn w:val="1"/>
    <w:autoRedefine/>
    <w:qFormat/>
    <w:uiPriority w:val="0"/>
    <w:pPr>
      <w:jc w:val="left"/>
    </w:pPr>
    <w:rPr>
      <w:rFonts w:ascii="pingfang sc semibold" w:hAnsi="pingfang sc semibold" w:eastAsia="pingfang sc semibold"/>
      <w:kern w:val="0"/>
      <w:sz w:val="26"/>
      <w:szCs w:val="26"/>
    </w:rPr>
  </w:style>
  <w:style w:type="character" w:customStyle="1" w:styleId="51">
    <w:name w:val="s1"/>
    <w:basedOn w:val="15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2">
    <w:name w:val="s2"/>
    <w:basedOn w:val="15"/>
    <w:autoRedefine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86B7E-A052-411A-94BF-84817CFA09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3299</Words>
  <Characters>3453</Characters>
  <Lines>24</Lines>
  <Paragraphs>6</Paragraphs>
  <TotalTime>1</TotalTime>
  <ScaleCrop>false</ScaleCrop>
  <LinksUpToDate>false</LinksUpToDate>
  <CharactersWithSpaces>3488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2023-04-07T09:52:00Z</dcterms:created>
  <dc:creator>nina</dc:creator>
  <cp:lastModifiedBy>拉儿</cp:lastModifiedBy>
  <cp:lastPrinted>2015-07-07T09:25:00Z</cp:lastPrinted>
  <dcterms:modified xsi:type="dcterms:W3CDTF">2024-10-08T06:03:28Z</dcterms:modified>
  <dc:title>《压力与情绪管理》</dc:title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7059DE3017684EA4902023F1A19C38D6_13</vt:lpwstr>
  </property>
</Properties>
</file>