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64A59"/>
    <w:p w14:paraId="76536E13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-42545</wp:posOffset>
                </wp:positionV>
                <wp:extent cx="5983605" cy="4308475"/>
                <wp:effectExtent l="19050" t="6350" r="26670" b="9525"/>
                <wp:wrapNone/>
                <wp:docPr id="5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81" cy="4308475"/>
                          <a:chOff x="5312" y="3100"/>
                          <a:chExt cx="8615" cy="5698"/>
                        </a:xfrm>
                      </wpg:grpSpPr>
                      <wps:wsp>
                        <wps:cNvPr id="51" name="任意多边形 1"/>
                        <wps:cNvSpPr/>
                        <wps:spPr>
                          <a:xfrm>
                            <a:off x="5312" y="3306"/>
                            <a:ext cx="8615" cy="5256"/>
                          </a:xfrm>
                          <a:custGeom>
                            <a:avLst/>
                            <a:gdLst>
                              <a:gd name="connsiteX0" fmla="*/ 4 w 8615"/>
                              <a:gd name="connsiteY0" fmla="*/ 661 h 4189"/>
                              <a:gd name="connsiteX1" fmla="*/ 0 w 8615"/>
                              <a:gd name="connsiteY1" fmla="*/ 0 h 4189"/>
                              <a:gd name="connsiteX2" fmla="*/ 8615 w 8615"/>
                              <a:gd name="connsiteY2" fmla="*/ 0 h 4189"/>
                              <a:gd name="connsiteX3" fmla="*/ 8615 w 8615"/>
                              <a:gd name="connsiteY3" fmla="*/ 4189 h 4189"/>
                              <a:gd name="connsiteX4" fmla="*/ 0 w 8615"/>
                              <a:gd name="connsiteY4" fmla="*/ 4189 h 4189"/>
                              <a:gd name="connsiteX5" fmla="*/ 4 w 8615"/>
                              <a:gd name="connsiteY5" fmla="*/ 1693 h 41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615" h="4189">
                                <a:moveTo>
                                  <a:pt x="4" y="661"/>
                                </a:moveTo>
                                <a:lnTo>
                                  <a:pt x="0" y="0"/>
                                </a:lnTo>
                                <a:lnTo>
                                  <a:pt x="8615" y="0"/>
                                </a:lnTo>
                                <a:lnTo>
                                  <a:pt x="8615" y="4189"/>
                                </a:lnTo>
                                <a:lnTo>
                                  <a:pt x="0" y="4189"/>
                                </a:lnTo>
                                <a:lnTo>
                                  <a:pt x="4" y="169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5710" y="3100"/>
                            <a:ext cx="3154" cy="206"/>
                            <a:chOff x="5410" y="2253"/>
                            <a:chExt cx="3154" cy="206"/>
                          </a:xfrm>
                        </wpg:grpSpPr>
                        <wps:wsp>
                          <wps:cNvPr id="53" name="平行四边形 3"/>
                          <wps:cNvSpPr/>
                          <wps:spPr>
                            <a:xfrm>
                              <a:off x="5410" y="2253"/>
                              <a:ext cx="1325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" name="矩形 4"/>
                          <wps:cNvSpPr/>
                          <wps:spPr>
                            <a:xfrm>
                              <a:off x="691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" name="矩形 7"/>
                          <wps:cNvSpPr/>
                          <wps:spPr>
                            <a:xfrm>
                              <a:off x="713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矩形 8"/>
                          <wps:cNvSpPr/>
                          <wps:spPr>
                            <a:xfrm>
                              <a:off x="736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7" name="矩形 10"/>
                          <wps:cNvSpPr/>
                          <wps:spPr>
                            <a:xfrm>
                              <a:off x="7584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8" name="矩形 11"/>
                          <wps:cNvSpPr/>
                          <wps:spPr>
                            <a:xfrm>
                              <a:off x="7808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9" name="矩形 13"/>
                          <wps:cNvSpPr/>
                          <wps:spPr>
                            <a:xfrm>
                              <a:off x="803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0" name="矩形 15"/>
                          <wps:cNvSpPr/>
                          <wps:spPr>
                            <a:xfrm>
                              <a:off x="825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1" name="矩形 16"/>
                          <wps:cNvSpPr/>
                          <wps:spPr>
                            <a:xfrm>
                              <a:off x="848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2" name="直接连接符 28"/>
                        <wps:cNvCnPr/>
                        <wps:spPr>
                          <a:xfrm>
                            <a:off x="8939" y="3199"/>
                            <a:ext cx="497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" name="组合 34"/>
                        <wpg:cNvGrpSpPr/>
                        <wpg:grpSpPr>
                          <a:xfrm flipH="1" flipV="1">
                            <a:off x="10369" y="8592"/>
                            <a:ext cx="3156" cy="206"/>
                            <a:chOff x="5409" y="1156"/>
                            <a:chExt cx="3156" cy="206"/>
                          </a:xfrm>
                        </wpg:grpSpPr>
                        <wps:wsp>
                          <wps:cNvPr id="64" name="平行四边形 35"/>
                          <wps:cNvSpPr/>
                          <wps:spPr>
                            <a:xfrm>
                              <a:off x="5409" y="1156"/>
                              <a:ext cx="1326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5" name="矩形 36"/>
                          <wps:cNvSpPr/>
                          <wps:spPr>
                            <a:xfrm>
                              <a:off x="691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6" name="矩形 37"/>
                          <wps:cNvSpPr/>
                          <wps:spPr>
                            <a:xfrm>
                              <a:off x="713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7" name="矩形 38"/>
                          <wps:cNvSpPr/>
                          <wps:spPr>
                            <a:xfrm>
                              <a:off x="736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8" name="矩形 39"/>
                          <wps:cNvSpPr/>
                          <wps:spPr>
                            <a:xfrm>
                              <a:off x="7584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矩形 40"/>
                          <wps:cNvSpPr/>
                          <wps:spPr>
                            <a:xfrm>
                              <a:off x="7808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0" name="矩形 41"/>
                          <wps:cNvSpPr/>
                          <wps:spPr>
                            <a:xfrm>
                              <a:off x="803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矩形 42"/>
                          <wps:cNvSpPr/>
                          <wps:spPr>
                            <a:xfrm>
                              <a:off x="825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2" name="矩形 43"/>
                          <wps:cNvSpPr/>
                          <wps:spPr>
                            <a:xfrm>
                              <a:off x="848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直接连接符 44"/>
                        <wps:cNvCnPr/>
                        <wps:spPr>
                          <a:xfrm flipH="1" flipV="1">
                            <a:off x="5322" y="8699"/>
                            <a:ext cx="49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任意多边形 51"/>
                        <wps:cNvSpPr/>
                        <wps:spPr>
                          <a:xfrm>
                            <a:off x="5445" y="3441"/>
                            <a:ext cx="8352" cy="4979"/>
                          </a:xfrm>
                          <a:custGeom>
                            <a:avLst/>
                            <a:gdLst>
                              <a:gd name="connsiteX0" fmla="*/ 8352 w 8352"/>
                              <a:gd name="connsiteY0" fmla="*/ 3227 h 3920"/>
                              <a:gd name="connsiteX1" fmla="*/ 8350 w 8352"/>
                              <a:gd name="connsiteY1" fmla="*/ 3920 h 3920"/>
                              <a:gd name="connsiteX2" fmla="*/ 0 w 8352"/>
                              <a:gd name="connsiteY2" fmla="*/ 3920 h 3920"/>
                              <a:gd name="connsiteX3" fmla="*/ 0 w 8352"/>
                              <a:gd name="connsiteY3" fmla="*/ 0 h 3920"/>
                              <a:gd name="connsiteX4" fmla="*/ 8350 w 8352"/>
                              <a:gd name="connsiteY4" fmla="*/ 0 h 3920"/>
                              <a:gd name="connsiteX5" fmla="*/ 8347 w 8352"/>
                              <a:gd name="connsiteY5" fmla="*/ 2102 h 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352" h="3920">
                                <a:moveTo>
                                  <a:pt x="8352" y="3227"/>
                                </a:moveTo>
                                <a:lnTo>
                                  <a:pt x="835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lnTo>
                                  <a:pt x="8350" y="0"/>
                                </a:lnTo>
                                <a:lnTo>
                                  <a:pt x="8347" y="210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" name="矩形 58"/>
                        <wps:cNvSpPr/>
                        <wps:spPr>
                          <a:xfrm>
                            <a:off x="13748" y="6456"/>
                            <a:ext cx="85" cy="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" name="矩形 59"/>
                        <wps:cNvSpPr/>
                        <wps:spPr>
                          <a:xfrm>
                            <a:off x="13748" y="7135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" name="矩形 60"/>
                        <wps:cNvSpPr/>
                        <wps:spPr>
                          <a:xfrm>
                            <a:off x="13748" y="6233"/>
                            <a:ext cx="85" cy="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" name="矩形 61"/>
                        <wps:cNvSpPr/>
                        <wps:spPr>
                          <a:xfrm>
                            <a:off x="13748" y="7362"/>
                            <a:ext cx="85" cy="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" name="矩形 59"/>
                        <wps:cNvSpPr/>
                        <wps:spPr>
                          <a:xfrm>
                            <a:off x="13748" y="6908"/>
                            <a:ext cx="85" cy="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" name="矩形 58"/>
                        <wps:cNvSpPr/>
                        <wps:spPr>
                          <a:xfrm>
                            <a:off x="13748" y="6682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4.95pt;margin-top:-3.35pt;height:339.25pt;width:471.15pt;z-index:251659264;mso-width-relative:page;mso-height-relative:page;" coordorigin="5312,3100" coordsize="8615,5698" o:gfxdata="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">
                <o:lock v:ext="edit" aspectratio="f"/>
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<v:path o:connectlocs="4,829;0,0;8615,0;8615,5256;0,5256;4,2124" o:connectangles="0,0,0,0,0,0"/>
                  <v:fill on="f" focussize="0,0"/>
                  <v:stroke weight="3pt" color="#C00000 [3204]" miterlimit="8" joinstyle="miter"/>
                  <v:imagedata o:title=""/>
                  <o:lock v:ext="edit" aspectratio="f"/>
                </v:shape>
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<v:path o:connectlocs="8352,4098;8350,4979;0,4979;0,0;8350,0;8347,2669" o:connectangles="0,0,0,0,0,0"/>
                  <v:fill on="f" focussize="0,0"/>
                  <v:stroke weight="1.25pt" color="#C00000 [3204]" miterlimit="8" joinstyle="miter"/>
                  <v:imagedata o:title=""/>
                  <o:lock v:ext="edit" aspectratio="f"/>
                </v:shape>
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79B2D698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288925</wp:posOffset>
                </wp:positionV>
                <wp:extent cx="5705475" cy="605790"/>
                <wp:effectExtent l="0" t="0" r="9525" b="381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3315" y="1572895"/>
                          <a:ext cx="5705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DAE92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《TTT—成为企业金牌内训师》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22.75pt;height:47.7pt;width:449.25pt;z-index:251666432;mso-width-relative:page;mso-height-relative:page;" fillcolor="#FFFFFF [3201]" filled="t" stroked="f" coordsize="21600,21600" o:gfxdata="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Vcf&#10;1NUAAAAKAQAADwAAAAAAAAABACAAAAAiAAAAZHJzL2Rvd25yZXYueG1sUEsBAhQAFAAAAAgAh07i&#10;QIUNHWN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FEDAE92"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  <w:t>《TTT—成为企业金牌内训师》</w:t>
                      </w:r>
                    </w:p>
                  </w:txbxContent>
                </v:textbox>
              </v:shape>
            </w:pict>
          </mc:Fallback>
        </mc:AlternateContent>
      </w:r>
    </w:p>
    <w:p w14:paraId="5CDF839F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5880"/>
                <wp:effectExtent l="9525" t="9525" r="20320" b="10795"/>
                <wp:wrapNone/>
                <wp:docPr id="8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5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29.4pt;margin-top:6.15pt;height:4.4pt;width:4.65pt;z-index:251660288;mso-width-relative:page;mso-height-relative:page;" filled="f" stroked="t" coordsize="21600,21600" o:gfxdata="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KwSLNgAAAAJAQAADwAAAAAA&#10;AAABACAAAAAiAAAAZHJzL2Rvd25yZXYueG1sUEsBAhQAFAAAAAgAh07iQP91kUPaAQAArQMAAA4A&#10;AAAAAAAAAQAgAAAAJwEAAGRycy9lMm9Eb2MueG1sUEsFBgAAAAAGAAYAWQEAAHM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227965</wp:posOffset>
                </wp:positionV>
                <wp:extent cx="59055" cy="57150"/>
                <wp:effectExtent l="9525" t="9525" r="20320" b="9525"/>
                <wp:wrapNone/>
                <wp:docPr id="8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9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17.95pt;height:4.5pt;width:4.65pt;z-index:251661312;mso-width-relative:page;mso-height-relative:page;" filled="f" stroked="t" coordsize="21600,21600" o:gfxdata="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PuZo3YAAAACQEAAA8AAAAA&#10;AAAAAQAgAAAAIgAAAGRycy9kb3ducmV2LnhtbFBLAQIUABQAAAAIAIdO4kBdjHs12wEAAK0DAAAO&#10;AAAAAAAAAAEAIAAAACcBAABkcnMvZTJvRG9jLnhtbFBLBQYAAAAABgAGAFkBAAB0BQAAAAA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05C95517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153035</wp:posOffset>
                </wp:positionV>
                <wp:extent cx="59055" cy="57150"/>
                <wp:effectExtent l="9525" t="9525" r="20320" b="9525"/>
                <wp:wrapNone/>
                <wp:docPr id="8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76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12.05pt;height:4.5pt;width:4.65pt;z-index:251662336;mso-width-relative:page;mso-height-relative:page;" filled="f" stroked="t" coordsize="21600,21600" o:gfxdata="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oi8cdkAAAAJAQAADwAA&#10;AAAAAAABACAAAAAiAAAAZHJzL2Rvd25yZXYueG1sUEsBAhQAFAAAAAgAh07iQNqDlvTcAQAArQMA&#10;AA4AAAAAAAAAAQAgAAAAKA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635</wp:posOffset>
                </wp:positionV>
                <wp:extent cx="59055" cy="58420"/>
                <wp:effectExtent l="9525" t="9525" r="20320" b="20955"/>
                <wp:wrapNone/>
                <wp:docPr id="9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0.05pt;height:4.6pt;width:4.65pt;z-index:251663360;mso-width-relative:page;mso-height-relative:page;" filled="f" stroked="t" coordsize="21600,21600" o:gfxdata="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wAID1QAAAAYBAAAPAAAAAAAA&#10;AAEAIAAAACIAAABkcnMvZG93bnJldi54bWxQSwECFAAUAAAACACHTuJAqDJoRdwBAACtAwAADgAA&#10;AAAAAAABACAAAAAkAQAAZHJzL2Uyb0RvYy54bWxQSwUGAAAAAAYABgBZAQAAcg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304165</wp:posOffset>
                </wp:positionV>
                <wp:extent cx="59055" cy="58420"/>
                <wp:effectExtent l="9525" t="9525" r="20320" b="20955"/>
                <wp:wrapNone/>
                <wp:docPr id="8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23.95pt;height:4.6pt;width:4.65pt;z-index:251664384;mso-width-relative:page;mso-height-relative:page;" filled="f" stroked="t" coordsize="21600,21600" o:gfxdata="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eh9eNgAAAAJAQAADwAA&#10;AAAAAAABACAAAAAiAAAAZHJzL2Rvd25yZXYueG1sUEsBAhQAFAAAAAgAh07iQPPgetLdAQAArQMA&#10;AA4AAAAAAAAAAQAgAAAAJw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17D1FD2B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6515"/>
                <wp:effectExtent l="9525" t="9525" r="20320" b="10160"/>
                <wp:wrapNone/>
                <wp:docPr id="88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-29.4pt;margin-top:6.15pt;height:4.45pt;width:4.65pt;z-index:251665408;mso-width-relative:page;mso-height-relative:page;" filled="f" stroked="t" coordsize="21600,21600" o:gfxdata="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KkSP2AAAAAkBAAAPAAAA&#10;AAAAAAEAIAAAACIAAABkcnMvZG93bnJldi54bWxQSwECFAAUAAAACACHTuJAkYf2p9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2980元/人 （含培训费、教材费、场地费、午餐、茶歇费及税金）</w:t>
      </w:r>
    </w:p>
    <w:p w14:paraId="6DEA1BBB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有课程开发任务的专兼职讲师、课程开发人员、业务专家、培训经理，人力资源管理者等</w:t>
      </w:r>
    </w:p>
    <w:p w14:paraId="4936CF37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 w14:paraId="56B85B9A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5"/>
        <w:tblW w:w="8463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3120"/>
        <w:gridCol w:w="2184"/>
      </w:tblGrid>
      <w:tr w14:paraId="52E3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59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F0EFD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312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EFD43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  <w:tc>
          <w:tcPr>
            <w:tcW w:w="2184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6EF32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第三期</w:t>
            </w:r>
          </w:p>
        </w:tc>
      </w:tr>
      <w:tr w14:paraId="01CA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59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686659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1月15-16日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B698E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6月5-6日</w:t>
            </w:r>
          </w:p>
        </w:tc>
        <w:tc>
          <w:tcPr>
            <w:tcW w:w="2184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7D44EE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11月5-6日</w:t>
            </w:r>
          </w:p>
        </w:tc>
      </w:tr>
    </w:tbl>
    <w:p w14:paraId="41020BA5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06857FAE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 w14:paraId="4A7FEC4F">
      <w:pPr>
        <w:spacing w:line="44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企业的竞争不仅来自于产品、资源的竞争，同时也是人才的竞争。人才的培养是一个浩大的工程，单纯通过直接管理者的扶、帮、带已经远远不能满足员工职业发展的需求了。大部分企业都选择了培养</w:t>
      </w:r>
      <w:r>
        <w:rPr>
          <w:rFonts w:ascii="微软雅黑" w:hAnsi="微软雅黑" w:eastAsia="微软雅黑"/>
          <w:bCs/>
          <w:szCs w:val="21"/>
        </w:rPr>
        <w:t>企业内部培训师，并组织内部培训</w:t>
      </w:r>
      <w:r>
        <w:rPr>
          <w:rFonts w:hint="eastAsia" w:ascii="微软雅黑" w:hAnsi="微软雅黑" w:eastAsia="微软雅黑"/>
          <w:bCs/>
          <w:szCs w:val="21"/>
        </w:rPr>
        <w:t>师</w:t>
      </w:r>
      <w:r>
        <w:rPr>
          <w:rFonts w:ascii="微软雅黑" w:hAnsi="微软雅黑" w:eastAsia="微软雅黑"/>
          <w:bCs/>
          <w:szCs w:val="21"/>
        </w:rPr>
        <w:t>进行课程的</w:t>
      </w:r>
      <w:r>
        <w:rPr>
          <w:rFonts w:hint="eastAsia" w:ascii="微软雅黑" w:hAnsi="微软雅黑" w:eastAsia="微软雅黑"/>
          <w:bCs/>
          <w:szCs w:val="21"/>
        </w:rPr>
        <w:t>设计</w:t>
      </w:r>
      <w:r>
        <w:rPr>
          <w:rFonts w:ascii="微软雅黑" w:hAnsi="微软雅黑" w:eastAsia="微软雅黑"/>
          <w:bCs/>
          <w:szCs w:val="21"/>
        </w:rPr>
        <w:t>与开发</w:t>
      </w:r>
      <w:r>
        <w:rPr>
          <w:rFonts w:hint="eastAsia" w:ascii="微软雅黑" w:hAnsi="微软雅黑" w:eastAsia="微软雅黑"/>
          <w:bCs/>
          <w:szCs w:val="21"/>
        </w:rPr>
        <w:t>。然而</w:t>
      </w:r>
      <w:r>
        <w:rPr>
          <w:rFonts w:ascii="微软雅黑" w:hAnsi="微软雅黑" w:eastAsia="微软雅黑"/>
          <w:bCs/>
          <w:szCs w:val="21"/>
        </w:rPr>
        <w:t>，</w:t>
      </w:r>
      <w:r>
        <w:rPr>
          <w:rFonts w:hint="eastAsia" w:ascii="微软雅黑" w:hAnsi="微软雅黑" w:eastAsia="微软雅黑"/>
          <w:bCs/>
          <w:szCs w:val="21"/>
        </w:rPr>
        <w:t>课程设计与开发是一项系统而科学的工作，为了课程能够最终满足业务需要，开发人员需要根据清晰的步骤，运用具体而实用的工具来完成课程设计与开发的任务。</w:t>
      </w:r>
    </w:p>
    <w:p w14:paraId="28997216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课程亮点：</w:t>
      </w:r>
    </w:p>
    <w:p w14:paraId="21BA723D">
      <w:pPr>
        <w:pStyle w:val="14"/>
        <w:widowControl/>
        <w:numPr>
          <w:ilvl w:val="1"/>
          <w:numId w:val="1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color w:val="808080" w:themeColor="background1" w:themeShade="80"/>
          <w:szCs w:val="21"/>
          <w:u w:val="single"/>
        </w:rPr>
        <w:t>流程化：</w:t>
      </w:r>
      <w:r>
        <w:rPr>
          <w:rFonts w:hint="eastAsia" w:ascii="微软雅黑" w:hAnsi="微软雅黑" w:eastAsia="微软雅黑" w:cs="微软雅黑"/>
          <w:bCs/>
          <w:szCs w:val="21"/>
        </w:rPr>
        <w:t>每一个模块都由讲解、演示、练习、点评，四大流程组成，确保学员课程学习节奏与现场体验</w:t>
      </w:r>
    </w:p>
    <w:p w14:paraId="08BD4323">
      <w:pPr>
        <w:pStyle w:val="14"/>
        <w:widowControl/>
        <w:numPr>
          <w:ilvl w:val="1"/>
          <w:numId w:val="1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color w:val="808080" w:themeColor="background1" w:themeShade="80"/>
          <w:szCs w:val="21"/>
          <w:u w:val="single"/>
        </w:rPr>
        <w:t>工具化：</w:t>
      </w:r>
      <w:r>
        <w:rPr>
          <w:rFonts w:hint="eastAsia" w:ascii="微软雅黑" w:hAnsi="微软雅黑" w:eastAsia="微软雅黑" w:cs="微软雅黑"/>
          <w:bCs/>
          <w:szCs w:val="21"/>
        </w:rPr>
        <w:t>全程干货，每个模块提供相应的流程表、学习卡、自检表、行动计划表等关键工具，确保课程落地及有效训后迁移</w:t>
      </w:r>
    </w:p>
    <w:p w14:paraId="5FC5594C">
      <w:pPr>
        <w:pStyle w:val="14"/>
        <w:widowControl/>
        <w:numPr>
          <w:ilvl w:val="1"/>
          <w:numId w:val="1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color w:val="808080" w:themeColor="background1" w:themeShade="80"/>
          <w:szCs w:val="21"/>
          <w:u w:val="single"/>
        </w:rPr>
        <w:t>轻松化</w:t>
      </w:r>
      <w:r>
        <w:rPr>
          <w:rFonts w:hint="eastAsia" w:ascii="微软雅黑" w:hAnsi="微软雅黑" w:eastAsia="微软雅黑" w:cs="微软雅黑"/>
          <w:bCs/>
          <w:szCs w:val="21"/>
        </w:rPr>
        <w:t>：教学体验活动新颖、好玩、愉悦，寓教于乐，确保学员良好的学习气氛中提升与进步</w:t>
      </w:r>
    </w:p>
    <w:p w14:paraId="30FFB2AB">
      <w:pPr>
        <w:pStyle w:val="14"/>
        <w:widowControl/>
        <w:numPr>
          <w:ilvl w:val="1"/>
          <w:numId w:val="1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color w:val="808080" w:themeColor="background1" w:themeShade="80"/>
          <w:szCs w:val="21"/>
          <w:u w:val="single"/>
        </w:rPr>
        <w:t>标准化：</w:t>
      </w:r>
      <w:r>
        <w:rPr>
          <w:rFonts w:hint="eastAsia" w:ascii="微软雅黑" w:hAnsi="微软雅黑" w:eastAsia="微软雅黑" w:cs="微软雅黑"/>
          <w:bCs/>
          <w:szCs w:val="21"/>
        </w:rPr>
        <w:t>自有版权课程，内容千锤百炼，符合成人教学原理以及国际流行教学设计，中外结合，让学员听得懂、记得牢、做得到</w:t>
      </w:r>
    </w:p>
    <w:p w14:paraId="5C761FD6">
      <w:pPr>
        <w:pStyle w:val="14"/>
        <w:widowControl/>
        <w:numPr>
          <w:ilvl w:val="1"/>
          <w:numId w:val="1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/>
          <w:color w:val="808080" w:themeColor="background1" w:themeShade="80"/>
          <w:szCs w:val="21"/>
          <w:u w:val="single"/>
        </w:rPr>
      </w:pPr>
      <w:r>
        <w:rPr>
          <w:rFonts w:hint="eastAsia" w:ascii="微软雅黑" w:hAnsi="微软雅黑" w:eastAsia="微软雅黑" w:cs="微软雅黑"/>
          <w:b/>
          <w:color w:val="808080" w:themeColor="background1" w:themeShade="80"/>
          <w:szCs w:val="21"/>
          <w:u w:val="single"/>
        </w:rPr>
        <w:t>实战化：</w:t>
      </w:r>
      <w:r>
        <w:rPr>
          <w:rFonts w:hint="eastAsia" w:ascii="微软雅黑" w:hAnsi="微软雅黑" w:eastAsia="微软雅黑" w:cs="微软雅黑"/>
          <w:bCs/>
          <w:szCs w:val="21"/>
        </w:rPr>
        <w:t>全场蓝图沙盘推演</w:t>
      </w:r>
    </w:p>
    <w:p w14:paraId="3AB04D27">
      <w:pPr>
        <w:pStyle w:val="14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 w14:paraId="188CA70A">
      <w:pPr>
        <w:pStyle w:val="14"/>
        <w:numPr>
          <w:ilvl w:val="0"/>
          <w:numId w:val="2"/>
        </w:numPr>
        <w:spacing w:line="43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微软雅黑" w:hAnsi="微软雅黑" w:eastAsia="微软雅黑"/>
          <w:b/>
          <w:bCs/>
          <w:color w:val="000000"/>
          <w:szCs w:val="21"/>
        </w:rPr>
        <w:t>个人：</w:t>
      </w:r>
      <w:r>
        <w:rPr>
          <w:rFonts w:ascii="微软雅黑" w:hAnsi="微软雅黑" w:eastAsia="微软雅黑"/>
          <w:color w:val="000000"/>
          <w:szCs w:val="21"/>
        </w:rPr>
        <w:t>收获完整的课程开发设计理论及方法论，开发出基于经验萃取的个人专家课程。</w:t>
      </w:r>
    </w:p>
    <w:p w14:paraId="66F0E440">
      <w:pPr>
        <w:pStyle w:val="14"/>
        <w:numPr>
          <w:ilvl w:val="0"/>
          <w:numId w:val="2"/>
        </w:numPr>
        <w:spacing w:line="43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微软雅黑" w:hAnsi="微软雅黑" w:eastAsia="微软雅黑"/>
          <w:b/>
          <w:bCs/>
          <w:color w:val="000000"/>
          <w:szCs w:val="21"/>
        </w:rPr>
        <w:t>组织：</w:t>
      </w:r>
      <w:r>
        <w:rPr>
          <w:rFonts w:hint="eastAsia" w:ascii="微软雅黑" w:hAnsi="微软雅黑" w:eastAsia="微软雅黑"/>
          <w:bCs/>
          <w:szCs w:val="21"/>
        </w:rPr>
        <w:t>将员工的知识、技能以及工作态度留在企业组织中，并以此来强化组织的核心竞争力。而能长期有效地提升组织竞争力，提升组织经验传承及绩效结果。</w:t>
      </w:r>
    </w:p>
    <w:p w14:paraId="42715F3D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课程反馈：</w:t>
      </w:r>
    </w:p>
    <w:p w14:paraId="125F87E5">
      <w:pPr>
        <w:pStyle w:val="14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感谢公司组织的这次授课技巧培训，也感谢丁老师两天精彩的讲解，本次培训让我学到了在授课的开场、讲解、收尾等方面的技巧，了解了很多可以在课堂上可以和学员互动，引起学员兴趣的小游戏。回去后我将根据本次学到内容，优化课件内容，多做练习讲解。</w:t>
      </w:r>
    </w:p>
    <w:p w14:paraId="75ED22C5">
      <w:pPr>
        <w:pStyle w:val="14"/>
        <w:spacing w:line="440" w:lineRule="exact"/>
        <w:ind w:firstLine="0" w:firstLineChars="0"/>
        <w:jc w:val="righ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 w:cs="微软雅黑"/>
          <w:color w:val="808080"/>
          <w:szCs w:val="21"/>
        </w:rPr>
        <w:t>——闽清农信社王镇</w:t>
      </w:r>
    </w:p>
    <w:p w14:paraId="255BE3D1">
      <w:pPr>
        <w:pStyle w:val="14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感谢公司提供的学习提升的机会，感谢丁亮亮老师的分享和唐昌月老师支撑，也感谢小伙伴们两天的投入;2、两天的学习收获满满，对于如何讲好一门课程，从准备，到操练，以及相关禁忌;3、5月份将面向集团讲课，希望能灵活利用本次培训课程，备好课，全力准备相关课程，希望自己的课程能得到大家认可</w:t>
      </w:r>
    </w:p>
    <w:p w14:paraId="513F9354">
      <w:pPr>
        <w:pStyle w:val="14"/>
        <w:spacing w:line="440" w:lineRule="exact"/>
        <w:ind w:firstLine="0" w:firstLineChars="0"/>
        <w:jc w:val="right"/>
        <w:rPr>
          <w:rFonts w:ascii="微软雅黑" w:hAnsi="微软雅黑" w:eastAsia="微软雅黑" w:cs="微软雅黑"/>
          <w:color w:val="808080"/>
          <w:szCs w:val="21"/>
        </w:rPr>
      </w:pPr>
      <w:r>
        <w:rPr>
          <w:rFonts w:hint="eastAsia" w:ascii="微软雅黑" w:hAnsi="微软雅黑" w:eastAsia="微软雅黑" w:cs="微软雅黑"/>
          <w:color w:val="808080"/>
          <w:szCs w:val="21"/>
        </w:rPr>
        <w:t>——江苏移动 陈东</w:t>
      </w:r>
    </w:p>
    <w:p w14:paraId="0F03E585">
      <w:pPr>
        <w:pStyle w:val="14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感谢内训师的各位同仁，感谢丁亮亮老师及助教，为我们提供本次精彩的培训。两天培训中学到了怎样优化课程让课程逻辑自治，课程结构安排，学员互动，怎样让课程更引人入胜</w:t>
      </w:r>
      <w:r>
        <w:rPr>
          <w:rFonts w:hint="eastAsia" w:ascii="微软雅黑" w:hAnsi="微软雅黑" w:eastAsia="微软雅黑"/>
          <w:bCs/>
          <w:szCs w:val="21"/>
        </w:rPr>
        <w:t>，</w:t>
      </w:r>
      <w:r>
        <w:rPr>
          <w:rFonts w:ascii="微软雅黑" w:hAnsi="微软雅黑" w:eastAsia="微软雅黑"/>
          <w:bCs/>
          <w:szCs w:val="21"/>
        </w:rPr>
        <w:t>未来我将认真完成10分钟课程，学以致用，知行合一，更好的应用勾，讲，练，化!</w:t>
      </w:r>
    </w:p>
    <w:p w14:paraId="2388D74A">
      <w:pPr>
        <w:pStyle w:val="14"/>
        <w:spacing w:line="440" w:lineRule="exact"/>
        <w:ind w:firstLine="0" w:firstLineChars="0"/>
        <w:jc w:val="righ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 w:cs="微软雅黑"/>
          <w:color w:val="808080"/>
          <w:szCs w:val="21"/>
        </w:rPr>
        <w:t>——江苏移动 王伟</w:t>
      </w:r>
    </w:p>
    <w:p w14:paraId="53B7FFA8">
      <w:pPr>
        <w:pStyle w:val="14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 w14:paraId="54D7BEB3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模块一： 理清学习需求</w:t>
      </w:r>
    </w:p>
    <w:p w14:paraId="73BBBDBA">
      <w:pPr>
        <w:numPr>
          <w:ilvl w:val="0"/>
          <w:numId w:val="4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谁来学习</w:t>
      </w:r>
    </w:p>
    <w:p w14:paraId="046A8D92">
      <w:pPr>
        <w:numPr>
          <w:ilvl w:val="0"/>
          <w:numId w:val="4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为何而学</w:t>
      </w:r>
    </w:p>
    <w:p w14:paraId="06C5DD67">
      <w:pPr>
        <w:numPr>
          <w:ilvl w:val="0"/>
          <w:numId w:val="4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学习什么</w:t>
      </w:r>
    </w:p>
    <w:p w14:paraId="6FCB7735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模块二： 牢记学习目标</w:t>
      </w:r>
    </w:p>
    <w:p w14:paraId="6BA90E55">
      <w:pPr>
        <w:numPr>
          <w:ilvl w:val="0"/>
          <w:numId w:val="5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目标为谁服务</w:t>
      </w:r>
    </w:p>
    <w:p w14:paraId="0D366DA4">
      <w:pPr>
        <w:numPr>
          <w:ilvl w:val="0"/>
          <w:numId w:val="5"/>
        </w:numPr>
        <w:adjustRightInd w:val="0"/>
        <w:snapToGrid w:val="0"/>
        <w:spacing w:line="440" w:lineRule="exact"/>
        <w:ind w:left="0" w:firstLine="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目标分层分级</w:t>
      </w:r>
    </w:p>
    <w:p w14:paraId="7C18DA22">
      <w:pPr>
        <w:numPr>
          <w:ilvl w:val="0"/>
          <w:numId w:val="5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目标撰写技巧</w:t>
      </w:r>
    </w:p>
    <w:p w14:paraId="607534F9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模块三： 经验技能萃取</w:t>
      </w:r>
    </w:p>
    <w:p w14:paraId="0B7E2095">
      <w:pPr>
        <w:numPr>
          <w:ilvl w:val="0"/>
          <w:numId w:val="6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场景再现</w:t>
      </w:r>
    </w:p>
    <w:p w14:paraId="00B4ABBB">
      <w:pPr>
        <w:numPr>
          <w:ilvl w:val="0"/>
          <w:numId w:val="6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追根溯源</w:t>
      </w:r>
    </w:p>
    <w:p w14:paraId="2E2CCFDE">
      <w:pPr>
        <w:numPr>
          <w:ilvl w:val="0"/>
          <w:numId w:val="6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层级清晰</w:t>
      </w:r>
    </w:p>
    <w:p w14:paraId="082F5490">
      <w:pPr>
        <w:numPr>
          <w:ilvl w:val="0"/>
          <w:numId w:val="6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彼此独立</w:t>
      </w:r>
    </w:p>
    <w:p w14:paraId="1ACBE049">
      <w:pPr>
        <w:numPr>
          <w:ilvl w:val="0"/>
          <w:numId w:val="6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内容甄别</w:t>
      </w:r>
    </w:p>
    <w:p w14:paraId="1A6802B0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模块四： 搭建课程框架</w:t>
      </w:r>
    </w:p>
    <w:p w14:paraId="233BD193">
      <w:pPr>
        <w:numPr>
          <w:ilvl w:val="0"/>
          <w:numId w:val="7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三级大纲</w:t>
      </w:r>
    </w:p>
    <w:p w14:paraId="48E3B600">
      <w:pPr>
        <w:numPr>
          <w:ilvl w:val="0"/>
          <w:numId w:val="7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数量确定</w:t>
      </w:r>
    </w:p>
    <w:p w14:paraId="62CA0C08">
      <w:pPr>
        <w:numPr>
          <w:ilvl w:val="0"/>
          <w:numId w:val="7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逻辑框架</w:t>
      </w:r>
    </w:p>
    <w:p w14:paraId="7C3C71F5">
      <w:pPr>
        <w:numPr>
          <w:ilvl w:val="0"/>
          <w:numId w:val="7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标号精准</w:t>
      </w:r>
    </w:p>
    <w:p w14:paraId="35ECC927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模块五： 优化知识呈现</w:t>
      </w:r>
    </w:p>
    <w:p w14:paraId="57EDAE77">
      <w:pPr>
        <w:numPr>
          <w:ilvl w:val="0"/>
          <w:numId w:val="8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概念化呈现</w:t>
      </w:r>
    </w:p>
    <w:p w14:paraId="544AE824">
      <w:pPr>
        <w:numPr>
          <w:ilvl w:val="0"/>
          <w:numId w:val="8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口诀化呈现</w:t>
      </w:r>
    </w:p>
    <w:p w14:paraId="58B88FE8">
      <w:pPr>
        <w:numPr>
          <w:ilvl w:val="0"/>
          <w:numId w:val="8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模型化呈现</w:t>
      </w:r>
    </w:p>
    <w:p w14:paraId="3B75A786">
      <w:pPr>
        <w:numPr>
          <w:ilvl w:val="0"/>
          <w:numId w:val="8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工具化呈现</w:t>
      </w:r>
    </w:p>
    <w:p w14:paraId="2BA89D44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模块六： 设计教学活动</w:t>
      </w:r>
    </w:p>
    <w:p w14:paraId="7EA60E85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（一）勾：勾兴趣的设计</w:t>
      </w:r>
    </w:p>
    <w:p w14:paraId="4387F5D5">
      <w:pPr>
        <w:numPr>
          <w:ilvl w:val="0"/>
          <w:numId w:val="9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知识类内容互动</w:t>
      </w:r>
    </w:p>
    <w:p w14:paraId="51EECD69">
      <w:pPr>
        <w:numPr>
          <w:ilvl w:val="0"/>
          <w:numId w:val="9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技能类内容互动</w:t>
      </w:r>
    </w:p>
    <w:p w14:paraId="514B1799">
      <w:pPr>
        <w:numPr>
          <w:ilvl w:val="0"/>
          <w:numId w:val="9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态度类内容互动</w:t>
      </w:r>
    </w:p>
    <w:p w14:paraId="48D53C59">
      <w:pPr>
        <w:numPr>
          <w:ilvl w:val="0"/>
          <w:numId w:val="9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（二）讲：讲新知的设计</w:t>
      </w:r>
    </w:p>
    <w:p w14:paraId="3778EE29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  故事案例</w:t>
      </w:r>
    </w:p>
    <w:p w14:paraId="35556DD7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  信任背书</w:t>
      </w:r>
    </w:p>
    <w:p w14:paraId="2963ADDE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  图形呈现</w:t>
      </w:r>
    </w:p>
    <w:p w14:paraId="7011F28A">
      <w:pPr>
        <w:numPr>
          <w:ilvl w:val="0"/>
          <w:numId w:val="9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视频呈现</w:t>
      </w:r>
    </w:p>
    <w:p w14:paraId="7B92909D">
      <w:pPr>
        <w:numPr>
          <w:ilvl w:val="0"/>
          <w:numId w:val="9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讲师示范</w:t>
      </w:r>
    </w:p>
    <w:p w14:paraId="40C2DA3C">
      <w:pPr>
        <w:numPr>
          <w:ilvl w:val="0"/>
          <w:numId w:val="9"/>
        </w:numPr>
        <w:adjustRightInd w:val="0"/>
        <w:snapToGrid w:val="0"/>
        <w:spacing w:line="440" w:lineRule="exact"/>
        <w:ind w:left="0" w:firstLine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制造幽默</w:t>
      </w:r>
    </w:p>
    <w:p w14:paraId="0E3B0BBD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（三）练：练习活动设计</w:t>
      </w:r>
    </w:p>
    <w:p w14:paraId="0A3E0045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  知识类内容练习</w:t>
      </w:r>
    </w:p>
    <w:p w14:paraId="079D09CC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  技能类内容练习</w:t>
      </w:r>
    </w:p>
    <w:p w14:paraId="2E8D8976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  态度类内容练习</w:t>
      </w:r>
    </w:p>
    <w:p w14:paraId="06DF501C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（四）化：学习转化设计</w:t>
      </w:r>
    </w:p>
    <w:p w14:paraId="4010E64A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  个人回顾</w:t>
      </w:r>
    </w:p>
    <w:p w14:paraId="635F6D7D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  双人回顾</w:t>
      </w:r>
    </w:p>
    <w:p w14:paraId="5EF82E9F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  小组回顾</w:t>
      </w:r>
    </w:p>
    <w:p w14:paraId="72217E46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4.  集体回顾</w:t>
      </w:r>
    </w:p>
    <w:p w14:paraId="09F62E95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b/>
          <w:color w:val="931F29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模块七： 编制培训教材</w:t>
      </w:r>
    </w:p>
    <w:p w14:paraId="4465B404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（一）教学PPT制作</w:t>
      </w:r>
    </w:p>
    <w:p w14:paraId="0CB7C58A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   完整PPT结构</w:t>
      </w:r>
    </w:p>
    <w:p w14:paraId="0121E893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   PPT内容呈现</w:t>
      </w:r>
    </w:p>
    <w:p w14:paraId="0CE3EDAD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   制作快捷工具</w:t>
      </w:r>
    </w:p>
    <w:p w14:paraId="1F21C803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（二）讲师手册制作标准</w:t>
      </w:r>
    </w:p>
    <w:p w14:paraId="6E02E8FA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  课程说明</w:t>
      </w:r>
    </w:p>
    <w:p w14:paraId="00B0A4C4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  课程准备</w:t>
      </w:r>
    </w:p>
    <w:p w14:paraId="13AD984C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  授课脚本</w:t>
      </w:r>
    </w:p>
    <w:p w14:paraId="05B84BB8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4.  附录资料</w:t>
      </w:r>
    </w:p>
    <w:p w14:paraId="0A3D81FD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（三）学员手册制作标准</w:t>
      </w:r>
    </w:p>
    <w:p w14:paraId="74B08237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  欢迎致辞</w:t>
      </w:r>
      <w:r>
        <w:rPr>
          <w:rFonts w:hint="eastAsia" w:ascii="微软雅黑" w:hAnsi="微软雅黑" w:eastAsia="微软雅黑" w:cs="微软雅黑"/>
          <w:szCs w:val="21"/>
        </w:rPr>
        <w:tab/>
      </w:r>
    </w:p>
    <w:p w14:paraId="32805C20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  课堂公约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szCs w:val="21"/>
        </w:rPr>
        <w:tab/>
      </w:r>
    </w:p>
    <w:p w14:paraId="015AF54C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  课程简介</w:t>
      </w:r>
    </w:p>
    <w:p w14:paraId="19810488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4.  课程安排</w:t>
      </w:r>
    </w:p>
    <w:p w14:paraId="0597976C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5.  课程内容</w:t>
      </w:r>
    </w:p>
    <w:p w14:paraId="2398CA30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6.  散页资料</w:t>
      </w:r>
      <w:r>
        <w:rPr>
          <w:rFonts w:hint="eastAsia" w:ascii="微软雅黑" w:hAnsi="微软雅黑" w:eastAsia="微软雅黑" w:cs="微软雅黑"/>
          <w:szCs w:val="21"/>
        </w:rPr>
        <w:tab/>
      </w:r>
    </w:p>
    <w:p w14:paraId="37915B42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（四）教学辅助工具包</w:t>
      </w:r>
    </w:p>
    <w:p w14:paraId="5E66BD91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  课程定位图</w:t>
      </w:r>
    </w:p>
    <w:p w14:paraId="268349E1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  内容框架图</w:t>
      </w:r>
    </w:p>
    <w:p w14:paraId="15B60D4A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  教学活动集</w:t>
      </w:r>
    </w:p>
    <w:p w14:paraId="04288D7A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4.  视听素材库</w:t>
      </w:r>
    </w:p>
    <w:p w14:paraId="22C840A3">
      <w:pPr>
        <w:adjustRightInd w:val="0"/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5.  课程准备单</w:t>
      </w:r>
    </w:p>
    <w:p w14:paraId="77647358">
      <w:pPr>
        <w:spacing w:after="120" w:line="440" w:lineRule="exact"/>
        <w:rPr>
          <w:rFonts w:ascii="微软雅黑" w:hAnsi="微软雅黑" w:eastAsia="微软雅黑" w:cs="微软雅黑"/>
          <w:szCs w:val="21"/>
        </w:rPr>
      </w:pPr>
    </w:p>
    <w:p w14:paraId="63A9F7C5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2"/>
        </w:rPr>
      </w:pPr>
    </w:p>
    <w:p w14:paraId="426C4320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49CD496B">
      <w:pPr>
        <w:spacing w:line="440" w:lineRule="exac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271780</wp:posOffset>
            </wp:positionV>
            <wp:extent cx="1682750" cy="2526030"/>
            <wp:effectExtent l="9525" t="9525" r="12700" b="17145"/>
            <wp:wrapNone/>
            <wp:docPr id="34" name="图片 2" descr="丁亮亮形象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 descr="丁亮亮形象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252603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E7E6E6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讲师介绍：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2"/>
          <w:szCs w:val="2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丁亮亮老师</w:t>
      </w:r>
    </w:p>
    <w:p w14:paraId="345CD8C7">
      <w:pPr>
        <w:numPr>
          <w:ilvl w:val="0"/>
          <w:numId w:val="10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人课合一卓越一期明星培训师</w:t>
      </w:r>
    </w:p>
    <w:p w14:paraId="68F5075B">
      <w:pPr>
        <w:numPr>
          <w:ilvl w:val="0"/>
          <w:numId w:val="11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超级演销家全国冠军</w:t>
      </w:r>
    </w:p>
    <w:p w14:paraId="1B282FB0">
      <w:pPr>
        <w:numPr>
          <w:ilvl w:val="0"/>
          <w:numId w:val="11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职场/老板演说教练</w:t>
      </w:r>
    </w:p>
    <w:p w14:paraId="6FBA2F8D">
      <w:pPr>
        <w:numPr>
          <w:ilvl w:val="0"/>
          <w:numId w:val="11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职业/内训T</w:t>
      </w:r>
      <w:r>
        <w:rPr>
          <w:rFonts w:ascii="微软雅黑" w:hAnsi="微软雅黑" w:eastAsia="微软雅黑"/>
          <w:szCs w:val="21"/>
        </w:rPr>
        <w:t>TT</w:t>
      </w:r>
      <w:r>
        <w:rPr>
          <w:rFonts w:hint="eastAsia" w:ascii="微软雅黑" w:hAnsi="微软雅黑" w:eastAsia="微软雅黑"/>
          <w:szCs w:val="21"/>
        </w:rPr>
        <w:t>培训师</w:t>
      </w:r>
    </w:p>
    <w:p w14:paraId="54BF3267">
      <w:pPr>
        <w:numPr>
          <w:ilvl w:val="0"/>
          <w:numId w:val="11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国家二级企业培训师</w:t>
      </w:r>
    </w:p>
    <w:p w14:paraId="45FD6EC3">
      <w:pPr>
        <w:numPr>
          <w:ilvl w:val="0"/>
          <w:numId w:val="11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bCs/>
          <w:szCs w:val="21"/>
        </w:rPr>
        <w:t>全国教育名师奖获得者</w:t>
      </w:r>
    </w:p>
    <w:p w14:paraId="268F0469">
      <w:pPr>
        <w:spacing w:line="440" w:lineRule="exact"/>
        <w:rPr>
          <w:rFonts w:ascii="微软雅黑" w:hAnsi="微软雅黑" w:eastAsia="微软雅黑"/>
          <w:szCs w:val="21"/>
        </w:rPr>
      </w:pPr>
    </w:p>
    <w:p w14:paraId="57A8F441">
      <w:pPr>
        <w:spacing w:line="440" w:lineRule="exact"/>
        <w:rPr>
          <w:rFonts w:ascii="微软雅黑" w:hAnsi="微软雅黑" w:eastAsia="微软雅黑"/>
          <w:b/>
          <w:bCs/>
          <w:iCs/>
          <w:szCs w:val="21"/>
        </w:rPr>
      </w:pPr>
      <w:r>
        <w:rPr>
          <w:rFonts w:hint="eastAsia" w:ascii="微软雅黑" w:hAnsi="微软雅黑" w:eastAsia="微软雅黑"/>
          <w:b/>
          <w:bCs/>
          <w:iCs/>
          <w:szCs w:val="21"/>
        </w:rPr>
        <w:t>背景介绍：</w:t>
      </w:r>
    </w:p>
    <w:p w14:paraId="07AF3FBA">
      <w:pPr>
        <w:numPr>
          <w:ilvl w:val="0"/>
          <w:numId w:val="12"/>
        </w:numPr>
        <w:spacing w:line="440" w:lineRule="exact"/>
        <w:rPr>
          <w:rFonts w:ascii="微软雅黑" w:hAnsi="微软雅黑" w:eastAsia="微软雅黑"/>
          <w:b/>
          <w:bCs/>
          <w:iCs/>
          <w:szCs w:val="21"/>
        </w:rPr>
      </w:pPr>
      <w:r>
        <w:rPr>
          <w:rFonts w:hint="eastAsia" w:ascii="微软雅黑" w:hAnsi="微软雅黑" w:eastAsia="微软雅黑"/>
          <w:b/>
          <w:bCs/>
          <w:iCs/>
          <w:szCs w:val="21"/>
        </w:rPr>
        <w:t>职场经验：</w:t>
      </w:r>
    </w:p>
    <w:p w14:paraId="692C7B70">
      <w:pPr>
        <w:spacing w:line="440" w:lineRule="exact"/>
        <w:ind w:firstLine="420" w:firstLineChars="200"/>
        <w:rPr>
          <w:rFonts w:ascii="微软雅黑" w:hAnsi="微软雅黑" w:eastAsia="微软雅黑"/>
          <w:bCs/>
          <w:iCs/>
          <w:szCs w:val="21"/>
        </w:rPr>
      </w:pPr>
      <w:r>
        <w:rPr>
          <w:rFonts w:hint="eastAsia" w:ascii="微软雅黑" w:hAnsi="微软雅黑" w:eastAsia="微软雅黑"/>
          <w:bCs/>
          <w:iCs/>
          <w:szCs w:val="21"/>
        </w:rPr>
        <w:t>工作1</w:t>
      </w:r>
      <w:r>
        <w:rPr>
          <w:rFonts w:ascii="微软雅黑" w:hAnsi="微软雅黑" w:eastAsia="微软雅黑"/>
          <w:bCs/>
          <w:iCs/>
          <w:szCs w:val="21"/>
        </w:rPr>
        <w:t>5</w:t>
      </w:r>
      <w:r>
        <w:rPr>
          <w:rFonts w:hint="eastAsia" w:ascii="微软雅黑" w:hAnsi="微软雅黑" w:eastAsia="微软雅黑"/>
          <w:bCs/>
          <w:iCs/>
          <w:szCs w:val="21"/>
        </w:rPr>
        <w:t>年，</w:t>
      </w:r>
      <w:r>
        <w:rPr>
          <w:rFonts w:ascii="微软雅黑" w:hAnsi="微软雅黑" w:eastAsia="微软雅黑"/>
          <w:bCs/>
          <w:iCs/>
          <w:szCs w:val="21"/>
        </w:rPr>
        <w:t>8</w:t>
      </w:r>
      <w:r>
        <w:rPr>
          <w:rFonts w:hint="eastAsia" w:ascii="微软雅黑" w:hAnsi="微软雅黑" w:eastAsia="微软雅黑"/>
          <w:bCs/>
          <w:iCs/>
          <w:szCs w:val="21"/>
        </w:rPr>
        <w:t>年民营500强制造企业总工程师办公室项目管理、内训师工作经验，其中</w:t>
      </w:r>
      <w:r>
        <w:rPr>
          <w:rFonts w:ascii="微软雅黑" w:hAnsi="微软雅黑" w:eastAsia="微软雅黑"/>
          <w:bCs/>
          <w:iCs/>
          <w:szCs w:val="21"/>
        </w:rPr>
        <w:t>3</w:t>
      </w:r>
      <w:r>
        <w:rPr>
          <w:rFonts w:hint="eastAsia" w:ascii="微软雅黑" w:hAnsi="微软雅黑" w:eastAsia="微软雅黑"/>
          <w:bCs/>
          <w:iCs/>
          <w:szCs w:val="21"/>
        </w:rPr>
        <w:t>年政府项目报批工作经验，</w:t>
      </w:r>
      <w:r>
        <w:rPr>
          <w:rFonts w:ascii="微软雅黑" w:hAnsi="微软雅黑" w:eastAsia="微软雅黑"/>
          <w:bCs/>
          <w:iCs/>
          <w:szCs w:val="21"/>
        </w:rPr>
        <w:t>7</w:t>
      </w:r>
      <w:r>
        <w:rPr>
          <w:rFonts w:hint="eastAsia" w:ascii="微软雅黑" w:hAnsi="微软雅黑" w:eastAsia="微软雅黑"/>
          <w:bCs/>
          <w:iCs/>
          <w:szCs w:val="21"/>
        </w:rPr>
        <w:t>年教育培训连锁机构创业经验，运营3家培训学校，熟悉企业职场人士</w:t>
      </w:r>
      <w:r>
        <w:rPr>
          <w:rFonts w:ascii="微软雅黑" w:hAnsi="微软雅黑" w:eastAsia="微软雅黑"/>
          <w:bCs/>
          <w:iCs/>
          <w:szCs w:val="21"/>
        </w:rPr>
        <w:t>职</w:t>
      </w:r>
      <w:r>
        <w:rPr>
          <w:rFonts w:hint="eastAsia" w:ascii="微软雅黑" w:hAnsi="微软雅黑" w:eastAsia="微软雅黑"/>
          <w:bCs/>
          <w:iCs/>
          <w:szCs w:val="21"/>
        </w:rPr>
        <w:t>表达沟通技巧，创业老板的必备演说技能，内训师队伍建设及课程设计开发与授课技巧。特别在内训师团队打造、商务</w:t>
      </w:r>
      <w:r>
        <w:rPr>
          <w:rFonts w:ascii="微软雅黑" w:hAnsi="微软雅黑" w:eastAsia="微软雅黑"/>
          <w:bCs/>
          <w:iCs/>
          <w:szCs w:val="21"/>
        </w:rPr>
        <w:t>演</w:t>
      </w:r>
      <w:r>
        <w:rPr>
          <w:rFonts w:hint="eastAsia" w:ascii="微软雅黑" w:hAnsi="微软雅黑" w:eastAsia="微软雅黑"/>
          <w:bCs/>
          <w:iCs/>
          <w:szCs w:val="21"/>
        </w:rPr>
        <w:t>讲</w:t>
      </w:r>
      <w:r>
        <w:rPr>
          <w:rFonts w:ascii="微软雅黑" w:hAnsi="微软雅黑" w:eastAsia="微软雅黑"/>
          <w:bCs/>
          <w:iCs/>
          <w:szCs w:val="21"/>
        </w:rPr>
        <w:t>、职场表达</w:t>
      </w:r>
      <w:r>
        <w:rPr>
          <w:rFonts w:hint="eastAsia" w:ascii="微软雅黑" w:hAnsi="微软雅黑" w:eastAsia="微软雅黑"/>
          <w:bCs/>
          <w:iCs/>
          <w:szCs w:val="21"/>
        </w:rPr>
        <w:t>沟通技巧、老板演说能力提升、销售能力突破领域有较深的研究与成果，培训学员</w:t>
      </w:r>
      <w:r>
        <w:rPr>
          <w:rFonts w:ascii="微软雅黑" w:hAnsi="微软雅黑" w:eastAsia="微软雅黑"/>
          <w:bCs/>
          <w:iCs/>
          <w:szCs w:val="21"/>
        </w:rPr>
        <w:t>1</w:t>
      </w:r>
      <w:r>
        <w:rPr>
          <w:rFonts w:hint="eastAsia" w:ascii="微软雅黑" w:hAnsi="微软雅黑" w:eastAsia="微软雅黑"/>
          <w:bCs/>
          <w:iCs/>
          <w:szCs w:val="21"/>
        </w:rPr>
        <w:t>000</w:t>
      </w:r>
      <w:r>
        <w:rPr>
          <w:rFonts w:ascii="微软雅黑" w:hAnsi="微软雅黑" w:eastAsia="微软雅黑"/>
          <w:bCs/>
          <w:iCs/>
          <w:szCs w:val="21"/>
        </w:rPr>
        <w:t>0</w:t>
      </w:r>
      <w:r>
        <w:rPr>
          <w:rFonts w:hint="eastAsia" w:ascii="微软雅黑" w:hAnsi="微软雅黑" w:eastAsia="微软雅黑"/>
          <w:bCs/>
          <w:iCs/>
          <w:szCs w:val="21"/>
        </w:rPr>
        <w:t>人以上。</w:t>
      </w:r>
    </w:p>
    <w:p w14:paraId="6A8872B8">
      <w:pPr>
        <w:numPr>
          <w:ilvl w:val="0"/>
          <w:numId w:val="12"/>
        </w:numPr>
        <w:spacing w:line="440" w:lineRule="exact"/>
        <w:rPr>
          <w:rFonts w:ascii="微软雅黑" w:hAnsi="微软雅黑" w:eastAsia="微软雅黑"/>
          <w:b/>
          <w:bCs/>
          <w:iCs/>
          <w:szCs w:val="21"/>
        </w:rPr>
      </w:pPr>
      <w:r>
        <w:rPr>
          <w:rFonts w:hint="eastAsia" w:ascii="微软雅黑" w:hAnsi="微软雅黑" w:eastAsia="微软雅黑"/>
          <w:b/>
          <w:bCs/>
          <w:iCs/>
          <w:szCs w:val="21"/>
        </w:rPr>
        <w:t>学历及教育背景：</w:t>
      </w:r>
    </w:p>
    <w:p w14:paraId="0FA5E06D">
      <w:pPr>
        <w:spacing w:line="440" w:lineRule="exact"/>
        <w:ind w:firstLine="420" w:firstLineChars="200"/>
        <w:rPr>
          <w:rFonts w:ascii="微软雅黑" w:hAnsi="微软雅黑" w:eastAsia="微软雅黑"/>
          <w:bCs/>
          <w:iCs/>
          <w:szCs w:val="21"/>
        </w:rPr>
      </w:pPr>
      <w:r>
        <w:rPr>
          <w:rFonts w:hint="eastAsia" w:ascii="微软雅黑" w:hAnsi="微软雅黑" w:eastAsia="微软雅黑"/>
          <w:bCs/>
          <w:iCs/>
          <w:szCs w:val="21"/>
        </w:rPr>
        <w:t xml:space="preserve">沈阳化工大学 </w:t>
      </w:r>
      <w:r>
        <w:rPr>
          <w:rFonts w:ascii="微软雅黑" w:hAnsi="微软雅黑" w:eastAsia="微软雅黑"/>
          <w:bCs/>
          <w:iCs/>
          <w:szCs w:val="21"/>
        </w:rPr>
        <w:t xml:space="preserve">    </w:t>
      </w:r>
      <w:r>
        <w:rPr>
          <w:rFonts w:hint="eastAsia" w:ascii="微软雅黑" w:hAnsi="微软雅黑" w:eastAsia="微软雅黑"/>
          <w:bCs/>
          <w:iCs/>
          <w:szCs w:val="21"/>
        </w:rPr>
        <w:t>学士</w:t>
      </w:r>
    </w:p>
    <w:p w14:paraId="699F786E">
      <w:pPr>
        <w:spacing w:line="440" w:lineRule="exact"/>
        <w:ind w:firstLine="420" w:firstLineChars="200"/>
        <w:rPr>
          <w:rFonts w:ascii="微软雅黑" w:hAnsi="微软雅黑" w:eastAsia="微软雅黑"/>
          <w:bCs/>
          <w:iCs/>
          <w:szCs w:val="21"/>
        </w:rPr>
      </w:pPr>
      <w:r>
        <w:rPr>
          <w:rFonts w:hint="eastAsia" w:ascii="微软雅黑" w:hAnsi="微软雅黑" w:eastAsia="微软雅黑"/>
          <w:bCs/>
          <w:iCs/>
          <w:szCs w:val="21"/>
        </w:rPr>
        <w:t xml:space="preserve">安徽工业大学 </w:t>
      </w:r>
      <w:r>
        <w:rPr>
          <w:rFonts w:ascii="微软雅黑" w:hAnsi="微软雅黑" w:eastAsia="微软雅黑"/>
          <w:bCs/>
          <w:iCs/>
          <w:szCs w:val="21"/>
        </w:rPr>
        <w:t xml:space="preserve">    </w:t>
      </w:r>
      <w:r>
        <w:rPr>
          <w:rFonts w:hint="eastAsia" w:ascii="微软雅黑" w:hAnsi="微软雅黑" w:eastAsia="微软雅黑"/>
          <w:bCs/>
          <w:iCs/>
          <w:szCs w:val="21"/>
        </w:rPr>
        <w:t>硕士</w:t>
      </w:r>
    </w:p>
    <w:p w14:paraId="25DC1510">
      <w:pPr>
        <w:numPr>
          <w:ilvl w:val="0"/>
          <w:numId w:val="12"/>
        </w:numPr>
        <w:spacing w:line="440" w:lineRule="exact"/>
        <w:rPr>
          <w:rFonts w:ascii="微软雅黑" w:hAnsi="微软雅黑" w:eastAsia="微软雅黑"/>
          <w:b/>
          <w:bCs/>
          <w:iCs/>
          <w:szCs w:val="21"/>
        </w:rPr>
      </w:pPr>
      <w:r>
        <w:rPr>
          <w:rFonts w:hint="eastAsia" w:ascii="微软雅黑" w:hAnsi="微软雅黑" w:eastAsia="微软雅黑"/>
          <w:b/>
          <w:bCs/>
          <w:iCs/>
          <w:szCs w:val="21"/>
        </w:rPr>
        <w:t>擅长领域：</w:t>
      </w:r>
    </w:p>
    <w:p w14:paraId="0720DF62">
      <w:pPr>
        <w:numPr>
          <w:ilvl w:val="0"/>
          <w:numId w:val="13"/>
        </w:numPr>
        <w:spacing w:line="44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color w:val="000000"/>
          <w:kern w:val="0"/>
          <w:szCs w:val="21"/>
          <w:lang w:val="zh-CN"/>
        </w:rPr>
        <w:t>T</w:t>
      </w:r>
      <w:r>
        <w:rPr>
          <w:rFonts w:ascii="微软雅黑" w:hAnsi="微软雅黑" w:eastAsia="微软雅黑"/>
          <w:color w:val="000000"/>
          <w:kern w:val="0"/>
          <w:szCs w:val="21"/>
          <w:lang w:val="zh-CN"/>
        </w:rPr>
        <w:t>TT</w:t>
      </w:r>
      <w:r>
        <w:rPr>
          <w:rFonts w:hint="eastAsia" w:ascii="微软雅黑" w:hAnsi="微软雅黑" w:eastAsia="微软雅黑"/>
          <w:color w:val="000000"/>
          <w:kern w:val="0"/>
          <w:szCs w:val="21"/>
          <w:lang w:val="zh-CN"/>
        </w:rPr>
        <w:t>培训—定制化</w:t>
      </w:r>
      <w:r>
        <w:rPr>
          <w:rFonts w:hint="eastAsia" w:ascii="微软雅黑" w:hAnsi="微软雅黑" w:eastAsia="微软雅黑"/>
          <w:szCs w:val="21"/>
        </w:rPr>
        <w:t>课程设计与开发、授课技巧、</w:t>
      </w:r>
      <w:r>
        <w:rPr>
          <w:rFonts w:hint="eastAsia" w:ascii="微软雅黑" w:hAnsi="微软雅黑" w:eastAsia="微软雅黑"/>
          <w:color w:val="000000"/>
          <w:kern w:val="0"/>
          <w:szCs w:val="21"/>
          <w:lang w:val="zh-CN"/>
        </w:rPr>
        <w:t>内</w:t>
      </w:r>
      <w:r>
        <w:rPr>
          <w:rFonts w:hint="eastAsia" w:ascii="微软雅黑" w:hAnsi="微软雅黑" w:eastAsia="微软雅黑"/>
          <w:szCs w:val="21"/>
        </w:rPr>
        <w:t>训师队伍建设</w:t>
      </w:r>
    </w:p>
    <w:p w14:paraId="13265A8B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line="440" w:lineRule="exact"/>
        <w:ind w:right="17" w:rightChars="8"/>
        <w:jc w:val="left"/>
        <w:rPr>
          <w:rFonts w:ascii="微软雅黑" w:hAnsi="微软雅黑" w:eastAsia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/>
          <w:color w:val="000000"/>
          <w:kern w:val="0"/>
          <w:szCs w:val="21"/>
          <w:lang w:val="zh-CN"/>
        </w:rPr>
        <w:t>演讲培训—助力企业 收人 收心 收钱，助力职场高效表达</w:t>
      </w:r>
    </w:p>
    <w:p w14:paraId="416C32DB">
      <w:pPr>
        <w:numPr>
          <w:ilvl w:val="0"/>
          <w:numId w:val="13"/>
        </w:numPr>
        <w:spacing w:line="44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color w:val="000000"/>
          <w:kern w:val="0"/>
          <w:szCs w:val="21"/>
          <w:lang w:val="zh-CN"/>
        </w:rPr>
        <w:t>沟通培训—助力职场、快人一步，提升工作效率</w:t>
      </w:r>
    </w:p>
    <w:p w14:paraId="6EE7C36A">
      <w:pPr>
        <w:tabs>
          <w:tab w:val="left" w:pos="720"/>
        </w:tabs>
        <w:autoSpaceDE w:val="0"/>
        <w:autoSpaceDN w:val="0"/>
        <w:adjustRightInd w:val="0"/>
        <w:spacing w:line="440" w:lineRule="exact"/>
        <w:ind w:right="17" w:rightChars="8" w:firstLine="420" w:firstLineChars="200"/>
        <w:jc w:val="left"/>
        <w:rPr>
          <w:rFonts w:ascii="微软雅黑" w:hAnsi="微软雅黑" w:eastAsia="微软雅黑"/>
          <w:bCs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/>
          <w:bCs/>
          <w:color w:val="000000"/>
          <w:kern w:val="0"/>
          <w:szCs w:val="21"/>
          <w:lang w:val="zh-CN"/>
        </w:rPr>
        <w:t>是一位从企业一线员工干出来的创业者，十分了解企业人士的心理活动，从受训者的角度出发，发现问题，解决问题，让企业内训师更加灵动，职场人士表达更简单高效，真正做到高效分享、</w:t>
      </w:r>
      <w:r>
        <w:rPr>
          <w:rFonts w:ascii="微软雅黑" w:hAnsi="微软雅黑" w:eastAsia="微软雅黑"/>
          <w:bCs/>
          <w:color w:val="000000"/>
          <w:kern w:val="0"/>
          <w:szCs w:val="21"/>
          <w:lang w:val="zh-CN"/>
        </w:rPr>
        <w:t>积累</w:t>
      </w:r>
      <w:r>
        <w:rPr>
          <w:rFonts w:hint="eastAsia" w:ascii="微软雅黑" w:hAnsi="微软雅黑" w:eastAsia="微软雅黑"/>
          <w:bCs/>
          <w:color w:val="000000"/>
          <w:kern w:val="0"/>
          <w:szCs w:val="21"/>
          <w:lang w:val="zh-CN"/>
        </w:rPr>
        <w:t>经验、传承文化。更加掌握职场及创业者，老板的演说魅力及演说领袖气质及变现能力，助力企业收人、收心、收钱。</w:t>
      </w:r>
    </w:p>
    <w:p w14:paraId="4C409AC4">
      <w:pPr>
        <w:tabs>
          <w:tab w:val="left" w:pos="720"/>
        </w:tabs>
        <w:autoSpaceDE w:val="0"/>
        <w:autoSpaceDN w:val="0"/>
        <w:adjustRightInd w:val="0"/>
        <w:spacing w:line="440" w:lineRule="exact"/>
        <w:ind w:right="17" w:rightChars="8"/>
        <w:jc w:val="left"/>
        <w:rPr>
          <w:rFonts w:ascii="微软雅黑" w:hAnsi="微软雅黑" w:eastAsia="微软雅黑"/>
          <w:b/>
          <w:color w:val="000000"/>
          <w:szCs w:val="21"/>
        </w:rPr>
      </w:pPr>
    </w:p>
    <w:p w14:paraId="657E2259">
      <w:pPr>
        <w:tabs>
          <w:tab w:val="left" w:pos="720"/>
        </w:tabs>
        <w:autoSpaceDE w:val="0"/>
        <w:autoSpaceDN w:val="0"/>
        <w:adjustRightInd w:val="0"/>
        <w:spacing w:line="440" w:lineRule="exact"/>
        <w:ind w:right="17" w:rightChars="8"/>
        <w:jc w:val="left"/>
        <w:rPr>
          <w:rFonts w:ascii="微软雅黑" w:hAnsi="微软雅黑" w:eastAsia="微软雅黑"/>
          <w:b/>
          <w:color w:val="000000"/>
          <w:szCs w:val="21"/>
        </w:rPr>
      </w:pPr>
    </w:p>
    <w:p w14:paraId="32F8A5AC">
      <w:pPr>
        <w:tabs>
          <w:tab w:val="left" w:pos="720"/>
        </w:tabs>
        <w:autoSpaceDE w:val="0"/>
        <w:autoSpaceDN w:val="0"/>
        <w:adjustRightInd w:val="0"/>
        <w:spacing w:line="440" w:lineRule="exact"/>
        <w:ind w:right="17" w:rightChars="8"/>
        <w:jc w:val="left"/>
        <w:rPr>
          <w:rFonts w:ascii="微软雅黑" w:hAnsi="微软雅黑" w:eastAsia="微软雅黑"/>
          <w:b/>
          <w:color w:val="000000"/>
          <w:szCs w:val="21"/>
        </w:rPr>
      </w:pPr>
    </w:p>
    <w:p w14:paraId="07F87C33">
      <w:pPr>
        <w:tabs>
          <w:tab w:val="left" w:pos="720"/>
        </w:tabs>
        <w:autoSpaceDE w:val="0"/>
        <w:autoSpaceDN w:val="0"/>
        <w:adjustRightInd w:val="0"/>
        <w:spacing w:line="440" w:lineRule="exact"/>
        <w:ind w:right="17" w:rightChars="8"/>
        <w:jc w:val="left"/>
        <w:rPr>
          <w:rFonts w:ascii="微软雅黑" w:hAnsi="微软雅黑" w:eastAsia="微软雅黑"/>
          <w:b/>
          <w:color w:val="000000"/>
          <w:szCs w:val="21"/>
        </w:rPr>
      </w:pPr>
    </w:p>
    <w:p w14:paraId="62C1534B">
      <w:pPr>
        <w:numPr>
          <w:ilvl w:val="0"/>
          <w:numId w:val="12"/>
        </w:numPr>
        <w:spacing w:line="440" w:lineRule="exact"/>
        <w:rPr>
          <w:rFonts w:ascii="微软雅黑" w:hAnsi="微软雅黑" w:eastAsia="微软雅黑"/>
          <w:b/>
          <w:bCs/>
          <w:iCs/>
          <w:szCs w:val="21"/>
          <w:lang w:val="zh-CN"/>
        </w:rPr>
      </w:pPr>
      <w:r>
        <w:rPr>
          <w:rFonts w:hint="eastAsia" w:ascii="微软雅黑" w:hAnsi="微软雅黑" w:eastAsia="微软雅黑"/>
          <w:b/>
          <w:bCs/>
          <w:iCs/>
          <w:szCs w:val="21"/>
        </w:rPr>
        <w:t>主讲课程：</w:t>
      </w:r>
    </w:p>
    <w:tbl>
      <w:tblPr>
        <w:tblStyle w:val="5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33"/>
        <w:gridCol w:w="1843"/>
        <w:gridCol w:w="2835"/>
        <w:gridCol w:w="1960"/>
      </w:tblGrid>
      <w:tr w14:paraId="786F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2DA548E0"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序号</w:t>
            </w:r>
          </w:p>
        </w:tc>
        <w:tc>
          <w:tcPr>
            <w:tcW w:w="1133" w:type="dxa"/>
          </w:tcPr>
          <w:p w14:paraId="38E9910B"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课程分类</w:t>
            </w:r>
          </w:p>
        </w:tc>
        <w:tc>
          <w:tcPr>
            <w:tcW w:w="4678" w:type="dxa"/>
            <w:gridSpan w:val="2"/>
          </w:tcPr>
          <w:p w14:paraId="736E1A66">
            <w:pPr>
              <w:spacing w:line="440" w:lineRule="exact"/>
              <w:ind w:firstLine="482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课程名称</w:t>
            </w:r>
          </w:p>
        </w:tc>
        <w:tc>
          <w:tcPr>
            <w:tcW w:w="1960" w:type="dxa"/>
          </w:tcPr>
          <w:p w14:paraId="61F7BF3A"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标准课时</w:t>
            </w:r>
          </w:p>
        </w:tc>
      </w:tr>
      <w:tr w14:paraId="23D8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60" w:type="dxa"/>
          </w:tcPr>
          <w:p w14:paraId="7B6839E5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14:paraId="68820EC9">
            <w:pPr>
              <w:spacing w:line="440" w:lineRule="exact"/>
              <w:ind w:firstLine="210" w:firstLineChars="100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T</w:t>
            </w:r>
            <w:r>
              <w:rPr>
                <w:rFonts w:ascii="微软雅黑" w:hAnsi="微软雅黑" w:eastAsia="微软雅黑"/>
                <w:bCs/>
                <w:szCs w:val="21"/>
              </w:rPr>
              <w:t>TT</w:t>
            </w:r>
          </w:p>
        </w:tc>
        <w:tc>
          <w:tcPr>
            <w:tcW w:w="1843" w:type="dxa"/>
          </w:tcPr>
          <w:p w14:paraId="607E13F4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赢在</w:t>
            </w:r>
            <w:r>
              <w:rPr>
                <w:rFonts w:hint="eastAsia" w:ascii="微软雅黑" w:hAnsi="微软雅黑" w:eastAsia="微软雅黑"/>
                <w:bCs/>
                <w:szCs w:val="21"/>
              </w:rPr>
              <w:t>萃取</w:t>
            </w:r>
          </w:p>
        </w:tc>
        <w:tc>
          <w:tcPr>
            <w:tcW w:w="2835" w:type="dxa"/>
          </w:tcPr>
          <w:p w14:paraId="5FD056CC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color w:val="000000"/>
                <w:szCs w:val="21"/>
              </w:rPr>
              <w:t>敏捷</w:t>
            </w: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课程内容设计</w:t>
            </w:r>
          </w:p>
        </w:tc>
        <w:tc>
          <w:tcPr>
            <w:tcW w:w="1960" w:type="dxa"/>
          </w:tcPr>
          <w:p w14:paraId="569EC42C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两天，6小时/天</w:t>
            </w:r>
          </w:p>
        </w:tc>
      </w:tr>
      <w:tr w14:paraId="5D9A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4B722966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2</w:t>
            </w:r>
          </w:p>
        </w:tc>
        <w:tc>
          <w:tcPr>
            <w:tcW w:w="1133" w:type="dxa"/>
            <w:vMerge w:val="continue"/>
            <w:vAlign w:val="center"/>
          </w:tcPr>
          <w:p w14:paraId="75AB0C50">
            <w:pPr>
              <w:widowControl/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3" w:type="dxa"/>
          </w:tcPr>
          <w:p w14:paraId="3E04463C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匠心独运</w:t>
            </w:r>
          </w:p>
        </w:tc>
        <w:tc>
          <w:tcPr>
            <w:tcW w:w="2835" w:type="dxa"/>
          </w:tcPr>
          <w:p w14:paraId="4507384C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4</w:t>
            </w:r>
            <w:r>
              <w:rPr>
                <w:rFonts w:ascii="微软雅黑" w:hAnsi="微软雅黑" w:eastAsia="微软雅黑"/>
                <w:bCs/>
                <w:color w:val="000000"/>
                <w:szCs w:val="21"/>
              </w:rPr>
              <w:t>T</w:t>
            </w: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精妙教学设计</w:t>
            </w:r>
          </w:p>
        </w:tc>
        <w:tc>
          <w:tcPr>
            <w:tcW w:w="1960" w:type="dxa"/>
          </w:tcPr>
          <w:p w14:paraId="4107A6E8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两天，6小时/天</w:t>
            </w:r>
          </w:p>
        </w:tc>
      </w:tr>
      <w:tr w14:paraId="7C75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1C022BB2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3</w:t>
            </w:r>
          </w:p>
        </w:tc>
        <w:tc>
          <w:tcPr>
            <w:tcW w:w="1133" w:type="dxa"/>
            <w:vMerge w:val="continue"/>
            <w:vAlign w:val="center"/>
          </w:tcPr>
          <w:p w14:paraId="1A52FE18">
            <w:pPr>
              <w:widowControl/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3" w:type="dxa"/>
          </w:tcPr>
          <w:p w14:paraId="7CEA9B8F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完美呈现</w:t>
            </w:r>
          </w:p>
        </w:tc>
        <w:tc>
          <w:tcPr>
            <w:tcW w:w="2835" w:type="dxa"/>
          </w:tcPr>
          <w:p w14:paraId="4F5EA9AB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卓越课程授课技巧</w:t>
            </w:r>
          </w:p>
        </w:tc>
        <w:tc>
          <w:tcPr>
            <w:tcW w:w="1960" w:type="dxa"/>
          </w:tcPr>
          <w:p w14:paraId="7D9FF489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两天，6小时/天</w:t>
            </w:r>
          </w:p>
        </w:tc>
      </w:tr>
      <w:tr w14:paraId="67EB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36B75AAF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4</w:t>
            </w:r>
          </w:p>
        </w:tc>
        <w:tc>
          <w:tcPr>
            <w:tcW w:w="1133" w:type="dxa"/>
            <w:vMerge w:val="continue"/>
            <w:vAlign w:val="center"/>
          </w:tcPr>
          <w:p w14:paraId="331EC09E">
            <w:pPr>
              <w:widowControl/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3" w:type="dxa"/>
          </w:tcPr>
          <w:p w14:paraId="3DD04D75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七步成课</w:t>
            </w:r>
          </w:p>
        </w:tc>
        <w:tc>
          <w:tcPr>
            <w:tcW w:w="2835" w:type="dxa"/>
          </w:tcPr>
          <w:p w14:paraId="7B385618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T</w:t>
            </w:r>
            <w:r>
              <w:rPr>
                <w:rFonts w:ascii="微软雅黑" w:hAnsi="微软雅黑" w:eastAsia="微软雅黑"/>
                <w:bCs/>
                <w:color w:val="000000"/>
                <w:szCs w:val="21"/>
              </w:rPr>
              <w:t>TT内训师</w:t>
            </w: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工作坊</w:t>
            </w:r>
          </w:p>
        </w:tc>
        <w:tc>
          <w:tcPr>
            <w:tcW w:w="1960" w:type="dxa"/>
          </w:tcPr>
          <w:p w14:paraId="3B4BD9B2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四天，6小时/天</w:t>
            </w:r>
          </w:p>
        </w:tc>
      </w:tr>
      <w:tr w14:paraId="39C28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60" w:type="dxa"/>
            <w:vMerge w:val="restart"/>
            <w:vAlign w:val="center"/>
          </w:tcPr>
          <w:p w14:paraId="484DD620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5</w:t>
            </w:r>
          </w:p>
        </w:tc>
        <w:tc>
          <w:tcPr>
            <w:tcW w:w="1133" w:type="dxa"/>
            <w:vMerge w:val="restart"/>
            <w:vAlign w:val="center"/>
          </w:tcPr>
          <w:p w14:paraId="6D1C65B6">
            <w:pPr>
              <w:spacing w:line="440" w:lineRule="exact"/>
              <w:ind w:firstLine="210" w:firstLineChars="100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演讲</w:t>
            </w:r>
          </w:p>
        </w:tc>
        <w:tc>
          <w:tcPr>
            <w:tcW w:w="1843" w:type="dxa"/>
            <w:vMerge w:val="restart"/>
            <w:vAlign w:val="center"/>
          </w:tcPr>
          <w:p w14:paraId="7576DA05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演说领袖力</w:t>
            </w:r>
          </w:p>
        </w:tc>
        <w:tc>
          <w:tcPr>
            <w:tcW w:w="2835" w:type="dxa"/>
            <w:vAlign w:val="center"/>
          </w:tcPr>
          <w:p w14:paraId="6B96E906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老板的演说课</w:t>
            </w:r>
          </w:p>
        </w:tc>
        <w:tc>
          <w:tcPr>
            <w:tcW w:w="1960" w:type="dxa"/>
            <w:vAlign w:val="center"/>
          </w:tcPr>
          <w:p w14:paraId="17768B16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三天，6小时/天</w:t>
            </w:r>
          </w:p>
        </w:tc>
      </w:tr>
      <w:tr w14:paraId="10CF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0" w:type="dxa"/>
            <w:vMerge w:val="continue"/>
            <w:vAlign w:val="center"/>
          </w:tcPr>
          <w:p w14:paraId="75D68F20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433DAD98">
            <w:pPr>
              <w:spacing w:line="440" w:lineRule="exact"/>
              <w:ind w:firstLine="210" w:firstLineChars="100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0397A82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81DA259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老板私教演说课</w:t>
            </w:r>
          </w:p>
        </w:tc>
        <w:tc>
          <w:tcPr>
            <w:tcW w:w="1960" w:type="dxa"/>
            <w:vAlign w:val="center"/>
          </w:tcPr>
          <w:p w14:paraId="13E9F100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定制版课程</w:t>
            </w:r>
          </w:p>
        </w:tc>
      </w:tr>
      <w:tr w14:paraId="52B3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60" w:type="dxa"/>
            <w:vMerge w:val="restart"/>
            <w:vAlign w:val="center"/>
          </w:tcPr>
          <w:p w14:paraId="78820A28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6</w:t>
            </w:r>
          </w:p>
        </w:tc>
        <w:tc>
          <w:tcPr>
            <w:tcW w:w="1133" w:type="dxa"/>
            <w:vMerge w:val="continue"/>
            <w:vAlign w:val="center"/>
          </w:tcPr>
          <w:p w14:paraId="2FCC8A55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4E3A4A3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演说</w:t>
            </w:r>
            <w:r>
              <w:rPr>
                <w:rFonts w:ascii="微软雅黑" w:hAnsi="微软雅黑" w:eastAsia="微软雅黑"/>
                <w:bCs/>
                <w:szCs w:val="21"/>
              </w:rPr>
              <w:t>生产力</w:t>
            </w:r>
          </w:p>
        </w:tc>
        <w:tc>
          <w:tcPr>
            <w:tcW w:w="2835" w:type="dxa"/>
            <w:vAlign w:val="center"/>
          </w:tcPr>
          <w:p w14:paraId="3C2FDF2D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职场演讲场景实战训练</w:t>
            </w:r>
          </w:p>
        </w:tc>
        <w:tc>
          <w:tcPr>
            <w:tcW w:w="1960" w:type="dxa"/>
            <w:vAlign w:val="center"/>
          </w:tcPr>
          <w:p w14:paraId="139192A6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两天，6小时/天</w:t>
            </w:r>
          </w:p>
        </w:tc>
      </w:tr>
      <w:tr w14:paraId="3ECA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60" w:type="dxa"/>
            <w:vMerge w:val="continue"/>
            <w:vAlign w:val="center"/>
          </w:tcPr>
          <w:p w14:paraId="502EAE06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29D70C6D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A0468D2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636151B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P</w:t>
            </w:r>
            <w:r>
              <w:rPr>
                <w:rFonts w:ascii="微软雅黑" w:hAnsi="微软雅黑" w:eastAsia="微软雅黑"/>
                <w:bCs/>
                <w:szCs w:val="21"/>
              </w:rPr>
              <w:t>PT演讲技巧实战训练</w:t>
            </w:r>
          </w:p>
        </w:tc>
        <w:tc>
          <w:tcPr>
            <w:tcW w:w="1960" w:type="dxa"/>
            <w:vAlign w:val="center"/>
          </w:tcPr>
          <w:p w14:paraId="73D49E52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两天，6小时/天</w:t>
            </w:r>
          </w:p>
        </w:tc>
      </w:tr>
      <w:tr w14:paraId="4F86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60" w:type="dxa"/>
            <w:vMerge w:val="restart"/>
            <w:vAlign w:val="center"/>
          </w:tcPr>
          <w:p w14:paraId="01DF88D0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7</w:t>
            </w:r>
          </w:p>
        </w:tc>
        <w:tc>
          <w:tcPr>
            <w:tcW w:w="1133" w:type="dxa"/>
            <w:vMerge w:val="continue"/>
            <w:vAlign w:val="center"/>
          </w:tcPr>
          <w:p w14:paraId="77904CA8">
            <w:pPr>
              <w:spacing w:line="440" w:lineRule="exact"/>
              <w:ind w:firstLine="210" w:firstLineChars="100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5D9B29B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演说</w:t>
            </w:r>
            <w:r>
              <w:rPr>
                <w:rFonts w:ascii="微软雅黑" w:hAnsi="微软雅黑" w:eastAsia="微软雅黑"/>
                <w:bCs/>
                <w:szCs w:val="21"/>
              </w:rPr>
              <w:t>影响力</w:t>
            </w:r>
          </w:p>
        </w:tc>
        <w:tc>
          <w:tcPr>
            <w:tcW w:w="2835" w:type="dxa"/>
            <w:vAlign w:val="center"/>
          </w:tcPr>
          <w:p w14:paraId="3BA5D287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职场的演说课</w:t>
            </w:r>
          </w:p>
        </w:tc>
        <w:tc>
          <w:tcPr>
            <w:tcW w:w="1960" w:type="dxa"/>
            <w:vAlign w:val="center"/>
          </w:tcPr>
          <w:p w14:paraId="638A665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三天，6小时/天</w:t>
            </w:r>
          </w:p>
        </w:tc>
      </w:tr>
      <w:tr w14:paraId="1AF7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60" w:type="dxa"/>
            <w:vMerge w:val="continue"/>
            <w:vAlign w:val="center"/>
          </w:tcPr>
          <w:p w14:paraId="6DA54362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7816FA4A">
            <w:pPr>
              <w:spacing w:line="440" w:lineRule="exact"/>
              <w:ind w:firstLine="210" w:firstLineChars="100"/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48CD41B">
            <w:pPr>
              <w:spacing w:line="440" w:lineRule="exact"/>
              <w:jc w:val="left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9B1E6F3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职场私教</w:t>
            </w:r>
            <w:r>
              <w:rPr>
                <w:rFonts w:ascii="微软雅黑" w:hAnsi="微软雅黑" w:eastAsia="微软雅黑"/>
                <w:bCs/>
                <w:szCs w:val="21"/>
              </w:rPr>
              <w:t>演说课</w:t>
            </w:r>
          </w:p>
        </w:tc>
        <w:tc>
          <w:tcPr>
            <w:tcW w:w="1960" w:type="dxa"/>
            <w:vAlign w:val="center"/>
          </w:tcPr>
          <w:p w14:paraId="48F5DBA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定制版课程</w:t>
            </w:r>
          </w:p>
        </w:tc>
      </w:tr>
    </w:tbl>
    <w:p w14:paraId="2A47348B">
      <w:pPr>
        <w:numPr>
          <w:ilvl w:val="0"/>
          <w:numId w:val="12"/>
        </w:numPr>
        <w:spacing w:line="440" w:lineRule="exact"/>
        <w:rPr>
          <w:rFonts w:ascii="微软雅黑" w:hAnsi="微软雅黑" w:eastAsia="微软雅黑"/>
          <w:b/>
          <w:bCs/>
          <w:iCs/>
          <w:szCs w:val="21"/>
        </w:rPr>
      </w:pPr>
      <w:r>
        <w:rPr>
          <w:rFonts w:hint="eastAsia" w:ascii="微软雅黑" w:hAnsi="微软雅黑" w:eastAsia="微软雅黑"/>
          <w:b/>
          <w:bCs/>
          <w:iCs/>
          <w:szCs w:val="21"/>
        </w:rPr>
        <w:t>授课风格：</w:t>
      </w:r>
    </w:p>
    <w:p w14:paraId="08B78FF1">
      <w:pPr>
        <w:numPr>
          <w:ilvl w:val="0"/>
          <w:numId w:val="14"/>
        </w:numPr>
        <w:spacing w:line="440" w:lineRule="exact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有料：实战派讲师，条理清晰、干货充实，注重实战训练。</w:t>
      </w:r>
    </w:p>
    <w:p w14:paraId="0519C30E">
      <w:pPr>
        <w:numPr>
          <w:ilvl w:val="0"/>
          <w:numId w:val="14"/>
        </w:numPr>
        <w:spacing w:line="440" w:lineRule="exact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有趣：上课氛围轻松，幽默化语言风格，理论结合实际，工具化操作。</w:t>
      </w:r>
    </w:p>
    <w:p w14:paraId="485CB3E5">
      <w:pPr>
        <w:numPr>
          <w:ilvl w:val="0"/>
          <w:numId w:val="14"/>
        </w:numPr>
        <w:spacing w:line="440" w:lineRule="exact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有用：学员是课堂的主人，启发式、引导式教学模式，激发学员内心潜能。</w:t>
      </w:r>
    </w:p>
    <w:p w14:paraId="276E40CB">
      <w:pPr>
        <w:numPr>
          <w:ilvl w:val="0"/>
          <w:numId w:val="12"/>
        </w:numPr>
        <w:spacing w:line="440" w:lineRule="exact"/>
        <w:rPr>
          <w:rFonts w:ascii="微软雅黑" w:hAnsi="微软雅黑" w:eastAsia="微软雅黑"/>
          <w:b/>
          <w:bCs/>
          <w:iCs/>
          <w:szCs w:val="21"/>
        </w:rPr>
      </w:pPr>
      <w:r>
        <w:rPr>
          <w:rFonts w:hint="eastAsia" w:ascii="微软雅黑" w:hAnsi="微软雅黑" w:eastAsia="微软雅黑"/>
          <w:b/>
          <w:bCs/>
          <w:iCs/>
          <w:szCs w:val="21"/>
        </w:rPr>
        <w:t>服务客户：</w:t>
      </w:r>
    </w:p>
    <w:p w14:paraId="4BB8751A">
      <w:pPr>
        <w:spacing w:line="44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金融地产：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中国邮政保险山东分公司、中国人民银行张家港支行、张家港农村商业银行、北京恒昌汇财管理、碧桂园（张家港）、张家港凤凰生活广场</w:t>
      </w:r>
    </w:p>
    <w:p w14:paraId="7E71399D">
      <w:pPr>
        <w:spacing w:line="44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制造能源：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江苏永钢集团、山西焦煤集团、江苏澳洋集团、张家港保税科技、长江国际、江苏宏宝五金、江苏新锐环境监测、港务集团、海德思、江苏昀丰集团、江苏红人实业、江苏人和环保、恩斯克精密机械、苏州恒嘉晶体材料、易华润东新材料、欧壁医药包装科技、骏马涤纶制品、东航机械、苏州爱康光电科技、华裕有色金属、江苏贝尔机械、江苏同时德科技、江苏省沿海开发集团等</w:t>
      </w:r>
    </w:p>
    <w:p w14:paraId="58BC2DB3">
      <w:pPr>
        <w:spacing w:line="440" w:lineRule="exact"/>
        <w:ind w:firstLine="420" w:firstLineChars="200"/>
        <w:rPr>
          <w:rFonts w:ascii="微软雅黑" w:hAnsi="微软雅黑" w:eastAsia="微软雅黑" w:cs="宋体"/>
          <w:b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政府院校：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中国农业大学、张家港行政审批中心、张家港广播电视台、善港农村干部学院、锦丰镇人民政府、张家港市第一人民医院、江苏科技大学、张家港市图书馆</w:t>
      </w:r>
    </w:p>
    <w:p w14:paraId="46321AFF">
      <w:pPr>
        <w:spacing w:line="44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服务通信：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江苏</w:t>
      </w:r>
      <w:r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  <w:t>移动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、无锡电信、岳灵生发、 江苏趣读文化、张家港恒创软件、太平人寿、蒲公英创业孵化、酷6创业孵化、卡兹贝诺烘焙连锁机构等</w:t>
      </w:r>
    </w:p>
    <w:p w14:paraId="0B4282DB">
      <w:pPr>
        <w:spacing w:line="44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lang w:val="zh-CN"/>
        </w:rPr>
        <w:t>教育组织：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zh-CN"/>
        </w:rPr>
        <w:t>上海同砺智库联盟、张家港培训师俱乐部、古风书院、智慧树教育、躬行俱乐部、益启读书协会、张家港百姓公益</w:t>
      </w:r>
    </w:p>
    <w:p w14:paraId="11A2B359">
      <w:pPr>
        <w:spacing w:line="440" w:lineRule="exact"/>
        <w:ind w:left="1050" w:leftChars="500"/>
        <w:rPr>
          <w:rFonts w:ascii="微软雅黑" w:hAnsi="微软雅黑" w:eastAsia="微软雅黑" w:cs="宋体"/>
          <w:color w:val="000000"/>
          <w:kern w:val="0"/>
          <w:szCs w:val="21"/>
          <w:lang w:val="zh-CN"/>
        </w:rPr>
      </w:pPr>
    </w:p>
    <w:p w14:paraId="29C7221E">
      <w:pPr>
        <w:numPr>
          <w:ilvl w:val="0"/>
          <w:numId w:val="12"/>
        </w:numPr>
        <w:spacing w:line="440" w:lineRule="exact"/>
        <w:rPr>
          <w:rFonts w:ascii="微软雅黑" w:hAnsi="微软雅黑" w:eastAsia="微软雅黑"/>
          <w:b/>
          <w:bCs/>
          <w:iCs/>
          <w:szCs w:val="21"/>
        </w:rPr>
      </w:pPr>
      <w:r>
        <w:rPr>
          <w:rFonts w:hint="eastAsia" w:ascii="微软雅黑" w:hAnsi="微软雅黑" w:eastAsia="微软雅黑"/>
          <w:b/>
          <w:bCs/>
          <w:iCs/>
          <w:szCs w:val="21"/>
        </w:rPr>
        <w:t>部分授课精彩瞬间：</w:t>
      </w:r>
    </w:p>
    <w:tbl>
      <w:tblPr>
        <w:tblStyle w:val="5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395"/>
      </w:tblGrid>
      <w:tr w14:paraId="34ABA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4644" w:type="dxa"/>
            <w:shd w:val="clear" w:color="auto" w:fill="auto"/>
          </w:tcPr>
          <w:p w14:paraId="5774A8FF">
            <w:pPr>
              <w:tabs>
                <w:tab w:val="left" w:pos="2646"/>
              </w:tabs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35560</wp:posOffset>
                  </wp:positionV>
                  <wp:extent cx="2700020" cy="1979930"/>
                  <wp:effectExtent l="12700" t="12700" r="30480" b="26670"/>
                  <wp:wrapNone/>
                  <wp:docPr id="76" name="图片 7" descr="微信图片_2019041923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" descr="微信图片_201904192314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20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ab/>
            </w:r>
          </w:p>
        </w:tc>
        <w:tc>
          <w:tcPr>
            <w:tcW w:w="4395" w:type="dxa"/>
            <w:shd w:val="clear" w:color="auto" w:fill="auto"/>
          </w:tcPr>
          <w:p w14:paraId="31841F25"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35560</wp:posOffset>
                  </wp:positionV>
                  <wp:extent cx="2700020" cy="1979930"/>
                  <wp:effectExtent l="12700" t="12700" r="30480" b="26670"/>
                  <wp:wrapNone/>
                  <wp:docPr id="47" name="图片 8" descr="微信图片_2019041923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8" descr="微信图片_201904192314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20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197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644" w:type="dxa"/>
            <w:shd w:val="clear" w:color="auto" w:fill="auto"/>
          </w:tcPr>
          <w:p w14:paraId="381EA6EF">
            <w:pPr>
              <w:spacing w:line="440" w:lineRule="exact"/>
              <w:ind w:firstLine="1051" w:firstLineChars="5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海德思T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培训</w:t>
            </w:r>
          </w:p>
          <w:p w14:paraId="0AF6E808">
            <w:pPr>
              <w:spacing w:line="440" w:lineRule="exact"/>
              <w:ind w:firstLine="1051" w:firstLineChars="5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14:paraId="3D304024">
            <w:pPr>
              <w:spacing w:line="440" w:lineRule="exact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保税科技集团（上市公司）T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培训</w:t>
            </w:r>
          </w:p>
        </w:tc>
      </w:tr>
      <w:tr w14:paraId="4780B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4644" w:type="dxa"/>
            <w:shd w:val="clear" w:color="auto" w:fill="auto"/>
          </w:tcPr>
          <w:p w14:paraId="0F3559E9"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37465</wp:posOffset>
                  </wp:positionV>
                  <wp:extent cx="2700020" cy="1979930"/>
                  <wp:effectExtent l="12700" t="12700" r="30480" b="26670"/>
                  <wp:wrapNone/>
                  <wp:docPr id="48" name="图片 9" descr="微信图片_2019041923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9" descr="微信图片_201904192315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20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5" w:type="dxa"/>
            <w:shd w:val="clear" w:color="auto" w:fill="auto"/>
          </w:tcPr>
          <w:p w14:paraId="0CC6F3B9"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29210</wp:posOffset>
                  </wp:positionV>
                  <wp:extent cx="2700020" cy="1979930"/>
                  <wp:effectExtent l="12700" t="12700" r="30480" b="26670"/>
                  <wp:wrapNone/>
                  <wp:docPr id="49" name="图片 10" descr="微信图片_2019041923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0" descr="微信图片_20190419231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20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59E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30DBA257">
            <w:pPr>
              <w:spacing w:line="44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昀丰集团T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培训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 xml:space="preserve">    </w:t>
            </w:r>
          </w:p>
          <w:p w14:paraId="74EFB4D3">
            <w:pPr>
              <w:spacing w:line="44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 xml:space="preserve">                       </w:t>
            </w:r>
          </w:p>
        </w:tc>
        <w:tc>
          <w:tcPr>
            <w:tcW w:w="4395" w:type="dxa"/>
            <w:shd w:val="clear" w:color="auto" w:fill="auto"/>
          </w:tcPr>
          <w:p w14:paraId="2AF8FEF6">
            <w:pPr>
              <w:spacing w:line="44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中国人民银行T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培训</w:t>
            </w:r>
          </w:p>
        </w:tc>
      </w:tr>
      <w:tr w14:paraId="61465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4644" w:type="dxa"/>
            <w:shd w:val="clear" w:color="auto" w:fill="auto"/>
          </w:tcPr>
          <w:p w14:paraId="6C8DD760"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28575</wp:posOffset>
                  </wp:positionV>
                  <wp:extent cx="2700020" cy="1979930"/>
                  <wp:effectExtent l="12700" t="12700" r="30480" b="26670"/>
                  <wp:wrapNone/>
                  <wp:docPr id="74" name="图片 11" descr="微信图片_2019041923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11" descr="微信图片_201904192313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20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5" w:type="dxa"/>
            <w:shd w:val="clear" w:color="auto" w:fill="auto"/>
          </w:tcPr>
          <w:p w14:paraId="188C813A"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33655</wp:posOffset>
                  </wp:positionV>
                  <wp:extent cx="2700020" cy="1979930"/>
                  <wp:effectExtent l="12700" t="12700" r="30480" b="26670"/>
                  <wp:wrapNone/>
                  <wp:docPr id="75" name="图片 12" descr="微信图片_2023050910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12" descr="微信图片_202305091020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032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61B48DDB">
            <w:pPr>
              <w:spacing w:line="50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政府文明讲师T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 xml:space="preserve">培训 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 xml:space="preserve">                        </w:t>
            </w:r>
          </w:p>
        </w:tc>
        <w:tc>
          <w:tcPr>
            <w:tcW w:w="4395" w:type="dxa"/>
            <w:shd w:val="clear" w:color="auto" w:fill="auto"/>
          </w:tcPr>
          <w:p w14:paraId="66B2E465">
            <w:pPr>
              <w:spacing w:line="500" w:lineRule="exact"/>
              <w:ind w:firstLine="1051" w:firstLineChars="5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江苏移动T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培训</w:t>
            </w:r>
          </w:p>
          <w:p w14:paraId="77F0EEB9">
            <w:pPr>
              <w:spacing w:line="50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</w:p>
        </w:tc>
      </w:tr>
    </w:tbl>
    <w:p w14:paraId="222D61AB">
      <w:pPr>
        <w:snapToGrid w:val="0"/>
        <w:spacing w:line="44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4208AFEB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tbl>
      <w:tblPr>
        <w:tblStyle w:val="5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395"/>
      </w:tblGrid>
      <w:tr w14:paraId="0E058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4644" w:type="dxa"/>
            <w:shd w:val="clear" w:color="auto" w:fill="auto"/>
          </w:tcPr>
          <w:p w14:paraId="62519932">
            <w:pPr>
              <w:tabs>
                <w:tab w:val="left" w:pos="2646"/>
              </w:tabs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29845</wp:posOffset>
                  </wp:positionV>
                  <wp:extent cx="2700020" cy="1979930"/>
                  <wp:effectExtent l="12700" t="12700" r="30480" b="26670"/>
                  <wp:wrapNone/>
                  <wp:docPr id="109" name="图片 25" descr="山西焦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25" descr="山西焦煤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20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ab/>
            </w:r>
          </w:p>
        </w:tc>
        <w:tc>
          <w:tcPr>
            <w:tcW w:w="4395" w:type="dxa"/>
            <w:shd w:val="clear" w:color="auto" w:fill="auto"/>
          </w:tcPr>
          <w:p w14:paraId="6F6EF04C"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38100</wp:posOffset>
                  </wp:positionV>
                  <wp:extent cx="2700020" cy="1979930"/>
                  <wp:effectExtent l="12700" t="12700" r="30480" b="26670"/>
                  <wp:wrapNone/>
                  <wp:docPr id="104" name="图片 26" descr="浦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26" descr="浦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20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090B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644" w:type="dxa"/>
            <w:shd w:val="clear" w:color="auto" w:fill="auto"/>
          </w:tcPr>
          <w:p w14:paraId="05BF9300">
            <w:pPr>
              <w:spacing w:line="440" w:lineRule="exact"/>
              <w:ind w:firstLine="1051" w:firstLineChars="500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山西焦煤集团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TT培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训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000000"/>
                <w:sz w:val="24"/>
              </w:rPr>
              <w:t xml:space="preserve"> </w:t>
            </w:r>
          </w:p>
          <w:p w14:paraId="21772D49">
            <w:pPr>
              <w:spacing w:line="440" w:lineRule="exact"/>
              <w:ind w:firstLine="1051" w:firstLineChars="5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14:paraId="74110B87">
            <w:pPr>
              <w:spacing w:line="440" w:lineRule="exact"/>
              <w:ind w:firstLine="420" w:firstLineChars="2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浦项（张家港）不锈港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T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TT培训</w:t>
            </w:r>
          </w:p>
          <w:p w14:paraId="4CF43B38">
            <w:pPr>
              <w:spacing w:line="440" w:lineRule="exact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</w:p>
        </w:tc>
      </w:tr>
      <w:tr w14:paraId="5CB22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4644" w:type="dxa"/>
            <w:shd w:val="clear" w:color="auto" w:fill="auto"/>
          </w:tcPr>
          <w:p w14:paraId="5A2B2BEB"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32385</wp:posOffset>
                  </wp:positionV>
                  <wp:extent cx="2700020" cy="1979930"/>
                  <wp:effectExtent l="12700" t="12700" r="30480" b="26670"/>
                  <wp:wrapNone/>
                  <wp:docPr id="103" name="图片 27" descr="C:\Users\丁亮亮\Desktop\e4198af3111f36d6dd100cc05e6fa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27" descr="C:\Users\丁亮亮\Desktop\e4198af3111f36d6dd100cc05e6faed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5" w:type="dxa"/>
            <w:shd w:val="clear" w:color="auto" w:fill="auto"/>
          </w:tcPr>
          <w:p w14:paraId="4540A977">
            <w:pPr>
              <w:spacing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24130</wp:posOffset>
                  </wp:positionV>
                  <wp:extent cx="2700020" cy="1979930"/>
                  <wp:effectExtent l="12700" t="12700" r="30480" b="26670"/>
                  <wp:wrapNone/>
                  <wp:docPr id="107" name="图片 28" descr="11ed7495e3f00ae3592cd81d79f45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28" descr="11ed7495e3f00ae3592cd81d79f45e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2673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393F8B1D">
            <w:pPr>
              <w:spacing w:line="44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张家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港农村商业银行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TTT培训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 xml:space="preserve">   </w:t>
            </w:r>
          </w:p>
          <w:p w14:paraId="55C8AA68">
            <w:pPr>
              <w:spacing w:line="44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 xml:space="preserve">                       </w:t>
            </w:r>
          </w:p>
        </w:tc>
        <w:tc>
          <w:tcPr>
            <w:tcW w:w="4395" w:type="dxa"/>
            <w:shd w:val="clear" w:color="auto" w:fill="auto"/>
          </w:tcPr>
          <w:p w14:paraId="0E3E2D94">
            <w:pPr>
              <w:spacing w:line="440" w:lineRule="exact"/>
              <w:ind w:firstLine="840" w:firstLineChars="400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中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邮保险山东分公司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TTT培训</w:t>
            </w:r>
          </w:p>
        </w:tc>
      </w:tr>
    </w:tbl>
    <w:p w14:paraId="4D128F9E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5C1C80C2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4C847395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1053048E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5BE284DD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1C1004DA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2D96EE9F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124D11EC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5D8A399D">
      <w:pPr>
        <w:pStyle w:val="13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31B53B24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 w14:paraId="10AA9498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课程名称：《TTT—成为企业金牌内训师》</w:t>
      </w:r>
    </w:p>
    <w:p w14:paraId="7B134DC0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2980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5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 w14:paraId="622C5DB4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2E9ACA58">
            <w:pPr>
              <w:widowControl/>
              <w:spacing w:line="440" w:lineRule="exact"/>
              <w:rPr>
                <w:rFonts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035154BC">
            <w:pPr>
              <w:widowControl/>
              <w:spacing w:line="440" w:lineRule="exact"/>
              <w:rPr>
                <w:rFonts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6B7CF656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5B139F14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CAA732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31C49E05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40344E4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76BE35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6C0038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51660C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1C38DFEA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5EEF007A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F24049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98DC95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52EC1D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1D46B2F0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CF2E382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0EC15A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1C6C57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752CDC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158C1607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4B71D0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9FD1F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06FD1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E91CC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 w14:paraId="52F7509E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A35D8FE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D268EE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105871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1DA2B1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1E6B4B6C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4DCA206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40BE35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CDE52E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DDB4BB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152B5609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5391E6B">
            <w:pPr>
              <w:pStyle w:val="4"/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 w14:paraId="4B509A7B">
            <w:pPr>
              <w:numPr>
                <w:ilvl w:val="0"/>
                <w:numId w:val="15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6E432F95">
            <w:pPr>
              <w:numPr>
                <w:ilvl w:val="0"/>
                <w:numId w:val="15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 w14:paraId="22854B3C">
            <w:pPr>
              <w:numPr>
                <w:ilvl w:val="0"/>
                <w:numId w:val="15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6EA40A0C">
            <w:pPr>
              <w:numPr>
                <w:ilvl w:val="0"/>
                <w:numId w:val="15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/>
                <w:bCs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 w14:paraId="2622529E">
            <w:pPr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 w14:paraId="0DC82C60">
            <w:pPr>
              <w:numPr>
                <w:ilvl w:val="0"/>
                <w:numId w:val="15"/>
              </w:numPr>
              <w:spacing w:line="440" w:lineRule="exact"/>
              <w:rPr>
                <w:rFonts w:ascii="微软雅黑" w:hAnsi="微软雅黑" w:eastAsia="微软雅黑" w:cs="微软雅黑"/>
                <w:b w:val="0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案例式教学，小班授课，限招35人；</w:t>
            </w:r>
          </w:p>
          <w:p w14:paraId="535B2276">
            <w:pPr>
              <w:numPr>
                <w:ilvl w:val="0"/>
                <w:numId w:val="15"/>
              </w:numPr>
              <w:spacing w:line="440" w:lineRule="exact"/>
              <w:rPr>
                <w:rFonts w:ascii="微软雅黑" w:hAnsi="微软雅黑" w:eastAsia="微软雅黑" w:cs="微软雅黑"/>
                <w:b w:val="0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以报名先后顺序为准，满班后的报名学员自动转为下期。</w:t>
            </w:r>
          </w:p>
          <w:p w14:paraId="6A45DC8F">
            <w:pPr>
              <w:pStyle w:val="14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</w:tbl>
    <w:p w14:paraId="3A9042F4">
      <w:pPr>
        <w:tabs>
          <w:tab w:val="left" w:pos="2609"/>
        </w:tabs>
        <w:jc w:val="left"/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8ED0F">
    <w:pPr>
      <w:pStyle w:val="2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A72AD8">
                          <w:pPr>
                            <w:pStyle w:val="2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71552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7A72AD8">
                    <w:pPr>
                      <w:pStyle w:val="2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70528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DA19D">
    <w:pPr>
      <w:pStyle w:val="3"/>
      <w:pBdr>
        <w:bottom w:val="none" w:color="auto" w:sz="0" w:space="0"/>
      </w:pBdr>
      <w:jc w:val="right"/>
      <w:rPr>
        <w:rFonts w:ascii="微软雅黑" w:hAnsi="微软雅黑" w:eastAsia="微软雅黑"/>
        <w:color w:val="4040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EA954"/>
    <w:multiLevelType w:val="singleLevel"/>
    <w:tmpl w:val="923EA95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9A39062D"/>
    <w:multiLevelType w:val="singleLevel"/>
    <w:tmpl w:val="9A39062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A30CDB83"/>
    <w:multiLevelType w:val="singleLevel"/>
    <w:tmpl w:val="A30CDB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6080B68"/>
    <w:multiLevelType w:val="singleLevel"/>
    <w:tmpl w:val="E6080B6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E8F0D7BE"/>
    <w:multiLevelType w:val="singleLevel"/>
    <w:tmpl w:val="E8F0D7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EF749EE"/>
    <w:multiLevelType w:val="singleLevel"/>
    <w:tmpl w:val="EEF749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0570299"/>
    <w:multiLevelType w:val="singleLevel"/>
    <w:tmpl w:val="F057029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DBAC6EE"/>
    <w:multiLevelType w:val="singleLevel"/>
    <w:tmpl w:val="0DBAC6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1AC30E2B"/>
    <w:multiLevelType w:val="singleLevel"/>
    <w:tmpl w:val="1AC30E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280779B8"/>
    <w:multiLevelType w:val="singleLevel"/>
    <w:tmpl w:val="280779B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308A6591"/>
    <w:multiLevelType w:val="multilevel"/>
    <w:tmpl w:val="308A6591"/>
    <w:lvl w:ilvl="0" w:tentative="0">
      <w:start w:val="1"/>
      <w:numFmt w:val="bullet"/>
      <w:lvlText w:val="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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608B5DB7"/>
    <w:multiLevelType w:val="singleLevel"/>
    <w:tmpl w:val="608B5D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646EFC03"/>
    <w:multiLevelType w:val="singleLevel"/>
    <w:tmpl w:val="646EFC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64DED847"/>
    <w:multiLevelType w:val="singleLevel"/>
    <w:tmpl w:val="64DED8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7B84E65F"/>
    <w:multiLevelType w:val="singleLevel"/>
    <w:tmpl w:val="7B84E65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  <w:num w:numId="13">
    <w:abstractNumId w:val="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3F34F4"/>
    <w:rsid w:val="00481A9B"/>
    <w:rsid w:val="004E62CD"/>
    <w:rsid w:val="006B6E22"/>
    <w:rsid w:val="00747C12"/>
    <w:rsid w:val="00CD76A1"/>
    <w:rsid w:val="00D07A84"/>
    <w:rsid w:val="00EC246F"/>
    <w:rsid w:val="02326793"/>
    <w:rsid w:val="035910DD"/>
    <w:rsid w:val="08F8372F"/>
    <w:rsid w:val="0957258D"/>
    <w:rsid w:val="0B37749B"/>
    <w:rsid w:val="0BA37CB5"/>
    <w:rsid w:val="0DF02F5A"/>
    <w:rsid w:val="0F4A7175"/>
    <w:rsid w:val="0F677430"/>
    <w:rsid w:val="1C6B6C2C"/>
    <w:rsid w:val="233C5C0D"/>
    <w:rsid w:val="28BA58F5"/>
    <w:rsid w:val="2D7B55C7"/>
    <w:rsid w:val="2E856F38"/>
    <w:rsid w:val="38685317"/>
    <w:rsid w:val="3B4B2A0C"/>
    <w:rsid w:val="3C3C08E3"/>
    <w:rsid w:val="42CC03BF"/>
    <w:rsid w:val="455778DC"/>
    <w:rsid w:val="46E627CF"/>
    <w:rsid w:val="47887784"/>
    <w:rsid w:val="4ADE364D"/>
    <w:rsid w:val="4E124626"/>
    <w:rsid w:val="50C972E7"/>
    <w:rsid w:val="53C968AC"/>
    <w:rsid w:val="53E63B9C"/>
    <w:rsid w:val="5544761B"/>
    <w:rsid w:val="571C7DDE"/>
    <w:rsid w:val="582874CB"/>
    <w:rsid w:val="5DAD05C5"/>
    <w:rsid w:val="60363DC9"/>
    <w:rsid w:val="62DB47B4"/>
    <w:rsid w:val="62E56036"/>
    <w:rsid w:val="63BE2695"/>
    <w:rsid w:val="6626103F"/>
    <w:rsid w:val="66723681"/>
    <w:rsid w:val="669A5382"/>
    <w:rsid w:val="66BB6DD6"/>
    <w:rsid w:val="68CA13B9"/>
    <w:rsid w:val="6C274086"/>
    <w:rsid w:val="6CF10CB3"/>
    <w:rsid w:val="716C6225"/>
    <w:rsid w:val="74116287"/>
    <w:rsid w:val="752E12D3"/>
    <w:rsid w:val="76A02EC6"/>
    <w:rsid w:val="7E5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9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0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1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2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3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清单表 3 - 着色 11"/>
    <w:basedOn w:val="5"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6">
    <w:name w:val="Heading #2|1"/>
    <w:basedOn w:val="1"/>
    <w:qFormat/>
    <w:uiPriority w:val="0"/>
    <w:pPr>
      <w:spacing w:after="220"/>
      <w:jc w:val="left"/>
      <w:outlineLvl w:val="1"/>
    </w:pPr>
    <w:rPr>
      <w:rFonts w:ascii="宋体" w:hAnsi="宋体" w:cs="宋体"/>
      <w:b/>
      <w:bCs/>
      <w:kern w:val="0"/>
      <w:sz w:val="20"/>
      <w:szCs w:val="20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spacing w:after="180"/>
      <w:ind w:firstLine="400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3033</Words>
  <Characters>3152</Characters>
  <Lines>27</Lines>
  <Paragraphs>7</Paragraphs>
  <TotalTime>13</TotalTime>
  <ScaleCrop>false</ScaleCrop>
  <LinksUpToDate>false</LinksUpToDate>
  <CharactersWithSpaces>3492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林苗-企业培训 精品公开课</cp:lastModifiedBy>
  <dcterms:modified xsi:type="dcterms:W3CDTF">2024-10-15T05:28:01Z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B0DAD7006DDE49928004B6EF538294FB_13</vt:lpwstr>
  </property>
</Properties>
</file>