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CA757"/>
    <w:p w14:paraId="62B9A130">
      <w:pPr>
        <w:rPr>
          <w:rFonts w:ascii="微软雅黑" w:hAnsi="微软雅黑" w:eastAsia="微软雅黑" w:cs="微软雅黑"/>
          <w:b/>
          <w:bCs/>
          <w:color w:val="C00000"/>
          <w:kern w:val="0"/>
          <w:szCs w:val="21"/>
        </w:rPr>
      </w:pPr>
      <w:r>
        <mc:AlternateContent>
          <mc:Choice Requires="wps">
            <w:drawing>
              <wp:anchor distT="0" distB="0" distL="114300" distR="114300" simplePos="0" relativeHeight="251659264" behindDoc="0" locked="0" layoutInCell="1" allowOverlap="1">
                <wp:simplePos x="0" y="0"/>
                <wp:positionH relativeFrom="column">
                  <wp:posOffset>-934085</wp:posOffset>
                </wp:positionH>
                <wp:positionV relativeFrom="paragraph">
                  <wp:posOffset>4319905</wp:posOffset>
                </wp:positionV>
                <wp:extent cx="2650490" cy="337185"/>
                <wp:effectExtent l="0" t="0" r="0" b="0"/>
                <wp:wrapNone/>
                <wp:docPr id="4" name="文本框 1"/>
                <wp:cNvGraphicFramePr/>
                <a:graphic xmlns:a="http://schemas.openxmlformats.org/drawingml/2006/main">
                  <a:graphicData uri="http://schemas.microsoft.com/office/word/2010/wordprocessingShape">
                    <wps:wsp>
                      <wps:cNvSpPr txBox="1"/>
                      <wps:spPr>
                        <a:xfrm>
                          <a:off x="0" y="0"/>
                          <a:ext cx="2650490" cy="337185"/>
                        </a:xfrm>
                        <a:prstGeom prst="rect">
                          <a:avLst/>
                        </a:prstGeom>
                        <a:noFill/>
                      </wps:spPr>
                      <wps:txbx>
                        <w:txbxContent>
                          <w:p w14:paraId="00971DCC">
                            <w:pPr>
                              <w:pStyle w:val="4"/>
                              <w:jc w:val="center"/>
                              <w:rPr>
                                <w:rFonts w:ascii="微软雅黑" w:hAnsi="微软雅黑" w:eastAsia="微软雅黑" w:cs="微软雅黑"/>
                                <w:b/>
                                <w:bCs/>
                              </w:rPr>
                            </w:pPr>
                            <w:r>
                              <w:rPr>
                                <w:rFonts w:hint="eastAsia" w:ascii="微软雅黑" w:hAnsi="微软雅黑" w:eastAsia="微软雅黑" w:cs="微软雅黑"/>
                                <w:b/>
                                <w:bCs/>
                                <w:color w:val="FFFFFF" w:themeColor="background1"/>
                                <w:kern w:val="24"/>
                                <w:sz w:val="32"/>
                                <w:szCs w:val="32"/>
                                <w14:textFill>
                                  <w14:solidFill>
                                    <w14:schemeClr w14:val="bg1"/>
                                  </w14:solidFill>
                                </w14:textFill>
                              </w:rPr>
                              <w:t>大数据管理系列</w:t>
                            </w:r>
                          </w:p>
                        </w:txbxContent>
                      </wps:txbx>
                      <wps:bodyPr wrap="square" rtlCol="0" anchor="t">
                        <a:spAutoFit/>
                      </wps:bodyPr>
                    </wps:wsp>
                  </a:graphicData>
                </a:graphic>
              </wp:anchor>
            </w:drawing>
          </mc:Choice>
          <mc:Fallback>
            <w:pict>
              <v:shape id="文本框 1" o:spid="_x0000_s1026" o:spt="202" type="#_x0000_t202" style="position:absolute;left:0pt;margin-left:-73.55pt;margin-top:340.15pt;height:26.55pt;width:208.7pt;z-index:251659264;mso-width-relative:page;mso-height-relative:page;" filled="f" stroked="f" coordsize="21600,21600" o:gfxdata="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bTcjNoAAAAMAQAADwAAAAAAAAABACAAAAAiAAAAZHJzL2Rvd25yZXYu&#10;eG1sUEsBAhQAFAAAAAgAh07iQDujiMDAAQAAaAMAAA4AAAAAAAAAAQAgAAAAKQEAAGRycy9lMm9E&#10;b2MueG1sUEsFBgAAAAAGAAYAWQEAAFsFAAAAAA==&#10;">
                <v:fill on="f" focussize="0,0"/>
                <v:stroke on="f"/>
                <v:imagedata o:title=""/>
                <o:lock v:ext="edit" aspectratio="f"/>
                <v:textbox style="mso-fit-shape-to-text:t;">
                  <w:txbxContent>
                    <w:p w14:paraId="00971DCC">
                      <w:pPr>
                        <w:pStyle w:val="4"/>
                        <w:jc w:val="center"/>
                        <w:rPr>
                          <w:rFonts w:ascii="微软雅黑" w:hAnsi="微软雅黑" w:eastAsia="微软雅黑" w:cs="微软雅黑"/>
                          <w:b/>
                          <w:bCs/>
                        </w:rPr>
                      </w:pPr>
                      <w:r>
                        <w:rPr>
                          <w:rFonts w:hint="eastAsia" w:ascii="微软雅黑" w:hAnsi="微软雅黑" w:eastAsia="微软雅黑" w:cs="微软雅黑"/>
                          <w:b/>
                          <w:bCs/>
                          <w:color w:val="FFFFFF" w:themeColor="background1"/>
                          <w:kern w:val="24"/>
                          <w:sz w:val="32"/>
                          <w:szCs w:val="32"/>
                          <w14:textFill>
                            <w14:solidFill>
                              <w14:schemeClr w14:val="bg1"/>
                            </w14:solidFill>
                          </w14:textFill>
                        </w:rPr>
                        <w:t>大数据管理系列</w:t>
                      </w:r>
                    </w:p>
                  </w:txbxContent>
                </v:textbox>
              </v:shape>
            </w:pict>
          </mc:Fallback>
        </mc:AlternateContent>
      </w:r>
      <w:bookmarkStart w:id="0" w:name="_GoBack"/>
      <w:bookmarkEnd w:id="0"/>
      <w:r>
        <mc:AlternateContent>
          <mc:Choice Requires="wpg">
            <w:drawing>
              <wp:anchor distT="0" distB="0" distL="114300" distR="114300" simplePos="0" relativeHeight="251661312" behindDoc="0" locked="0" layoutInCell="1" allowOverlap="1">
                <wp:simplePos x="0" y="0"/>
                <wp:positionH relativeFrom="column">
                  <wp:posOffset>-316865</wp:posOffset>
                </wp:positionH>
                <wp:positionV relativeFrom="paragraph">
                  <wp:posOffset>-106680</wp:posOffset>
                </wp:positionV>
                <wp:extent cx="5983605" cy="4300855"/>
                <wp:effectExtent l="19050" t="6350" r="26670" b="7620"/>
                <wp:wrapNone/>
                <wp:docPr id="50" name="组合 2"/>
                <wp:cNvGraphicFramePr/>
                <a:graphic xmlns:a="http://schemas.openxmlformats.org/drawingml/2006/main">
                  <a:graphicData uri="http://schemas.microsoft.com/office/word/2010/wordprocessingGroup">
                    <wpg:wgp>
                      <wpg:cNvGrpSpPr/>
                      <wpg:grpSpPr>
                        <a:xfrm>
                          <a:off x="0" y="0"/>
                          <a:ext cx="5983881" cy="4300855"/>
                          <a:chOff x="5312" y="3100"/>
                          <a:chExt cx="8615" cy="5698"/>
                        </a:xfrm>
                      </wpg:grpSpPr>
                      <wps:wsp>
                        <wps:cNvPr id="51" name="任意多边形 1"/>
                        <wps:cNvSpPr/>
                        <wps:spPr>
                          <a:xfrm>
                            <a:off x="5312" y="3306"/>
                            <a:ext cx="8615" cy="5256"/>
                          </a:xfrm>
                          <a:custGeom>
                            <a:avLst/>
                            <a:gdLst>
                              <a:gd name="connsiteX0" fmla="*/ 4 w 8615"/>
                              <a:gd name="connsiteY0" fmla="*/ 661 h 4189"/>
                              <a:gd name="connsiteX1" fmla="*/ 0 w 8615"/>
                              <a:gd name="connsiteY1" fmla="*/ 0 h 4189"/>
                              <a:gd name="connsiteX2" fmla="*/ 8615 w 8615"/>
                              <a:gd name="connsiteY2" fmla="*/ 0 h 4189"/>
                              <a:gd name="connsiteX3" fmla="*/ 8615 w 8615"/>
                              <a:gd name="connsiteY3" fmla="*/ 4189 h 4189"/>
                              <a:gd name="connsiteX4" fmla="*/ 0 w 8615"/>
                              <a:gd name="connsiteY4" fmla="*/ 4189 h 4189"/>
                              <a:gd name="connsiteX5" fmla="*/ 4 w 8615"/>
                              <a:gd name="connsiteY5" fmla="*/ 1693 h 4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615" h="4189">
                                <a:moveTo>
                                  <a:pt x="4" y="661"/>
                                </a:moveTo>
                                <a:lnTo>
                                  <a:pt x="0" y="0"/>
                                </a:lnTo>
                                <a:lnTo>
                                  <a:pt x="8615" y="0"/>
                                </a:lnTo>
                                <a:lnTo>
                                  <a:pt x="8615" y="4189"/>
                                </a:lnTo>
                                <a:lnTo>
                                  <a:pt x="0" y="4189"/>
                                </a:lnTo>
                                <a:lnTo>
                                  <a:pt x="4" y="1693"/>
                                </a:lnTo>
                              </a:path>
                            </a:pathLst>
                          </a:cu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g:cNvPr id="52" name="组合 26"/>
                        <wpg:cNvGrpSpPr/>
                        <wpg:grpSpPr>
                          <a:xfrm>
                            <a:off x="5710" y="3100"/>
                            <a:ext cx="3154" cy="206"/>
                            <a:chOff x="5410" y="2253"/>
                            <a:chExt cx="3154" cy="206"/>
                          </a:xfrm>
                        </wpg:grpSpPr>
                        <wps:wsp>
                          <wps:cNvPr id="53" name="平行四边形 3"/>
                          <wps:cNvSpPr/>
                          <wps:spPr>
                            <a:xfrm>
                              <a:off x="5410" y="2253"/>
                              <a:ext cx="1325" cy="206"/>
                            </a:xfrm>
                            <a:prstGeom prst="parallelogram">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4" name="矩形 4"/>
                          <wps:cNvSpPr/>
                          <wps:spPr>
                            <a:xfrm>
                              <a:off x="6912"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5" name="矩形 7"/>
                          <wps:cNvSpPr/>
                          <wps:spPr>
                            <a:xfrm>
                              <a:off x="7136"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6" name="矩形 8"/>
                          <wps:cNvSpPr/>
                          <wps:spPr>
                            <a:xfrm>
                              <a:off x="7360"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7" name="矩形 10"/>
                          <wps:cNvSpPr/>
                          <wps:spPr>
                            <a:xfrm>
                              <a:off x="7584"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8" name="矩形 11"/>
                          <wps:cNvSpPr/>
                          <wps:spPr>
                            <a:xfrm>
                              <a:off x="7808"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9" name="矩形 13"/>
                          <wps:cNvSpPr/>
                          <wps:spPr>
                            <a:xfrm>
                              <a:off x="8032"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0" name="矩形 15"/>
                          <wps:cNvSpPr/>
                          <wps:spPr>
                            <a:xfrm>
                              <a:off x="8256"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1" name="矩形 16"/>
                          <wps:cNvSpPr/>
                          <wps:spPr>
                            <a:xfrm>
                              <a:off x="8480"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62" name="直接连接符 28"/>
                        <wps:cNvCnPr/>
                        <wps:spPr>
                          <a:xfrm>
                            <a:off x="8939" y="3199"/>
                            <a:ext cx="4973" cy="0"/>
                          </a:xfrm>
                          <a:prstGeom prst="line">
                            <a:avLst/>
                          </a:prstGeom>
                          <a:ln w="19050">
                            <a:solidFill>
                              <a:srgbClr val="C00000"/>
                            </a:solidFill>
                            <a:prstDash val="sysDot"/>
                          </a:ln>
                        </wps:spPr>
                        <wps:style>
                          <a:lnRef idx="1">
                            <a:schemeClr val="accent1"/>
                          </a:lnRef>
                          <a:fillRef idx="0">
                            <a:schemeClr val="accent1"/>
                          </a:fillRef>
                          <a:effectRef idx="0">
                            <a:schemeClr val="accent1"/>
                          </a:effectRef>
                          <a:fontRef idx="minor">
                            <a:schemeClr val="tx1"/>
                          </a:fontRef>
                        </wps:style>
                        <wps:bodyPr/>
                      </wps:wsp>
                      <wpg:grpSp>
                        <wpg:cNvPr id="63" name="组合 34"/>
                        <wpg:cNvGrpSpPr/>
                        <wpg:grpSpPr>
                          <a:xfrm flipH="1" flipV="1">
                            <a:off x="10369" y="8592"/>
                            <a:ext cx="3156" cy="206"/>
                            <a:chOff x="5409" y="1156"/>
                            <a:chExt cx="3156" cy="206"/>
                          </a:xfrm>
                        </wpg:grpSpPr>
                        <wps:wsp>
                          <wps:cNvPr id="64" name="平行四边形 35"/>
                          <wps:cNvSpPr/>
                          <wps:spPr>
                            <a:xfrm>
                              <a:off x="5409" y="1156"/>
                              <a:ext cx="1326" cy="206"/>
                            </a:xfrm>
                            <a:prstGeom prst="parallelogram">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5" name="矩形 36"/>
                          <wps:cNvSpPr/>
                          <wps:spPr>
                            <a:xfrm>
                              <a:off x="6912"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6" name="矩形 37"/>
                          <wps:cNvSpPr/>
                          <wps:spPr>
                            <a:xfrm>
                              <a:off x="7136"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7" name="矩形 38"/>
                          <wps:cNvSpPr/>
                          <wps:spPr>
                            <a:xfrm>
                              <a:off x="7360"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8" name="矩形 39"/>
                          <wps:cNvSpPr/>
                          <wps:spPr>
                            <a:xfrm>
                              <a:off x="7584"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9" name="矩形 40"/>
                          <wps:cNvSpPr/>
                          <wps:spPr>
                            <a:xfrm>
                              <a:off x="7808"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0" name="矩形 41"/>
                          <wps:cNvSpPr/>
                          <wps:spPr>
                            <a:xfrm>
                              <a:off x="8032"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1" name="矩形 42"/>
                          <wps:cNvSpPr/>
                          <wps:spPr>
                            <a:xfrm>
                              <a:off x="8256"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2" name="矩形 43"/>
                          <wps:cNvSpPr/>
                          <wps:spPr>
                            <a:xfrm>
                              <a:off x="8480"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73" name="直接连接符 44"/>
                        <wps:cNvCnPr/>
                        <wps:spPr>
                          <a:xfrm flipH="1" flipV="1">
                            <a:off x="5322" y="8699"/>
                            <a:ext cx="4972" cy="0"/>
                          </a:xfrm>
                          <a:prstGeom prst="line">
                            <a:avLst/>
                          </a:prstGeom>
                          <a:ln w="19050">
                            <a:solidFill>
                              <a:srgbClr val="C0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78" name="任意多边形 51"/>
                        <wps:cNvSpPr/>
                        <wps:spPr>
                          <a:xfrm>
                            <a:off x="5445" y="3441"/>
                            <a:ext cx="8352" cy="4979"/>
                          </a:xfrm>
                          <a:custGeom>
                            <a:avLst/>
                            <a:gdLst>
                              <a:gd name="connsiteX0" fmla="*/ 8352 w 8352"/>
                              <a:gd name="connsiteY0" fmla="*/ 3227 h 3920"/>
                              <a:gd name="connsiteX1" fmla="*/ 8350 w 8352"/>
                              <a:gd name="connsiteY1" fmla="*/ 3920 h 3920"/>
                              <a:gd name="connsiteX2" fmla="*/ 0 w 8352"/>
                              <a:gd name="connsiteY2" fmla="*/ 3920 h 3920"/>
                              <a:gd name="connsiteX3" fmla="*/ 0 w 8352"/>
                              <a:gd name="connsiteY3" fmla="*/ 0 h 3920"/>
                              <a:gd name="connsiteX4" fmla="*/ 8350 w 8352"/>
                              <a:gd name="connsiteY4" fmla="*/ 0 h 3920"/>
                              <a:gd name="connsiteX5" fmla="*/ 8347 w 8352"/>
                              <a:gd name="connsiteY5" fmla="*/ 2102 h 3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352" h="3920">
                                <a:moveTo>
                                  <a:pt x="8352" y="3227"/>
                                </a:moveTo>
                                <a:lnTo>
                                  <a:pt x="8350" y="3920"/>
                                </a:lnTo>
                                <a:lnTo>
                                  <a:pt x="0" y="3920"/>
                                </a:lnTo>
                                <a:lnTo>
                                  <a:pt x="0" y="0"/>
                                </a:lnTo>
                                <a:lnTo>
                                  <a:pt x="8350" y="0"/>
                                </a:lnTo>
                                <a:lnTo>
                                  <a:pt x="8347" y="2102"/>
                                </a:lnTo>
                              </a:path>
                            </a:pathLst>
                          </a:custGeom>
                          <a:noFill/>
                          <a:ln w="158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9" name="矩形 58"/>
                        <wps:cNvSpPr/>
                        <wps:spPr>
                          <a:xfrm>
                            <a:off x="13748" y="6456"/>
                            <a:ext cx="85" cy="82"/>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0" name="矩形 59"/>
                        <wps:cNvSpPr/>
                        <wps:spPr>
                          <a:xfrm>
                            <a:off x="13748" y="7135"/>
                            <a:ext cx="85" cy="84"/>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1" name="矩形 60"/>
                        <wps:cNvSpPr/>
                        <wps:spPr>
                          <a:xfrm>
                            <a:off x="13748" y="6233"/>
                            <a:ext cx="85" cy="80"/>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2" name="矩形 61"/>
                        <wps:cNvSpPr/>
                        <wps:spPr>
                          <a:xfrm>
                            <a:off x="13748" y="7362"/>
                            <a:ext cx="85" cy="81"/>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3" name="矩形 59"/>
                        <wps:cNvSpPr/>
                        <wps:spPr>
                          <a:xfrm>
                            <a:off x="13748" y="6908"/>
                            <a:ext cx="85" cy="83"/>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4" name="矩形 58"/>
                        <wps:cNvSpPr/>
                        <wps:spPr>
                          <a:xfrm>
                            <a:off x="13748" y="6682"/>
                            <a:ext cx="85" cy="84"/>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组合 2" o:spid="_x0000_s1026" o:spt="203" style="position:absolute;left:0pt;margin-left:-24.95pt;margin-top:-8.4pt;height:338.65pt;width:471.15pt;z-index:251661312;mso-width-relative:page;mso-height-relative:page;" coordorigin="5312,3100" coordsize="8615,5698" o:gfxdata="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">
                <o:lock v:ext="edit" aspectratio="f"/>
                <v:shape id="任意多边形 1" o:spid="_x0000_s1026" o:spt="100" style="position:absolute;left:5312;top:3306;height:5256;width:8615;" filled="f" stroked="t" coordsize="8615,4189" o:gfxdata="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jiJ+8AAAA&#10;2wAAAA8AAAAAAAAAAQAgAAAAIgAAAGRycy9kb3ducmV2LnhtbFBLAQIUABQAAAAIAIdO4kAzLwWe&#10;OwAAADkAAAAQAAAAAAAAAAEAIAAAAAsBAABkcnMvc2hhcGV4bWwueG1sUEsFBgAAAAAGAAYAWwEA&#10;ALUDAAAAAA==&#10;" path="m4,661l0,0,8615,0,8615,4189,0,4189,4,1693e">
                  <v:path o:connectlocs="4,829;0,0;8615,0;8615,5256;0,5256;4,2124" o:connectangles="0,0,0,0,0,0"/>
                  <v:fill on="f" focussize="0,0"/>
                  <v:stroke weight="3pt" color="#C00000 [3204]" miterlimit="8" joinstyle="miter"/>
                  <v:imagedata o:title=""/>
                  <o:lock v:ext="edit" aspectratio="f"/>
                </v:shape>
                <v:group id="组合 26" o:spid="_x0000_s1026" o:spt="203" style="position:absolute;left:5710;top:3100;height:206;width:3154;" coordorigin="5410,2253" coordsize="3154,206"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平行四边形 3" o:spid="_x0000_s1026" o:spt="7" type="#_x0000_t7" style="position:absolute;left:5410;top:2253;height:206;width:1325;" fillcolor="#C00000" filled="t" stroked="t" coordsize="21600,21600" o:gfxdata="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SSYi/&#10;AAAA2wAAAA8AAAAAAAAAAQAgAAAAIgAAAGRycy9kb3ducmV2LnhtbFBLAQIUABQAAAAIAIdO4kAz&#10;LwWeOwAAADkAAAAQAAAAAAAAAAEAIAAAAA4BAABkcnMvc2hhcGV4bWwueG1sUEsFBgAAAAAGAAYA&#10;WwEAALgDAAAAAA==&#10;" adj="839">
                    <v:fill on="t" focussize="0,0"/>
                    <v:stroke weight="1pt" color="#C00000 [3204]" miterlimit="8" joinstyle="miter"/>
                    <v:imagedata o:title=""/>
                    <o:lock v:ext="edit" aspectratio="f"/>
                  </v:shape>
                  <v:rect id="矩形 4" o:spid="_x0000_s1026" o:spt="1" style="position:absolute;left:6912;top:2294;height:85;width:85;" filled="f" stroked="t" coordsize="21600,21600" o:gfxdata="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0mwr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7" o:spid="_x0000_s1026" o:spt="1" style="position:absolute;left:7136;top:2294;height:85;width:85;" filled="f" stroked="t" coordsize="21600,21600" o:gfxdata="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DWb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8" o:spid="_x0000_s1026" o:spt="1" style="position:absolute;left:7360;top:2294;height:85;width:85;" filled="f" stroked="t" coordsize="21600,21600" o:gfxdata="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Ux0u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10" o:spid="_x0000_s1026" o:spt="1" style="position:absolute;left:7584;top:2294;height:85;width:85;" filled="f" stroked="t" coordsize="21600,21600" o:gfxdata="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7i1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11" o:spid="_x0000_s1026" o:spt="1" style="position:absolute;left:7808;top:2294;height:85;width:85;" filled="f" stroked="t" coordsize="21600,21600" o:gfxdata="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gCzHugAAANsA&#10;AAAPAAAAAAAAAAEAIAAAACIAAABkcnMvZG93bnJldi54bWxQSwECFAAUAAAACACHTuJAMy8FnjsA&#10;AAA5AAAAEAAAAAAAAAABACAAAAAJAQAAZHJzL3NoYXBleG1sLnhtbFBLBQYAAAAABgAGAFsBAACz&#10;AwAAAAA=&#10;">
                    <v:fill on="f" focussize="0,0"/>
                    <v:stroke weight="1.5pt" color="#C00000 [3204]" miterlimit="8" joinstyle="miter"/>
                    <v:imagedata o:title=""/>
                    <o:lock v:ext="edit" aspectratio="f"/>
                  </v:rect>
                  <v:rect id="矩形 13" o:spid="_x0000_s1026" o:spt="1" style="position:absolute;left:8032;top:2294;height:85;width:85;" filled="f" stroked="t" coordsize="21600,21600" o:gfxdata="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8yJXL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15" o:spid="_x0000_s1026" o:spt="1" style="position:absolute;left:8256;top:2294;height:85;width:85;" filled="f" stroked="t" coordsize="21600,21600" o:gfxdata="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JrqfL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16" o:spid="_x0000_s1026" o:spt="1" style="position:absolute;left:8480;top:2294;height:85;width:85;" filled="f" stroked="t" coordsize="21600,21600" o:gfxdata="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9ZP57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group>
                <v:line id="直接连接符 28" o:spid="_x0000_s1026" o:spt="20" style="position:absolute;left:8939;top:3199;height:0;width:4973;" filled="f" stroked="t" coordsize="21600,21600" o:gfxdata="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P9Qy8AAAA&#10;2wAAAA8AAAAAAAAAAQAgAAAAIgAAAGRycy9kb3ducmV2LnhtbFBLAQIUABQAAAAIAIdO4kAzLwWe&#10;OwAAADkAAAAQAAAAAAAAAAEAIAAAAAsBAABkcnMvc2hhcGV4bWwueG1sUEsFBgAAAAAGAAYAWwEA&#10;ALUDAAAAAA==&#10;">
                  <v:fill on="f" focussize="0,0"/>
                  <v:stroke weight="1.5pt" color="#C00000 [3204]" miterlimit="8" joinstyle="miter" dashstyle="1 1"/>
                  <v:imagedata o:title=""/>
                  <o:lock v:ext="edit" aspectratio="f"/>
                </v:line>
                <v:group id="组合 34" o:spid="_x0000_s1026" o:spt="203" style="position:absolute;left:10369;top:8592;flip:x y;height:206;width:3156;" coordorigin="5409,1156" coordsize="3156,206" o:gfxdata="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VISBvwAAANsAAAAPAAAAAAAAAAEAIAAAACIAAABkcnMvZG93bnJldi54&#10;bWxQSwECFAAUAAAACACHTuJAMy8FnjsAAAA5AAAAFQAAAAAAAAABACAAAAAOAQAAZHJzL2dyb3Vw&#10;c2hhcGV4bWwueG1sUEsFBgAAAAAGAAYAYAEAAMsDAAAAAA==&#10;">
                  <o:lock v:ext="edit" aspectratio="f"/>
                  <v:shape id="平行四边形 35" o:spid="_x0000_s1026" o:spt="7" type="#_x0000_t7" style="position:absolute;left:5409;top:1156;height:206;width:1326;" fillcolor="#C00000" filled="t" stroked="t" coordsize="21600,21600" o:gfxdata="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XG0G/&#10;AAAA2wAAAA8AAAAAAAAAAQAgAAAAIgAAAGRycy9kb3ducmV2LnhtbFBLAQIUABQAAAAIAIdO4kAz&#10;LwWeOwAAADkAAAAQAAAAAAAAAAEAIAAAAA4BAABkcnMvc2hhcGV4bWwueG1sUEsFBgAAAAAGAAYA&#10;WwEAALgDAAAAAA==&#10;" adj="839">
                    <v:fill on="t" focussize="0,0"/>
                    <v:stroke weight="1pt" color="#C00000 [3204]" miterlimit="8" joinstyle="miter"/>
                    <v:imagedata o:title=""/>
                    <o:lock v:ext="edit" aspectratio="f"/>
                  </v:shape>
                  <v:rect id="矩形 36" o:spid="_x0000_s1026" o:spt="1" style="position:absolute;left:6912;top:1197;height:85;width:85;" filled="f" stroked="t" coordsize="21600,21600" o:gfxdata="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7Unk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37" o:spid="_x0000_s1026" o:spt="1" style="position:absolute;left:7136;top:1197;height:85;width:85;" filled="f" stroked="t" coordsize="21600,21600" o:gfxdata="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Xk7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38" o:spid="_x0000_s1026" o:spt="1" style="position:absolute;left:7360;top:1197;height:85;width:85;" filled="f" stroked="t" coordsize="21600,21600" o:gfxdata="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c3II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39" o:spid="_x0000_s1026" o:spt="1" style="position:absolute;left:7584;top:1197;height:85;width:85;" filled="f" stroked="t" coordsize="21600,21600" o:gfxdata="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uzmer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40" o:spid="_x0000_s1026" o:spt="1" style="position:absolute;left:7808;top:1197;height:85;width:85;" filled="f" stroked="t" coordsize="21600,21600" o:gfxdata="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oEPh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41" o:spid="_x0000_s1026" o:spt="1" style="position:absolute;left:8032;top:1197;height:85;width:85;" filled="f" stroked="t" coordsize="21600,21600" o:gfxdata="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N8ob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42" o:spid="_x0000_s1026" o:spt="1" style="position:absolute;left:8256;top:1197;height:85;width:85;" filled="f" stroked="t" coordsize="21600,21600" o:gfxdata="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ZOr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43" o:spid="_x0000_s1026" o:spt="1" style="position:absolute;left:8480;top:1197;height:85;width:85;" filled="f" stroked="t" coordsize="21600,21600" o:gfxdata="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3UdN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group>
                <v:line id="直接连接符 44" o:spid="_x0000_s1026" o:spt="20" style="position:absolute;left:5322;top:8699;flip:x y;height:0;width:4972;" filled="f" stroked="t" coordsize="21600,21600" o:gfxdata="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YnEbvQAA&#10;ANsAAAAPAAAAAAAAAAEAIAAAACIAAABkcnMvZG93bnJldi54bWxQSwECFAAUAAAACACHTuJAMy8F&#10;njsAAAA5AAAAEAAAAAAAAAABACAAAAAMAQAAZHJzL3NoYXBleG1sLnhtbFBLBQYAAAAABgAGAFsB&#10;AAC2AwAAAAA=&#10;">
                  <v:fill on="f" focussize="0,0"/>
                  <v:stroke weight="1.5pt" color="#C00000 [3204]" miterlimit="8" joinstyle="miter" dashstyle="1 1"/>
                  <v:imagedata o:title=""/>
                  <o:lock v:ext="edit" aspectratio="f"/>
                </v:line>
                <v:shape id="任意多边形 51" o:spid="_x0000_s1026" o:spt="100" style="position:absolute;left:5445;top:3441;height:4979;width:8352;" filled="f" stroked="t" coordsize="8352,3920" o:gfxdata="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3Le4bgAAADbAAAA&#10;DwAAAAAAAAABACAAAAAiAAAAZHJzL2Rvd25yZXYueG1sUEsBAhQAFAAAAAgAh07iQDMvBZ47AAAA&#10;OQAAABAAAAAAAAAAAQAgAAAABwEAAGRycy9zaGFwZXhtbC54bWxQSwUGAAAAAAYABgBbAQAAsQMA&#10;AAAA&#10;" path="m8352,3227l8350,3920,0,3920,0,0,8350,0,8347,2102e">
                  <v:path o:connectlocs="8352,4098;8350,4979;0,4979;0,0;8350,0;8347,2669" o:connectangles="0,0,0,0,0,0"/>
                  <v:fill on="f" focussize="0,0"/>
                  <v:stroke weight="1.25pt" color="#C00000 [3204]" miterlimit="8" joinstyle="miter"/>
                  <v:imagedata o:title=""/>
                  <o:lock v:ext="edit" aspectratio="f"/>
                </v:shape>
                <v:rect id="矩形 58" o:spid="_x0000_s1026" o:spt="1" style="position:absolute;left:13748;top:6456;height:82;width:85;" filled="f" stroked="t" coordsize="21600,21600" o:gfxdata="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nVPL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59" o:spid="_x0000_s1026" o:spt="1" style="position:absolute;left:13748;top:7135;height:84;width:85;" filled="f" stroked="t" coordsize="21600,21600" o:gfxdata="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lgyGugAAANsA&#10;AAAPAAAAAAAAAAEAIAAAACIAAABkcnMvZG93bnJldi54bWxQSwECFAAUAAAACACHTuJAMy8FnjsA&#10;AAA5AAAAEAAAAAAAAAABACAAAAAJAQAAZHJzL3NoYXBleG1sLnhtbFBLBQYAAAAABgAGAFsBAACz&#10;AwAAAAA=&#10;">
                  <v:fill on="f" focussize="0,0"/>
                  <v:stroke weight="1.5pt" color="#C00000 [3204]" miterlimit="8" joinstyle="miter"/>
                  <v:imagedata o:title=""/>
                  <o:lock v:ext="edit" aspectratio="f"/>
                </v:rect>
                <v:rect id="矩形 60" o:spid="_x0000_s1026" o:spt="1" style="position:absolute;left:13748;top:6233;height:80;width:85;" filled="f" stroked="t" coordsize="21600,21600" o:gfxdata="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qpHb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61" o:spid="_x0000_s1026" o:spt="1" style="position:absolute;left:13748;top:7362;height:81;width:85;" filled="f" stroked="t" coordsize="21600,21600" o:gfxdata="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CDdq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59" o:spid="_x0000_s1026" o:spt="1" style="position:absolute;left:13748;top:6908;height:83;width:85;" filled="f" stroked="t" coordsize="21600,21600" o:gfxdata="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RJLx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58" o:spid="_x0000_s1026" o:spt="1" style="position:absolute;left:13748;top:6682;height:84;width:85;" filled="f" stroked="t" coordsize="21600,21600" o:gfxdata="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rQqF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group>
            </w:pict>
          </mc:Fallback>
        </mc:AlternateContent>
      </w:r>
    </w:p>
    <w:p w14:paraId="685136F8">
      <w:pPr>
        <w:pStyle w:val="12"/>
        <w:widowControl/>
        <w:spacing w:before="156" w:beforeLines="50" w:line="440" w:lineRule="exact"/>
        <w:jc w:val="left"/>
        <w:rPr>
          <w:rFonts w:ascii="微软雅黑" w:hAnsi="微软雅黑" w:eastAsia="微软雅黑" w:cs="微软雅黑"/>
          <w:b/>
          <w:bCs/>
          <w:color w:val="C00000"/>
          <w:kern w:val="0"/>
          <w:szCs w:val="21"/>
        </w:rPr>
      </w:pPr>
      <w:r>
        <mc:AlternateContent>
          <mc:Choice Requires="wps">
            <w:drawing>
              <wp:anchor distT="0" distB="0" distL="114300" distR="114300" simplePos="0" relativeHeight="251668480" behindDoc="0" locked="0" layoutInCell="1" allowOverlap="1">
                <wp:simplePos x="0" y="0"/>
                <wp:positionH relativeFrom="column">
                  <wp:posOffset>-180975</wp:posOffset>
                </wp:positionH>
                <wp:positionV relativeFrom="paragraph">
                  <wp:posOffset>288925</wp:posOffset>
                </wp:positionV>
                <wp:extent cx="5705475" cy="605790"/>
                <wp:effectExtent l="0" t="0" r="9525" b="3810"/>
                <wp:wrapNone/>
                <wp:docPr id="92" name="文本框 92"/>
                <wp:cNvGraphicFramePr/>
                <a:graphic xmlns:a="http://schemas.openxmlformats.org/drawingml/2006/main">
                  <a:graphicData uri="http://schemas.microsoft.com/office/word/2010/wordprocessingShape">
                    <wps:wsp>
                      <wps:cNvSpPr txBox="1"/>
                      <wps:spPr>
                        <a:xfrm>
                          <a:off x="1123315" y="1572895"/>
                          <a:ext cx="5705475" cy="6057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16D6ADA">
                            <w:pPr>
                              <w:ind w:firstLine="400" w:firstLineChars="100"/>
                              <w:jc w:val="center"/>
                              <w:rPr>
                                <w:rFonts w:ascii="微软雅黑" w:hAnsi="微软雅黑" w:eastAsia="微软雅黑" w:cs="微软雅黑"/>
                                <w:b/>
                                <w:bCs/>
                                <w:color w:val="C00000"/>
                                <w:sz w:val="40"/>
                                <w:szCs w:val="48"/>
                              </w:rPr>
                            </w:pPr>
                            <w:r>
                              <w:rPr>
                                <w:rFonts w:hint="eastAsia" w:ascii="微软雅黑" w:hAnsi="微软雅黑" w:eastAsia="微软雅黑" w:cs="微软雅黑"/>
                                <w:b/>
                                <w:bCs/>
                                <w:color w:val="C00000"/>
                                <w:sz w:val="40"/>
                                <w:szCs w:val="48"/>
                              </w:rPr>
                              <w:t>《基于用户研究和经营的精准营销》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5pt;margin-top:22.75pt;height:47.7pt;width:449.25pt;z-index:251668480;mso-width-relative:page;mso-height-relative:page;" fillcolor="#FFFFFF [3201]" filled="t" stroked="f" coordsize="21600,21600" o:gfxdata="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Vcf&#10;1NUAAAAKAQAADwAAAAAAAAABACAAAAAiAAAAZHJzL2Rvd25yZXYueG1sUEsBAhQAFAAAAAgAh07i&#10;QIUNHWNeAgAAnQQAAA4AAAAAAAAAAQAgAAAAJAEAAGRycy9lMm9Eb2MueG1sUEsFBgAAAAAGAAYA&#10;WQEAAPQFAAAAAA==&#10;">
                <v:fill on="t" focussize="0,0"/>
                <v:stroke on="f" weight="0.5pt"/>
                <v:imagedata o:title=""/>
                <o:lock v:ext="edit" aspectratio="f"/>
                <v:textbox>
                  <w:txbxContent>
                    <w:p w14:paraId="616D6ADA">
                      <w:pPr>
                        <w:ind w:firstLine="400" w:firstLineChars="100"/>
                        <w:jc w:val="center"/>
                        <w:rPr>
                          <w:rFonts w:ascii="微软雅黑" w:hAnsi="微软雅黑" w:eastAsia="微软雅黑" w:cs="微软雅黑"/>
                          <w:b/>
                          <w:bCs/>
                          <w:color w:val="C00000"/>
                          <w:sz w:val="40"/>
                          <w:szCs w:val="48"/>
                        </w:rPr>
                      </w:pPr>
                      <w:r>
                        <w:rPr>
                          <w:rFonts w:hint="eastAsia" w:ascii="微软雅黑" w:hAnsi="微软雅黑" w:eastAsia="微软雅黑" w:cs="微软雅黑"/>
                          <w:b/>
                          <w:bCs/>
                          <w:color w:val="C00000"/>
                          <w:sz w:val="40"/>
                          <w:szCs w:val="48"/>
                        </w:rPr>
                        <w:t>《基于用户研究和经营的精准营销》</w:t>
                      </w:r>
                    </w:p>
                  </w:txbxContent>
                </v:textbox>
              </v:shape>
            </w:pict>
          </mc:Fallback>
        </mc:AlternateContent>
      </w:r>
    </w:p>
    <w:p w14:paraId="4F15C18B">
      <w:pPr>
        <w:pStyle w:val="12"/>
        <w:widowControl/>
        <w:spacing w:before="156" w:beforeLines="50" w:line="440" w:lineRule="exact"/>
        <w:jc w:val="left"/>
        <w:rPr>
          <w:rFonts w:ascii="微软雅黑" w:hAnsi="微软雅黑" w:eastAsia="微软雅黑" w:cs="微软雅黑"/>
          <w:b/>
          <w:bCs/>
          <w:color w:val="C00000"/>
          <w:kern w:val="0"/>
          <w:szCs w:val="21"/>
        </w:rPr>
      </w:pPr>
      <w:r>
        <mc:AlternateContent>
          <mc:Choice Requires="wps">
            <w:drawing>
              <wp:anchor distT="0" distB="0" distL="114300" distR="114300" simplePos="0" relativeHeight="251662336" behindDoc="0" locked="0" layoutInCell="1" allowOverlap="1">
                <wp:simplePos x="0" y="0"/>
                <wp:positionH relativeFrom="column">
                  <wp:posOffset>-373380</wp:posOffset>
                </wp:positionH>
                <wp:positionV relativeFrom="paragraph">
                  <wp:posOffset>78105</wp:posOffset>
                </wp:positionV>
                <wp:extent cx="59055" cy="55880"/>
                <wp:effectExtent l="9525" t="9525" r="20320" b="10795"/>
                <wp:wrapNone/>
                <wp:docPr id="87" name="矩形 60"/>
                <wp:cNvGraphicFramePr/>
                <a:graphic xmlns:a="http://schemas.openxmlformats.org/drawingml/2006/main">
                  <a:graphicData uri="http://schemas.microsoft.com/office/word/2010/wordprocessingShape">
                    <wps:wsp>
                      <wps:cNvSpPr/>
                      <wps:spPr>
                        <a:xfrm>
                          <a:off x="0" y="0"/>
                          <a:ext cx="59039" cy="55569"/>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60" o:spid="_x0000_s1026" o:spt="1" style="position:absolute;left:0pt;margin-left:-29.4pt;margin-top:6.15pt;height:4.4pt;width:4.65pt;z-index:251662336;mso-width-relative:page;mso-height-relative:page;" filled="f" stroked="t" coordsize="21600,21600" o:gfxdata="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KwSLNgAAAAJAQAADwAAAAAA&#10;AAABACAAAAAiAAAAZHJzL2Rvd25yZXYueG1sUEsBAhQAFAAAAAgAh07iQP91kUPaAQAArQMAAA4A&#10;AAAAAAAAAQAgAAAAJwEAAGRycy9lMm9Eb2MueG1sUEsFBgAAAAAGAAYAWQEAAHMFAAAAAA==&#10;">
                <v:fill on="f" focussize="0,0"/>
                <v:stroke weight="1.5pt" color="#C00000 [3204]" miterlimit="8" joinstyle="miter"/>
                <v:imagedata o:title=""/>
                <o:lock v:ext="edit" aspectratio="f"/>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-373380</wp:posOffset>
                </wp:positionH>
                <wp:positionV relativeFrom="paragraph">
                  <wp:posOffset>227965</wp:posOffset>
                </wp:positionV>
                <wp:extent cx="59055" cy="57150"/>
                <wp:effectExtent l="9525" t="9525" r="20320" b="9525"/>
                <wp:wrapNone/>
                <wp:docPr id="85" name="矩形 58"/>
                <wp:cNvGraphicFramePr/>
                <a:graphic xmlns:a="http://schemas.openxmlformats.org/drawingml/2006/main">
                  <a:graphicData uri="http://schemas.microsoft.com/office/word/2010/wordprocessingShape">
                    <wps:wsp>
                      <wps:cNvSpPr/>
                      <wps:spPr>
                        <a:xfrm>
                          <a:off x="0" y="0"/>
                          <a:ext cx="59039" cy="56958"/>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8" o:spid="_x0000_s1026" o:spt="1" style="position:absolute;left:0pt;margin-left:-29.4pt;margin-top:17.95pt;height:4.5pt;width:4.65pt;z-index:251663360;mso-width-relative:page;mso-height-relative:page;" filled="f" stroked="t" coordsize="21600,21600" o:gfxdata="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PuZo3YAAAACQEAAA8AAAAA&#10;AAAAAQAgAAAAIgAAAGRycy9kb3ducmV2LnhtbFBLAQIUABQAAAAIAIdO4kBdjHs12wEAAK0DAAAO&#10;AAAAAAAAAAEAIAAAACcBAABkcnMvZTJvRG9jLnhtbFBLBQYAAAAABgAGAFkBAAB0BQAAAAA=&#10;">
                <v:fill on="f" focussize="0,0"/>
                <v:stroke weight="1.5pt" color="#C00000 [3204]" miterlimit="8" joinstyle="miter"/>
                <v:imagedata o:title=""/>
                <o:lock v:ext="edit" aspectratio="f"/>
              </v:rect>
            </w:pict>
          </mc:Fallback>
        </mc:AlternateContent>
      </w:r>
    </w:p>
    <w:p w14:paraId="026AC3A9">
      <w:pPr>
        <w:pStyle w:val="12"/>
        <w:widowControl/>
        <w:spacing w:before="156" w:beforeLines="50" w:line="440" w:lineRule="exact"/>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-373380</wp:posOffset>
                </wp:positionH>
                <wp:positionV relativeFrom="paragraph">
                  <wp:posOffset>113665</wp:posOffset>
                </wp:positionV>
                <wp:extent cx="59055" cy="56515"/>
                <wp:effectExtent l="9525" t="9525" r="20320" b="10160"/>
                <wp:wrapNone/>
                <wp:docPr id="88" name="矩形 61"/>
                <wp:cNvGraphicFramePr/>
                <a:graphic xmlns:a="http://schemas.openxmlformats.org/drawingml/2006/main">
                  <a:graphicData uri="http://schemas.microsoft.com/office/word/2010/wordprocessingShape">
                    <wps:wsp>
                      <wps:cNvSpPr/>
                      <wps:spPr>
                        <a:xfrm>
                          <a:off x="0" y="0"/>
                          <a:ext cx="59039" cy="56264"/>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61" o:spid="_x0000_s1026" o:spt="1" style="position:absolute;left:0pt;margin-left:-29.4pt;margin-top:8.95pt;height:4.45pt;width:4.65pt;z-index:251664384;mso-width-relative:page;mso-height-relative:page;" filled="f" stroked="t" coordsize="21600,21600" o:gfxdata="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byIZ82AAAAAkBAAAPAAAA&#10;AAAAAAEAIAAAACIAAABkcnMvZG93bnJldi54bWxQSwECFAAUAAAACACHTuJAkYf2p9wBAACtAwAA&#10;DgAAAAAAAAABACAAAAAnAQAAZHJzL2Uyb0RvYy54bWxQSwUGAAAAAAYABgBZAQAAdQUAAAAA&#10;">
                <v:fill on="f" focussize="0,0"/>
                <v:stroke weight="1.5pt" color="#C00000 [3204]" miterlimit="8" joinstyle="miter"/>
                <v:imagedata o:title=""/>
                <o:lock v:ext="edit" aspectratio="f"/>
              </v:rect>
            </w:pict>
          </mc:Fallback>
        </mc:AlternateContent>
      </w:r>
      <w:r>
        <w:rPr>
          <w:rFonts w:hint="eastAsia" w:ascii="微软雅黑" w:hAnsi="微软雅黑" w:eastAsia="微软雅黑" w:cs="微软雅黑"/>
          <w:b/>
          <w:bCs/>
          <w:color w:val="000000" w:themeColor="text1"/>
          <w:kern w:val="0"/>
          <w:szCs w:val="2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-373380</wp:posOffset>
                </wp:positionH>
                <wp:positionV relativeFrom="paragraph">
                  <wp:posOffset>244475</wp:posOffset>
                </wp:positionV>
                <wp:extent cx="59055" cy="57150"/>
                <wp:effectExtent l="9525" t="9525" r="20320" b="9525"/>
                <wp:wrapNone/>
                <wp:docPr id="89" name="矩形 59"/>
                <wp:cNvGraphicFramePr/>
                <a:graphic xmlns:a="http://schemas.openxmlformats.org/drawingml/2006/main">
                  <a:graphicData uri="http://schemas.microsoft.com/office/word/2010/wordprocessingShape">
                    <wps:wsp>
                      <wps:cNvSpPr/>
                      <wps:spPr>
                        <a:xfrm>
                          <a:off x="0" y="0"/>
                          <a:ext cx="59039" cy="57653"/>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9" o:spid="_x0000_s1026" o:spt="1" style="position:absolute;left:0pt;margin-left:-29.4pt;margin-top:19.25pt;height:4.5pt;width:4.65pt;z-index:251665408;mso-width-relative:page;mso-height-relative:page;" filled="f" stroked="t" coordsize="21600,21600" o:gfxdata="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bbzuNkAAAAJAQAADwAA&#10;AAAAAAABACAAAAAiAAAAZHJzL2Rvd25yZXYueG1sUEsBAhQAFAAAAAgAh07iQNqDlvTcAQAArQMA&#10;AA4AAAAAAAAAAQAgAAAAKAEAAGRycy9lMm9Eb2MueG1sUEsFBgAAAAAGAAYAWQEAAHYFAAAAAA==&#10;">
                <v:fill on="f" focussize="0,0"/>
                <v:stroke weight="1.5pt" color="#C00000 [3204]" miterlimit="8" joinstyle="miter"/>
                <v:imagedata o:title=""/>
                <o:lock v:ext="edit" aspectratio="f"/>
              </v:rect>
            </w:pict>
          </mc:Fallback>
        </mc:AlternateContent>
      </w:r>
      <w:r>
        <w:rPr>
          <w:rFonts w:hint="eastAsia" w:ascii="微软雅黑" w:hAnsi="微软雅黑" w:eastAsia="微软雅黑" w:cs="微软雅黑"/>
          <w:b/>
          <w:bCs/>
          <w:color w:val="000000" w:themeColor="text1"/>
          <w:kern w:val="0"/>
          <w:szCs w:val="2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-373380</wp:posOffset>
                </wp:positionH>
                <wp:positionV relativeFrom="paragraph">
                  <wp:posOffset>635</wp:posOffset>
                </wp:positionV>
                <wp:extent cx="59055" cy="58420"/>
                <wp:effectExtent l="9525" t="9525" r="20320" b="20955"/>
                <wp:wrapNone/>
                <wp:docPr id="90" name="矩形 58"/>
                <wp:cNvGraphicFramePr/>
                <a:graphic xmlns:a="http://schemas.openxmlformats.org/drawingml/2006/main">
                  <a:graphicData uri="http://schemas.microsoft.com/office/word/2010/wordprocessingShape">
                    <wps:wsp>
                      <wps:cNvSpPr/>
                      <wps:spPr>
                        <a:xfrm>
                          <a:off x="0" y="0"/>
                          <a:ext cx="59039" cy="58348"/>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8" o:spid="_x0000_s1026" o:spt="1" style="position:absolute;left:0pt;margin-left:-29.4pt;margin-top:0.05pt;height:4.6pt;width:4.65pt;z-index:251666432;mso-width-relative:page;mso-height-relative:page;" filled="f" stroked="t" coordsize="21600,21600" o:gfxdata="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uwAID1QAAAAYBAAAPAAAAAAAA&#10;AAEAIAAAACIAAABkcnMvZG93bnJldi54bWxQSwECFAAUAAAACACHTuJAqDJoRdwBAACtAwAADgAA&#10;AAAAAAABACAAAAAkAQAAZHJzL2Uyb0RvYy54bWxQSwUGAAAAAAYABgBZAQAAcgUAAAAA&#10;">
                <v:fill on="f" focussize="0,0"/>
                <v:stroke weight="1.5pt" color="#C00000 [3204]" miterlimit="8" joinstyle="miter"/>
                <v:imagedata o:title=""/>
                <o:lock v:ext="edit" aspectratio="f"/>
              </v:rect>
            </w:pict>
          </mc:Fallback>
        </mc:AlternateContent>
      </w:r>
      <w:r>
        <w:rPr>
          <w:rFonts w:hint="eastAsia" w:ascii="微软雅黑" w:hAnsi="微软雅黑" w:eastAsia="微软雅黑" w:cs="微软雅黑"/>
          <w:b/>
          <w:bCs/>
          <w:color w:val="000000" w:themeColor="text1"/>
          <w:kern w:val="0"/>
          <w:szCs w:val="21"/>
          <w14:textFill>
            <w14:solidFill>
              <w14:schemeClr w14:val="tx1"/>
            </w14:solidFill>
          </w14:textFill>
        </w:rPr>
        <w:t>课程费用：</w:t>
      </w:r>
      <w:r>
        <w:rPr>
          <w:rFonts w:hint="eastAsia" w:ascii="微软雅黑" w:hAnsi="微软雅黑" w:eastAsia="微软雅黑" w:cs="微软雅黑"/>
          <w:b w:val="0"/>
          <w:bCs w:val="0"/>
          <w:color w:val="000000" w:themeColor="text1"/>
          <w:kern w:val="0"/>
          <w:szCs w:val="21"/>
          <w:lang w:val="en-US" w:eastAsia="zh-CN"/>
          <w14:textFill>
            <w14:solidFill>
              <w14:schemeClr w14:val="tx1"/>
            </w14:solidFill>
          </w14:textFill>
        </w:rPr>
        <w:t>4</w:t>
      </w:r>
      <w:r>
        <w:rPr>
          <w:rFonts w:hint="eastAsia" w:ascii="微软雅黑" w:hAnsi="微软雅黑" w:eastAsia="微软雅黑" w:cs="微软雅黑"/>
          <w:b w:val="0"/>
          <w:bCs w:val="0"/>
          <w:color w:val="000000" w:themeColor="text1"/>
          <w:kern w:val="0"/>
          <w:szCs w:val="21"/>
          <w14:textFill>
            <w14:solidFill>
              <w14:schemeClr w14:val="tx1"/>
            </w14:solidFill>
          </w14:textFill>
        </w:rPr>
        <w:t>9</w:t>
      </w:r>
      <w:r>
        <w:rPr>
          <w:rFonts w:hint="eastAsia" w:ascii="微软雅黑" w:hAnsi="微软雅黑" w:eastAsia="微软雅黑" w:cs="微软雅黑"/>
          <w:color w:val="000000" w:themeColor="text1"/>
          <w:kern w:val="0"/>
          <w:szCs w:val="21"/>
          <w14:textFill>
            <w14:solidFill>
              <w14:schemeClr w14:val="tx1"/>
            </w14:solidFill>
          </w14:textFill>
        </w:rPr>
        <w:t>80元/人 （含培训费、教材费、场地费、午餐、茶歇费及税金）</w:t>
      </w:r>
    </w:p>
    <w:p w14:paraId="239BBBBE">
      <w:pPr>
        <w:pStyle w:val="12"/>
        <w:widowControl/>
        <w:spacing w:before="156" w:beforeLines="50" w:line="440" w:lineRule="exact"/>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-373380</wp:posOffset>
                </wp:positionH>
                <wp:positionV relativeFrom="paragraph">
                  <wp:posOffset>1905</wp:posOffset>
                </wp:positionV>
                <wp:extent cx="59055" cy="58420"/>
                <wp:effectExtent l="9525" t="9525" r="20320" b="20955"/>
                <wp:wrapNone/>
                <wp:docPr id="86" name="矩形 59"/>
                <wp:cNvGraphicFramePr/>
                <a:graphic xmlns:a="http://schemas.openxmlformats.org/drawingml/2006/main">
                  <a:graphicData uri="http://schemas.microsoft.com/office/word/2010/wordprocessingShape">
                    <wps:wsp>
                      <wps:cNvSpPr/>
                      <wps:spPr>
                        <a:xfrm>
                          <a:off x="0" y="0"/>
                          <a:ext cx="59039" cy="58348"/>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9" o:spid="_x0000_s1026" o:spt="1" style="position:absolute;left:0pt;margin-left:-29.4pt;margin-top:0.15pt;height:4.6pt;width:4.65pt;z-index:251667456;mso-width-relative:page;mso-height-relative:page;" filled="f" stroked="t" coordsize="21600,21600" o:gfxdata="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zik9rWAAAABgEAAA8AAAAA&#10;AAAAAQAgAAAAIgAAAGRycy9kb3ducmV2LnhtbFBLAQIUABQAAAAIAIdO4kDz4HrS3QEAAK0DAAAO&#10;AAAAAAAAAAEAIAAAACUBAABkcnMvZTJvRG9jLnhtbFBLBQYAAAAABgAGAFkBAAB0BQAAAAA=&#10;">
                <v:fill on="f" focussize="0,0"/>
                <v:stroke weight="1.5pt" color="#C00000 [3204]" miterlimit="8" joinstyle="miter"/>
                <v:imagedata o:title=""/>
                <o:lock v:ext="edit" aspectratio="f"/>
              </v:rect>
            </w:pict>
          </mc:Fallback>
        </mc:AlternateContent>
      </w:r>
      <w:r>
        <w:rPr>
          <w:rFonts w:hint="eastAsia" w:ascii="微软雅黑" w:hAnsi="微软雅黑" w:eastAsia="微软雅黑" w:cs="微软雅黑"/>
          <w:b/>
          <w:bCs/>
          <w:color w:val="000000" w:themeColor="text1"/>
          <w:kern w:val="0"/>
          <w:szCs w:val="21"/>
          <w14:textFill>
            <w14:solidFill>
              <w14:schemeClr w14:val="tx1"/>
            </w14:solidFill>
          </w14:textFill>
        </w:rPr>
        <w:t>参训对象：</w:t>
      </w:r>
      <w:r>
        <w:rPr>
          <w:rFonts w:hint="eastAsia" w:ascii="微软雅黑" w:hAnsi="微软雅黑" w:eastAsia="微软雅黑" w:cs="微软雅黑"/>
          <w:color w:val="000000" w:themeColor="text1"/>
          <w:kern w:val="0"/>
          <w:szCs w:val="21"/>
          <w14:textFill>
            <w14:solidFill>
              <w14:schemeClr w14:val="tx1"/>
            </w14:solidFill>
          </w14:textFill>
        </w:rPr>
        <w:t>运营部、财务部、商品企划部、销售管理部、销售及需要做产品分析和销售报表的相关人员。</w:t>
      </w:r>
    </w:p>
    <w:p w14:paraId="1067736F">
      <w:pPr>
        <w:pStyle w:val="12"/>
        <w:widowControl/>
        <w:spacing w:before="156" w:beforeLines="50" w:line="440" w:lineRule="exact"/>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课程地点：</w:t>
      </w:r>
      <w:r>
        <w:rPr>
          <w:rFonts w:hint="eastAsia" w:ascii="微软雅黑" w:hAnsi="微软雅黑" w:eastAsia="微软雅黑" w:cs="微软雅黑"/>
          <w:color w:val="000000" w:themeColor="text1"/>
          <w:kern w:val="0"/>
          <w:szCs w:val="21"/>
          <w14:textFill>
            <w14:solidFill>
              <w14:schemeClr w14:val="tx1"/>
            </w14:solidFill>
          </w14:textFill>
        </w:rPr>
        <w:t>上海</w:t>
      </w:r>
    </w:p>
    <w:p w14:paraId="3ACA27A4">
      <w:pPr>
        <w:pStyle w:val="12"/>
        <w:widowControl/>
        <w:spacing w:before="156" w:beforeLines="50" w:line="440" w:lineRule="exact"/>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 xml:space="preserve">课程时间: </w:t>
      </w:r>
      <w:r>
        <w:rPr>
          <w:rFonts w:hint="eastAsia" w:ascii="微软雅黑" w:hAnsi="微软雅黑" w:eastAsia="微软雅黑" w:cs="微软雅黑"/>
          <w:color w:val="000000" w:themeColor="text1"/>
          <w:kern w:val="0"/>
          <w:szCs w:val="21"/>
          <w14:textFill>
            <w14:solidFill>
              <w14:schemeClr w14:val="tx1"/>
            </w14:solidFill>
          </w14:textFill>
        </w:rPr>
        <w:t>2天</w:t>
      </w:r>
    </w:p>
    <w:tbl>
      <w:tblPr>
        <w:tblStyle w:val="5"/>
        <w:tblW w:w="8479" w:type="dxa"/>
        <w:tblInd w:w="1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39"/>
        <w:gridCol w:w="4240"/>
      </w:tblGrid>
      <w:tr w14:paraId="742A1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4239" w:type="dxa"/>
            <w:tcBorders>
              <w:top w:val="single" w:color="000000" w:sz="12" w:space="0"/>
              <w:left w:val="nil"/>
              <w:bottom w:val="single" w:color="000000" w:sz="4" w:space="0"/>
              <w:tl2br w:val="nil"/>
              <w:tr2bl w:val="nil"/>
            </w:tcBorders>
            <w:shd w:val="clear" w:color="auto" w:fill="FFFFFF"/>
            <w:noWrap/>
            <w:vAlign w:val="center"/>
          </w:tcPr>
          <w:p w14:paraId="2E6B749F">
            <w:pPr>
              <w:widowControl/>
              <w:spacing w:line="440" w:lineRule="exact"/>
              <w:jc w:val="center"/>
              <w:textAlignment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第一期</w:t>
            </w:r>
          </w:p>
        </w:tc>
        <w:tc>
          <w:tcPr>
            <w:tcW w:w="4240" w:type="dxa"/>
            <w:tcBorders>
              <w:top w:val="single" w:color="000000" w:sz="12" w:space="0"/>
              <w:bottom w:val="single" w:color="000000" w:sz="4" w:space="0"/>
              <w:right w:val="nil"/>
              <w:tl2br w:val="nil"/>
              <w:tr2bl w:val="nil"/>
            </w:tcBorders>
            <w:shd w:val="clear" w:color="auto" w:fill="FFFFFF"/>
            <w:noWrap/>
            <w:vAlign w:val="center"/>
          </w:tcPr>
          <w:p w14:paraId="4C3C3B1E">
            <w:pPr>
              <w:widowControl/>
              <w:spacing w:line="440" w:lineRule="exact"/>
              <w:jc w:val="center"/>
              <w:textAlignment w:val="center"/>
              <w:rPr>
                <w:rFonts w:ascii="微软雅黑" w:hAnsi="微软雅黑" w:eastAsia="微软雅黑" w:cs="微软雅黑"/>
                <w:bCs/>
                <w:color w:val="000000"/>
                <w:kern w:val="0"/>
                <w:szCs w:val="21"/>
                <w:lang w:bidi="ar"/>
              </w:rPr>
            </w:pPr>
            <w:r>
              <w:rPr>
                <w:rFonts w:hint="eastAsia" w:ascii="微软雅黑" w:hAnsi="微软雅黑" w:eastAsia="微软雅黑" w:cs="微软雅黑"/>
                <w:bCs/>
                <w:color w:val="000000"/>
                <w:kern w:val="0"/>
                <w:szCs w:val="21"/>
                <w:lang w:bidi="ar"/>
              </w:rPr>
              <w:t>第二期</w:t>
            </w:r>
          </w:p>
        </w:tc>
      </w:tr>
      <w:tr w14:paraId="6CF14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4239" w:type="dxa"/>
            <w:tcBorders>
              <w:top w:val="single" w:color="000000" w:sz="4" w:space="0"/>
              <w:left w:val="nil"/>
              <w:bottom w:val="single" w:color="000000" w:sz="12" w:space="0"/>
              <w:tl2br w:val="nil"/>
              <w:tr2bl w:val="nil"/>
            </w:tcBorders>
            <w:shd w:val="clear" w:color="auto" w:fill="FFFFFF"/>
            <w:noWrap/>
            <w:vAlign w:val="center"/>
          </w:tcPr>
          <w:p w14:paraId="6417A9E7">
            <w:pPr>
              <w:widowControl/>
              <w:spacing w:line="440" w:lineRule="exact"/>
              <w:jc w:val="center"/>
              <w:textAlignment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lang w:val="en-US" w:eastAsia="zh-CN"/>
                <w14:textFill>
                  <w14:solidFill>
                    <w14:schemeClr w14:val="tx1"/>
                  </w14:solidFill>
                </w14:textFill>
              </w:rPr>
              <w:t>4</w:t>
            </w:r>
            <w:r>
              <w:rPr>
                <w:rFonts w:hint="eastAsia" w:ascii="微软雅黑" w:hAnsi="微软雅黑" w:eastAsia="微软雅黑" w:cs="微软雅黑"/>
                <w:color w:val="000000" w:themeColor="text1"/>
                <w:szCs w:val="21"/>
                <w14:textFill>
                  <w14:solidFill>
                    <w14:schemeClr w14:val="tx1"/>
                  </w14:solidFill>
                </w14:textFill>
              </w:rPr>
              <w:t>月</w:t>
            </w:r>
            <w:r>
              <w:rPr>
                <w:rFonts w:hint="eastAsia" w:ascii="微软雅黑" w:hAnsi="微软雅黑" w:eastAsia="微软雅黑" w:cs="微软雅黑"/>
                <w:color w:val="000000" w:themeColor="text1"/>
                <w:szCs w:val="21"/>
                <w:lang w:val="en-US" w:eastAsia="zh-CN"/>
                <w14:textFill>
                  <w14:solidFill>
                    <w14:schemeClr w14:val="tx1"/>
                  </w14:solidFill>
                </w14:textFill>
              </w:rPr>
              <w:t>1</w:t>
            </w:r>
            <w:r>
              <w:rPr>
                <w:rFonts w:hint="eastAsia" w:ascii="微软雅黑" w:hAnsi="微软雅黑" w:eastAsia="微软雅黑" w:cs="微软雅黑"/>
                <w:color w:val="000000" w:themeColor="text1"/>
                <w:szCs w:val="21"/>
                <w14:textFill>
                  <w14:solidFill>
                    <w14:schemeClr w14:val="tx1"/>
                  </w14:solidFill>
                </w14:textFill>
              </w:rPr>
              <w:t>0-</w:t>
            </w:r>
            <w:r>
              <w:rPr>
                <w:rFonts w:hint="eastAsia" w:ascii="微软雅黑" w:hAnsi="微软雅黑" w:eastAsia="微软雅黑" w:cs="微软雅黑"/>
                <w:color w:val="000000" w:themeColor="text1"/>
                <w:szCs w:val="21"/>
                <w:lang w:val="en-US" w:eastAsia="zh-CN"/>
                <w14:textFill>
                  <w14:solidFill>
                    <w14:schemeClr w14:val="tx1"/>
                  </w14:solidFill>
                </w14:textFill>
              </w:rPr>
              <w:t>1</w:t>
            </w:r>
            <w:r>
              <w:rPr>
                <w:rFonts w:hint="eastAsia" w:ascii="微软雅黑" w:hAnsi="微软雅黑" w:eastAsia="微软雅黑" w:cs="微软雅黑"/>
                <w:color w:val="000000" w:themeColor="text1"/>
                <w:szCs w:val="21"/>
                <w14:textFill>
                  <w14:solidFill>
                    <w14:schemeClr w14:val="tx1"/>
                  </w14:solidFill>
                </w14:textFill>
              </w:rPr>
              <w:t>1日</w:t>
            </w:r>
          </w:p>
        </w:tc>
        <w:tc>
          <w:tcPr>
            <w:tcW w:w="4240" w:type="dxa"/>
            <w:tcBorders>
              <w:top w:val="single" w:color="000000" w:sz="4" w:space="0"/>
              <w:bottom w:val="single" w:color="000000" w:sz="12" w:space="0"/>
              <w:right w:val="nil"/>
              <w:tl2br w:val="nil"/>
              <w:tr2bl w:val="nil"/>
            </w:tcBorders>
            <w:shd w:val="clear" w:color="auto" w:fill="FFFFFF"/>
            <w:noWrap/>
            <w:vAlign w:val="center"/>
          </w:tcPr>
          <w:p w14:paraId="328E532E">
            <w:pPr>
              <w:widowControl/>
              <w:spacing w:line="440" w:lineRule="exact"/>
              <w:jc w:val="center"/>
              <w:textAlignment w:val="center"/>
              <w:rPr>
                <w:rFonts w:ascii="微软雅黑" w:hAnsi="微软雅黑" w:eastAsia="微软雅黑" w:cs="微软雅黑"/>
                <w:color w:val="000000" w:themeColor="text1"/>
                <w:kern w:val="0"/>
                <w:szCs w:val="21"/>
                <w:lang w:bidi="ar"/>
                <w14:textFill>
                  <w14:solidFill>
                    <w14:schemeClr w14:val="tx1"/>
                  </w14:solidFill>
                </w14:textFill>
              </w:rPr>
            </w:pP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9</w:t>
            </w:r>
            <w:r>
              <w:rPr>
                <w:rFonts w:hint="eastAsia" w:ascii="微软雅黑" w:hAnsi="微软雅黑" w:eastAsia="微软雅黑" w:cs="微软雅黑"/>
                <w:color w:val="000000" w:themeColor="text1"/>
                <w:kern w:val="0"/>
                <w:szCs w:val="21"/>
                <w:lang w:bidi="ar"/>
                <w14:textFill>
                  <w14:solidFill>
                    <w14:schemeClr w14:val="tx1"/>
                  </w14:solidFill>
                </w14:textFill>
              </w:rPr>
              <w:t>月</w:t>
            </w: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1</w:t>
            </w:r>
            <w:r>
              <w:rPr>
                <w:rFonts w:hint="eastAsia" w:ascii="微软雅黑" w:hAnsi="微软雅黑" w:eastAsia="微软雅黑" w:cs="微软雅黑"/>
                <w:color w:val="000000" w:themeColor="text1"/>
                <w:kern w:val="0"/>
                <w:szCs w:val="21"/>
                <w:lang w:bidi="ar"/>
                <w14:textFill>
                  <w14:solidFill>
                    <w14:schemeClr w14:val="tx1"/>
                  </w14:solidFill>
                </w14:textFill>
              </w:rPr>
              <w:t>8-</w:t>
            </w:r>
            <w:r>
              <w:rPr>
                <w:rFonts w:hint="eastAsia" w:ascii="微软雅黑" w:hAnsi="微软雅黑" w:eastAsia="微软雅黑" w:cs="微软雅黑"/>
                <w:color w:val="000000" w:themeColor="text1"/>
                <w:kern w:val="0"/>
                <w:szCs w:val="21"/>
                <w:lang w:val="en-US" w:eastAsia="zh-CN" w:bidi="ar"/>
                <w14:textFill>
                  <w14:solidFill>
                    <w14:schemeClr w14:val="tx1"/>
                  </w14:solidFill>
                </w14:textFill>
              </w:rPr>
              <w:t>1</w:t>
            </w:r>
            <w:r>
              <w:rPr>
                <w:rFonts w:hint="eastAsia" w:ascii="微软雅黑" w:hAnsi="微软雅黑" w:eastAsia="微软雅黑" w:cs="微软雅黑"/>
                <w:color w:val="000000" w:themeColor="text1"/>
                <w:kern w:val="0"/>
                <w:szCs w:val="21"/>
                <w:lang w:bidi="ar"/>
                <w14:textFill>
                  <w14:solidFill>
                    <w14:schemeClr w14:val="tx1"/>
                  </w14:solidFill>
                </w14:textFill>
              </w:rPr>
              <w:t>9日</w:t>
            </w:r>
          </w:p>
        </w:tc>
      </w:tr>
    </w:tbl>
    <w:p w14:paraId="78CA3E3F">
      <w:pPr>
        <w:pStyle w:val="12"/>
        <w:widowControl/>
        <w:spacing w:before="156" w:beforeLines="50" w:line="440" w:lineRule="exact"/>
        <w:jc w:val="left"/>
        <w:rPr>
          <w:rFonts w:ascii="微软雅黑" w:hAnsi="微软雅黑" w:eastAsia="微软雅黑" w:cs="微软雅黑"/>
          <w:b/>
          <w:bCs/>
          <w:color w:val="C00000"/>
          <w:kern w:val="0"/>
          <w:szCs w:val="21"/>
        </w:rPr>
      </w:pPr>
    </w:p>
    <w:p w14:paraId="037F53A2">
      <w:pPr>
        <w:pStyle w:val="12"/>
        <w:widowControl/>
        <w:spacing w:line="440" w:lineRule="exact"/>
        <w:jc w:val="left"/>
        <w:rPr>
          <w:rFonts w:ascii="微软雅黑" w:hAnsi="微软雅黑" w:eastAsia="微软雅黑" w:cs="微软雅黑"/>
          <w:b/>
          <w:bCs/>
          <w:color w:val="C00000"/>
          <w:kern w:val="0"/>
          <w:sz w:val="28"/>
          <w:szCs w:val="28"/>
        </w:rPr>
      </w:pPr>
    </w:p>
    <w:p w14:paraId="3E1608B0">
      <w:pPr>
        <w:pStyle w:val="12"/>
        <w:widowControl/>
        <w:spacing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w:t>
      </w:r>
      <w:r>
        <w:rPr>
          <w:rFonts w:hint="eastAsia" w:ascii="微软雅黑" w:hAnsi="微软雅黑" w:eastAsia="微软雅黑" w:cs="微软雅黑"/>
          <w:b/>
          <w:bCs/>
          <w:color w:val="C00000"/>
          <w:kern w:val="0"/>
          <w:sz w:val="28"/>
          <w:szCs w:val="28"/>
          <w:lang w:val="en-US" w:eastAsia="zh-CN"/>
        </w:rPr>
        <w:t>目的</w:t>
      </w:r>
      <w:r>
        <w:rPr>
          <w:rFonts w:hint="eastAsia" w:ascii="微软雅黑" w:hAnsi="微软雅黑" w:eastAsia="微软雅黑" w:cs="微软雅黑"/>
          <w:b/>
          <w:bCs/>
          <w:color w:val="C00000"/>
          <w:kern w:val="0"/>
          <w:sz w:val="28"/>
          <w:szCs w:val="28"/>
        </w:rPr>
        <w:t>：</w:t>
      </w:r>
    </w:p>
    <w:p w14:paraId="184C3930">
      <w:pPr>
        <w:spacing w:line="460" w:lineRule="exact"/>
        <w:ind w:firstLine="420" w:firstLineChars="200"/>
        <w:jc w:val="left"/>
        <w:rPr>
          <w:rFonts w:ascii="微软雅黑" w:hAnsi="微软雅黑" w:eastAsia="微软雅黑"/>
        </w:rPr>
      </w:pPr>
      <w:r>
        <w:rPr>
          <w:rFonts w:hint="eastAsia" w:ascii="微软雅黑" w:hAnsi="微软雅黑" w:eastAsia="微软雅黑"/>
        </w:rPr>
        <w:t>在互联网时代下，消费者的需求发生重大变化。互联网时代的用户价值远远大于交易价值，‘经营用户的企业’才有核心竞争力。用户经营离不开用户研究（</w:t>
      </w:r>
      <w:r>
        <w:rPr>
          <w:rFonts w:ascii="微软雅黑" w:hAnsi="微软雅黑" w:eastAsia="微软雅黑"/>
        </w:rPr>
        <w:t>User Study），是“对用户的特点和情报需求的研究”。其研究内容包括调查分析用户的类型及其寻求信息的行为规律与心理特点，各类用户的信息需求及其特点等。</w:t>
      </w:r>
      <w:r>
        <w:rPr>
          <w:rFonts w:hint="eastAsia" w:ascii="微软雅黑" w:hAnsi="微软雅黑" w:eastAsia="微软雅黑"/>
        </w:rPr>
        <w:t>有效收集用户大数据和精准数据，针对性的营销有效带动产品销售。用户研究与经营已经成为企业经营的必须，是产品开发、市场营销和客户服务的中高层管理人员必须掌握的工具。</w:t>
      </w:r>
    </w:p>
    <w:p w14:paraId="35D22E65">
      <w:pPr>
        <w:pStyle w:val="12"/>
        <w:widowControl/>
        <w:snapToGrid w:val="0"/>
        <w:spacing w:line="440" w:lineRule="exact"/>
        <w:jc w:val="left"/>
        <w:rPr>
          <w:rFonts w:hint="eastAsia" w:ascii="微软雅黑" w:hAnsi="微软雅黑" w:eastAsia="微软雅黑" w:cs="微软雅黑"/>
          <w:b/>
          <w:bCs/>
          <w:color w:val="C00000"/>
          <w:kern w:val="0"/>
          <w:sz w:val="28"/>
          <w:szCs w:val="28"/>
        </w:rPr>
      </w:pPr>
    </w:p>
    <w:p w14:paraId="5BB0597E">
      <w:pPr>
        <w:pStyle w:val="12"/>
        <w:widowControl/>
        <w:snapToGrid w:val="0"/>
        <w:spacing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课程收益：</w:t>
      </w:r>
    </w:p>
    <w:p w14:paraId="75AC12E9">
      <w:pPr>
        <w:spacing w:line="460" w:lineRule="exact"/>
        <w:ind w:firstLine="420" w:firstLineChars="200"/>
        <w:jc w:val="left"/>
        <w:rPr>
          <w:rFonts w:ascii="微软雅黑" w:hAnsi="微软雅黑" w:eastAsia="微软雅黑"/>
        </w:rPr>
      </w:pPr>
      <w:r>
        <w:rPr>
          <w:rFonts w:hint="eastAsia" w:ascii="微软雅黑" w:hAnsi="微软雅黑" w:eastAsia="微软雅黑"/>
        </w:rPr>
        <w:t>课程讲解对大数据互联网环境下，用户研究和经营体系的创新思维进行全面的阐述。系统讲述用户研究与经营的基础用户标签体系的规划、设计、建立、应用四个步骤。并结合讲师在企业经营和咨询服务中的实际经验，通过理念讲解、案例剖析和实战演练，让学员系统掌握用户研究与经营的“道、法、术、器”。并在课中让每一位参训学员设立课后实践课题，在三个月后对实践成果进行讲师点评。</w:t>
      </w:r>
    </w:p>
    <w:p w14:paraId="475B376D">
      <w:pPr>
        <w:pStyle w:val="12"/>
        <w:widowControl/>
        <w:snapToGrid w:val="0"/>
        <w:spacing w:line="440" w:lineRule="exact"/>
        <w:jc w:val="left"/>
        <w:rPr>
          <w:rFonts w:ascii="微软雅黑" w:hAnsi="微软雅黑" w:eastAsia="微软雅黑" w:cs="微软雅黑"/>
          <w:b/>
          <w:bCs/>
          <w:color w:val="C00000"/>
          <w:kern w:val="0"/>
          <w:sz w:val="28"/>
          <w:szCs w:val="28"/>
        </w:rPr>
      </w:pPr>
    </w:p>
    <w:p w14:paraId="1ECA7A4A">
      <w:pPr>
        <w:pStyle w:val="12"/>
        <w:widowControl/>
        <w:snapToGrid w:val="0"/>
        <w:spacing w:line="440" w:lineRule="exact"/>
        <w:jc w:val="left"/>
        <w:rPr>
          <w:rFonts w:ascii="微软雅黑" w:hAnsi="微软雅黑" w:eastAsia="微软雅黑" w:cs="微软雅黑"/>
          <w:b/>
          <w:bCs/>
          <w:color w:val="C00000"/>
          <w:kern w:val="0"/>
          <w:sz w:val="28"/>
          <w:szCs w:val="28"/>
        </w:rPr>
      </w:pPr>
    </w:p>
    <w:p w14:paraId="240447ED">
      <w:pPr>
        <w:pStyle w:val="12"/>
        <w:widowControl/>
        <w:snapToGrid w:val="0"/>
        <w:spacing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课程大纲：</w:t>
      </w:r>
    </w:p>
    <w:p w14:paraId="5337A6F3">
      <w:pPr>
        <w:spacing w:line="460" w:lineRule="exact"/>
        <w:jc w:val="left"/>
        <w:rPr>
          <w:rFonts w:ascii="微软雅黑" w:hAnsi="微软雅黑" w:eastAsia="微软雅黑"/>
          <w:b/>
        </w:rPr>
      </w:pPr>
      <w:r>
        <w:rPr>
          <w:rFonts w:ascii="微软雅黑" w:hAnsi="微软雅黑" w:eastAsia="微软雅黑"/>
          <w:b/>
        </w:rPr>
        <w:t>前言</w:t>
      </w:r>
    </w:p>
    <w:p w14:paraId="2C189421">
      <w:pPr>
        <w:numPr>
          <w:ilvl w:val="0"/>
          <w:numId w:val="1"/>
        </w:numPr>
        <w:spacing w:line="460" w:lineRule="exact"/>
        <w:jc w:val="left"/>
        <w:rPr>
          <w:rFonts w:ascii="微软雅黑" w:hAnsi="微软雅黑" w:eastAsia="微软雅黑"/>
        </w:rPr>
      </w:pPr>
      <w:r>
        <w:rPr>
          <w:rFonts w:hint="eastAsia" w:ascii="微软雅黑" w:hAnsi="微软雅黑" w:eastAsia="微软雅黑"/>
        </w:rPr>
        <w:t>信息文明的到来</w:t>
      </w:r>
    </w:p>
    <w:p w14:paraId="6D4630C8">
      <w:pPr>
        <w:numPr>
          <w:ilvl w:val="0"/>
          <w:numId w:val="1"/>
        </w:numPr>
        <w:spacing w:line="460" w:lineRule="exact"/>
        <w:jc w:val="left"/>
        <w:rPr>
          <w:rFonts w:ascii="微软雅黑" w:hAnsi="微软雅黑" w:eastAsia="微软雅黑"/>
        </w:rPr>
      </w:pPr>
      <w:r>
        <w:rPr>
          <w:rFonts w:hint="eastAsia" w:ascii="微软雅黑" w:hAnsi="微软雅黑" w:eastAsia="微软雅黑"/>
        </w:rPr>
        <w:t>大数据的重新定义</w:t>
      </w:r>
    </w:p>
    <w:p w14:paraId="196F73C1">
      <w:pPr>
        <w:numPr>
          <w:ilvl w:val="0"/>
          <w:numId w:val="1"/>
        </w:numPr>
        <w:spacing w:line="460" w:lineRule="exact"/>
        <w:jc w:val="left"/>
        <w:rPr>
          <w:rFonts w:ascii="微软雅黑" w:hAnsi="微软雅黑" w:eastAsia="微软雅黑"/>
        </w:rPr>
      </w:pPr>
      <w:r>
        <w:rPr>
          <w:rFonts w:hint="eastAsia" w:ascii="微软雅黑" w:hAnsi="微软雅黑" w:eastAsia="微软雅黑"/>
        </w:rPr>
        <w:t>数据挖掘的能力</w:t>
      </w:r>
    </w:p>
    <w:p w14:paraId="37DB7C4B">
      <w:pPr>
        <w:numPr>
          <w:ilvl w:val="0"/>
          <w:numId w:val="1"/>
        </w:numPr>
        <w:spacing w:line="460" w:lineRule="exact"/>
        <w:jc w:val="left"/>
        <w:rPr>
          <w:rFonts w:ascii="微软雅黑" w:hAnsi="微软雅黑" w:eastAsia="微软雅黑"/>
        </w:rPr>
      </w:pPr>
      <w:r>
        <w:rPr>
          <w:rFonts w:hint="eastAsia" w:ascii="微软雅黑" w:hAnsi="微软雅黑" w:eastAsia="微软雅黑"/>
        </w:rPr>
        <w:t>用户研究与经营的意义</w:t>
      </w:r>
    </w:p>
    <w:p w14:paraId="6D60E392">
      <w:pPr>
        <w:spacing w:line="460" w:lineRule="exact"/>
        <w:jc w:val="left"/>
        <w:rPr>
          <w:rFonts w:hint="eastAsia" w:ascii="微软雅黑" w:hAnsi="微软雅黑" w:eastAsia="微软雅黑"/>
        </w:rPr>
      </w:pPr>
      <w:r>
        <w:rPr>
          <w:rFonts w:hint="eastAsia" w:ascii="微软雅黑" w:hAnsi="微软雅黑" w:eastAsia="微软雅黑"/>
        </w:rPr>
        <w:t>案例分析：化妆品为何是男人买的？</w:t>
      </w:r>
    </w:p>
    <w:p w14:paraId="4F7035C8">
      <w:pPr>
        <w:spacing w:line="460" w:lineRule="exact"/>
        <w:jc w:val="left"/>
        <w:rPr>
          <w:rFonts w:ascii="微软雅黑" w:hAnsi="微软雅黑" w:eastAsia="微软雅黑"/>
          <w:b/>
        </w:rPr>
      </w:pPr>
      <w:r>
        <w:rPr>
          <w:rFonts w:hint="eastAsia" w:ascii="微软雅黑" w:hAnsi="微软雅黑" w:eastAsia="微软雅黑"/>
          <w:b/>
        </w:rPr>
        <w:t>模块一</w:t>
      </w:r>
      <w:r>
        <w:rPr>
          <w:rFonts w:ascii="微软雅黑" w:hAnsi="微软雅黑" w:eastAsia="微软雅黑"/>
          <w:b/>
        </w:rPr>
        <w:t>：用户研究的特性</w:t>
      </w:r>
    </w:p>
    <w:p w14:paraId="43AFF8CB">
      <w:pPr>
        <w:numPr>
          <w:ilvl w:val="0"/>
          <w:numId w:val="2"/>
        </w:numPr>
        <w:spacing w:line="460" w:lineRule="exact"/>
        <w:jc w:val="left"/>
        <w:rPr>
          <w:rFonts w:ascii="微软雅黑" w:hAnsi="微软雅黑" w:eastAsia="微软雅黑"/>
        </w:rPr>
      </w:pPr>
      <w:r>
        <w:rPr>
          <w:rFonts w:hint="eastAsia" w:ascii="微软雅黑" w:hAnsi="微软雅黑" w:eastAsia="微软雅黑"/>
        </w:rPr>
        <w:t>多样化和多层次性</w:t>
      </w:r>
    </w:p>
    <w:p w14:paraId="34A01E93">
      <w:pPr>
        <w:numPr>
          <w:ilvl w:val="0"/>
          <w:numId w:val="2"/>
        </w:numPr>
        <w:spacing w:line="460" w:lineRule="exact"/>
        <w:jc w:val="left"/>
        <w:rPr>
          <w:rFonts w:ascii="微软雅黑" w:hAnsi="微软雅黑" w:eastAsia="微软雅黑"/>
        </w:rPr>
      </w:pPr>
      <w:r>
        <w:rPr>
          <w:rFonts w:hint="eastAsia" w:ascii="微软雅黑" w:hAnsi="微软雅黑" w:eastAsia="微软雅黑"/>
        </w:rPr>
        <w:t>个性化和专指化</w:t>
      </w:r>
    </w:p>
    <w:p w14:paraId="3EE9B931">
      <w:pPr>
        <w:numPr>
          <w:ilvl w:val="0"/>
          <w:numId w:val="2"/>
        </w:numPr>
        <w:spacing w:line="460" w:lineRule="exact"/>
        <w:jc w:val="left"/>
        <w:rPr>
          <w:rFonts w:ascii="微软雅黑" w:hAnsi="微软雅黑" w:eastAsia="微软雅黑"/>
        </w:rPr>
      </w:pPr>
      <w:r>
        <w:rPr>
          <w:rFonts w:hint="eastAsia" w:ascii="微软雅黑" w:hAnsi="微软雅黑" w:eastAsia="微软雅黑"/>
        </w:rPr>
        <w:t>综合化和系统性</w:t>
      </w:r>
    </w:p>
    <w:p w14:paraId="009FB374">
      <w:pPr>
        <w:numPr>
          <w:ilvl w:val="0"/>
          <w:numId w:val="2"/>
        </w:numPr>
        <w:spacing w:line="460" w:lineRule="exact"/>
        <w:jc w:val="left"/>
        <w:rPr>
          <w:rFonts w:ascii="微软雅黑" w:hAnsi="微软雅黑" w:eastAsia="微软雅黑"/>
        </w:rPr>
      </w:pPr>
      <w:r>
        <w:rPr>
          <w:rFonts w:hint="eastAsia" w:ascii="微软雅黑" w:hAnsi="微软雅黑" w:eastAsia="微软雅黑"/>
        </w:rPr>
        <w:t>实效性和准确性</w:t>
      </w:r>
    </w:p>
    <w:p w14:paraId="77444DB2">
      <w:pPr>
        <w:numPr>
          <w:ilvl w:val="0"/>
          <w:numId w:val="2"/>
        </w:numPr>
        <w:spacing w:line="460" w:lineRule="exact"/>
        <w:jc w:val="left"/>
        <w:rPr>
          <w:rFonts w:ascii="微软雅黑" w:hAnsi="微软雅黑" w:eastAsia="微软雅黑"/>
        </w:rPr>
      </w:pPr>
      <w:r>
        <w:rPr>
          <w:rFonts w:hint="eastAsia" w:ascii="微软雅黑" w:hAnsi="微软雅黑" w:eastAsia="微软雅黑"/>
        </w:rPr>
        <w:t>新颖性和快速性</w:t>
      </w:r>
    </w:p>
    <w:p w14:paraId="3B7BDA0C">
      <w:pPr>
        <w:numPr>
          <w:ilvl w:val="0"/>
          <w:numId w:val="2"/>
        </w:numPr>
        <w:spacing w:line="460" w:lineRule="exact"/>
        <w:jc w:val="left"/>
        <w:rPr>
          <w:rFonts w:ascii="微软雅黑" w:hAnsi="微软雅黑" w:eastAsia="微软雅黑"/>
        </w:rPr>
      </w:pPr>
      <w:r>
        <w:rPr>
          <w:rFonts w:hint="eastAsia" w:ascii="微软雅黑" w:hAnsi="微软雅黑" w:eastAsia="微软雅黑"/>
        </w:rPr>
        <w:t>综合性和集成性</w:t>
      </w:r>
    </w:p>
    <w:p w14:paraId="2BCCD262">
      <w:pPr>
        <w:spacing w:line="460" w:lineRule="exact"/>
        <w:jc w:val="left"/>
        <w:rPr>
          <w:rFonts w:ascii="微软雅黑" w:hAnsi="微软雅黑" w:eastAsia="微软雅黑"/>
        </w:rPr>
      </w:pPr>
      <w:r>
        <w:rPr>
          <w:rFonts w:hint="eastAsia" w:ascii="微软雅黑" w:hAnsi="微软雅黑" w:eastAsia="微软雅黑"/>
        </w:rPr>
        <w:t>案例分析：</w:t>
      </w:r>
      <w:r>
        <w:rPr>
          <w:rFonts w:ascii="微软雅黑" w:hAnsi="微软雅黑" w:eastAsia="微软雅黑"/>
        </w:rPr>
        <w:t>T恤的180个维度</w:t>
      </w:r>
    </w:p>
    <w:p w14:paraId="14BCFC2B">
      <w:pPr>
        <w:spacing w:line="460" w:lineRule="exact"/>
        <w:jc w:val="left"/>
        <w:rPr>
          <w:rFonts w:ascii="微软雅黑" w:hAnsi="微软雅黑" w:eastAsia="微软雅黑"/>
          <w:b/>
        </w:rPr>
      </w:pPr>
      <w:r>
        <w:rPr>
          <w:rFonts w:hint="eastAsia" w:ascii="微软雅黑" w:hAnsi="微软雅黑" w:eastAsia="微软雅黑"/>
          <w:b/>
        </w:rPr>
        <w:t>模块二</w:t>
      </w:r>
      <w:r>
        <w:rPr>
          <w:rFonts w:ascii="微软雅黑" w:hAnsi="微软雅黑" w:eastAsia="微软雅黑"/>
          <w:b/>
        </w:rPr>
        <w:t>：用户研究和经营的方法</w:t>
      </w:r>
    </w:p>
    <w:p w14:paraId="41E60FDF">
      <w:pPr>
        <w:numPr>
          <w:ilvl w:val="0"/>
          <w:numId w:val="3"/>
        </w:numPr>
        <w:spacing w:line="460" w:lineRule="exact"/>
        <w:jc w:val="left"/>
        <w:rPr>
          <w:rFonts w:ascii="微软雅黑" w:hAnsi="微软雅黑" w:eastAsia="微软雅黑"/>
        </w:rPr>
      </w:pPr>
      <w:r>
        <w:rPr>
          <w:rFonts w:hint="eastAsia" w:ascii="微软雅黑" w:hAnsi="微软雅黑" w:eastAsia="微软雅黑"/>
        </w:rPr>
        <w:t>用户标签的定义</w:t>
      </w:r>
    </w:p>
    <w:p w14:paraId="11CC5E41">
      <w:pPr>
        <w:numPr>
          <w:ilvl w:val="0"/>
          <w:numId w:val="3"/>
        </w:numPr>
        <w:spacing w:line="460" w:lineRule="exact"/>
        <w:jc w:val="left"/>
        <w:rPr>
          <w:rFonts w:ascii="微软雅黑" w:hAnsi="微软雅黑" w:eastAsia="微软雅黑"/>
        </w:rPr>
      </w:pPr>
      <w:r>
        <w:rPr>
          <w:rFonts w:hint="eastAsia" w:ascii="微软雅黑" w:hAnsi="微软雅黑" w:eastAsia="微软雅黑"/>
        </w:rPr>
        <w:t>用户标签体系的三要素</w:t>
      </w:r>
    </w:p>
    <w:p w14:paraId="3CB02DA0">
      <w:pPr>
        <w:numPr>
          <w:ilvl w:val="0"/>
          <w:numId w:val="3"/>
        </w:numPr>
        <w:spacing w:line="460" w:lineRule="exact"/>
        <w:jc w:val="left"/>
        <w:rPr>
          <w:rFonts w:ascii="微软雅黑" w:hAnsi="微软雅黑" w:eastAsia="微软雅黑"/>
        </w:rPr>
      </w:pPr>
      <w:r>
        <w:rPr>
          <w:rFonts w:hint="eastAsia" w:ascii="微软雅黑" w:hAnsi="微软雅黑" w:eastAsia="微软雅黑"/>
        </w:rPr>
        <w:t>用户标签体系建立的四个步骤</w:t>
      </w:r>
    </w:p>
    <w:p w14:paraId="39172997">
      <w:pPr>
        <w:numPr>
          <w:ilvl w:val="0"/>
          <w:numId w:val="3"/>
        </w:numPr>
        <w:spacing w:line="460" w:lineRule="exact"/>
        <w:jc w:val="left"/>
        <w:rPr>
          <w:rFonts w:ascii="微软雅黑" w:hAnsi="微软雅黑" w:eastAsia="微软雅黑"/>
        </w:rPr>
      </w:pPr>
      <w:r>
        <w:rPr>
          <w:rFonts w:hint="eastAsia" w:ascii="微软雅黑" w:hAnsi="微软雅黑" w:eastAsia="微软雅黑"/>
        </w:rPr>
        <w:t>用户户研究和经营的</w:t>
      </w:r>
      <w:r>
        <w:rPr>
          <w:rFonts w:ascii="微软雅黑" w:hAnsi="微软雅黑" w:eastAsia="微软雅黑"/>
        </w:rPr>
        <w:t>10大模式</w:t>
      </w:r>
    </w:p>
    <w:p w14:paraId="58F90A34">
      <w:pPr>
        <w:spacing w:line="460" w:lineRule="exact"/>
        <w:jc w:val="left"/>
        <w:rPr>
          <w:rFonts w:ascii="微软雅黑" w:hAnsi="微软雅黑" w:eastAsia="微软雅黑"/>
        </w:rPr>
      </w:pPr>
      <w:r>
        <w:rPr>
          <w:rFonts w:hint="eastAsia" w:ascii="微软雅黑" w:hAnsi="微软雅黑" w:eastAsia="微软雅黑"/>
        </w:rPr>
        <w:t>案例分析：传统企业如何起死回生？</w:t>
      </w:r>
    </w:p>
    <w:p w14:paraId="0F9FF4B1">
      <w:pPr>
        <w:spacing w:line="460" w:lineRule="exact"/>
        <w:jc w:val="left"/>
        <w:rPr>
          <w:rFonts w:ascii="微软雅黑" w:hAnsi="微软雅黑" w:eastAsia="微软雅黑"/>
        </w:rPr>
      </w:pPr>
      <w:r>
        <w:rPr>
          <w:rFonts w:hint="eastAsia" w:ascii="微软雅黑" w:hAnsi="微软雅黑" w:eastAsia="微软雅黑"/>
        </w:rPr>
        <w:t>案例分析：大嘴猴是如何风靡起来的？</w:t>
      </w:r>
    </w:p>
    <w:p w14:paraId="5A1DE43F">
      <w:pPr>
        <w:spacing w:line="460" w:lineRule="exact"/>
        <w:jc w:val="left"/>
        <w:rPr>
          <w:rFonts w:ascii="微软雅黑" w:hAnsi="微软雅黑" w:eastAsia="微软雅黑"/>
          <w:b/>
        </w:rPr>
      </w:pPr>
      <w:r>
        <w:rPr>
          <w:rFonts w:hint="eastAsia" w:ascii="微软雅黑" w:hAnsi="微软雅黑" w:eastAsia="微软雅黑"/>
          <w:b/>
        </w:rPr>
        <w:t>模块三</w:t>
      </w:r>
      <w:r>
        <w:rPr>
          <w:rFonts w:ascii="微软雅黑" w:hAnsi="微软雅黑" w:eastAsia="微软雅黑"/>
          <w:b/>
        </w:rPr>
        <w:t>：用户研究和经营的应用</w:t>
      </w:r>
    </w:p>
    <w:p w14:paraId="59FD93F8">
      <w:pPr>
        <w:numPr>
          <w:ilvl w:val="0"/>
          <w:numId w:val="4"/>
        </w:numPr>
        <w:spacing w:line="460" w:lineRule="exact"/>
        <w:jc w:val="left"/>
        <w:rPr>
          <w:rFonts w:ascii="微软雅黑" w:hAnsi="微软雅黑" w:eastAsia="微软雅黑"/>
        </w:rPr>
      </w:pPr>
      <w:r>
        <w:rPr>
          <w:rFonts w:hint="eastAsia" w:ascii="微软雅黑" w:hAnsi="微软雅黑" w:eastAsia="微软雅黑"/>
        </w:rPr>
        <w:t>在开发客户中的应用</w:t>
      </w:r>
    </w:p>
    <w:p w14:paraId="665A55EB">
      <w:pPr>
        <w:numPr>
          <w:ilvl w:val="0"/>
          <w:numId w:val="4"/>
        </w:numPr>
        <w:spacing w:line="460" w:lineRule="exact"/>
        <w:jc w:val="left"/>
        <w:rPr>
          <w:rFonts w:ascii="微软雅黑" w:hAnsi="微软雅黑" w:eastAsia="微软雅黑"/>
        </w:rPr>
      </w:pPr>
      <w:r>
        <w:rPr>
          <w:rFonts w:hint="eastAsia" w:ascii="微软雅黑" w:hAnsi="微软雅黑" w:eastAsia="微软雅黑"/>
        </w:rPr>
        <w:t>在客户维护中的应用</w:t>
      </w:r>
    </w:p>
    <w:p w14:paraId="644B9914">
      <w:pPr>
        <w:numPr>
          <w:ilvl w:val="0"/>
          <w:numId w:val="4"/>
        </w:numPr>
        <w:spacing w:line="460" w:lineRule="exact"/>
        <w:jc w:val="left"/>
        <w:rPr>
          <w:rFonts w:ascii="微软雅黑" w:hAnsi="微软雅黑" w:eastAsia="微软雅黑"/>
        </w:rPr>
      </w:pPr>
      <w:r>
        <w:rPr>
          <w:rFonts w:hint="eastAsia" w:ascii="微软雅黑" w:hAnsi="微软雅黑" w:eastAsia="微软雅黑"/>
        </w:rPr>
        <w:t>在市场活动中的应用</w:t>
      </w:r>
    </w:p>
    <w:p w14:paraId="08D28BBE">
      <w:pPr>
        <w:numPr>
          <w:ilvl w:val="0"/>
          <w:numId w:val="4"/>
        </w:numPr>
        <w:spacing w:line="460" w:lineRule="exact"/>
        <w:jc w:val="left"/>
        <w:rPr>
          <w:rFonts w:ascii="微软雅黑" w:hAnsi="微软雅黑" w:eastAsia="微软雅黑"/>
        </w:rPr>
      </w:pPr>
      <w:r>
        <w:rPr>
          <w:rFonts w:hint="eastAsia" w:ascii="微软雅黑" w:hAnsi="微软雅黑" w:eastAsia="微软雅黑"/>
        </w:rPr>
        <w:t>在产品开发中的应用</w:t>
      </w:r>
    </w:p>
    <w:p w14:paraId="5915C9FE">
      <w:pPr>
        <w:numPr>
          <w:ilvl w:val="0"/>
          <w:numId w:val="4"/>
        </w:numPr>
        <w:spacing w:line="460" w:lineRule="exact"/>
        <w:jc w:val="left"/>
        <w:rPr>
          <w:rFonts w:ascii="微软雅黑" w:hAnsi="微软雅黑" w:eastAsia="微软雅黑"/>
        </w:rPr>
      </w:pPr>
      <w:r>
        <w:rPr>
          <w:rFonts w:hint="eastAsia" w:ascii="微软雅黑" w:hAnsi="微软雅黑" w:eastAsia="微软雅黑"/>
        </w:rPr>
        <w:t>在员工管理中的应用</w:t>
      </w:r>
    </w:p>
    <w:p w14:paraId="0FC9410B">
      <w:pPr>
        <w:spacing w:line="460" w:lineRule="exact"/>
        <w:jc w:val="left"/>
        <w:rPr>
          <w:rFonts w:ascii="微软雅黑" w:hAnsi="微软雅黑" w:eastAsia="微软雅黑"/>
        </w:rPr>
      </w:pPr>
      <w:r>
        <w:rPr>
          <w:rFonts w:hint="eastAsia" w:ascii="微软雅黑" w:hAnsi="微软雅黑" w:eastAsia="微软雅黑"/>
        </w:rPr>
        <w:t>案例分析：天才营销人员从何而来？</w:t>
      </w:r>
    </w:p>
    <w:p w14:paraId="11123761">
      <w:pPr>
        <w:pStyle w:val="12"/>
        <w:widowControl/>
        <w:spacing w:before="156" w:beforeLines="50" w:line="440" w:lineRule="exact"/>
        <w:jc w:val="left"/>
        <w:rPr>
          <w:rFonts w:ascii="微软雅黑" w:hAnsi="微软雅黑" w:eastAsia="微软雅黑" w:cs="微软雅黑"/>
          <w:b/>
          <w:bCs/>
          <w:color w:val="C00000"/>
          <w:kern w:val="0"/>
          <w:sz w:val="28"/>
          <w:szCs w:val="28"/>
        </w:rPr>
      </w:pPr>
    </w:p>
    <w:p w14:paraId="0363171A">
      <w:pPr>
        <w:pStyle w:val="12"/>
        <w:widowControl/>
        <w:spacing w:before="156" w:beforeLines="50" w:line="440" w:lineRule="exact"/>
        <w:jc w:val="left"/>
        <w:rPr>
          <w:rFonts w:ascii="微软雅黑" w:hAnsi="微软雅黑" w:eastAsia="微软雅黑" w:cs="微软雅黑"/>
          <w:b/>
          <w:bCs/>
          <w:sz w:val="28"/>
          <w:szCs w:val="28"/>
        </w:rPr>
      </w:pPr>
      <w:r>
        <w:rPr>
          <w:rFonts w:hint="eastAsia" w:ascii="微软雅黑" w:hAnsi="微软雅黑" w:eastAsia="微软雅黑" w:cs="微软雅黑"/>
          <w:bCs/>
          <w:szCs w:val="18"/>
        </w:rPr>
        <w:drawing>
          <wp:anchor distT="0" distB="0" distL="114300" distR="114300" simplePos="0" relativeHeight="251660288" behindDoc="1" locked="0" layoutInCell="1" allowOverlap="1">
            <wp:simplePos x="0" y="0"/>
            <wp:positionH relativeFrom="column">
              <wp:posOffset>3896995</wp:posOffset>
            </wp:positionH>
            <wp:positionV relativeFrom="paragraph">
              <wp:posOffset>273050</wp:posOffset>
            </wp:positionV>
            <wp:extent cx="1906270" cy="2520315"/>
            <wp:effectExtent l="0" t="0" r="11430" b="6985"/>
            <wp:wrapTight wrapText="bothSides">
              <wp:wrapPolygon>
                <wp:start x="2302" y="0"/>
                <wp:lineTo x="1295" y="327"/>
                <wp:lineTo x="0" y="1415"/>
                <wp:lineTo x="0" y="19918"/>
                <wp:lineTo x="1007" y="20898"/>
                <wp:lineTo x="1007" y="21007"/>
                <wp:lineTo x="2159" y="21442"/>
                <wp:lineTo x="2302" y="21442"/>
                <wp:lineTo x="19139" y="21442"/>
                <wp:lineTo x="19427" y="21442"/>
                <wp:lineTo x="20434" y="20898"/>
                <wp:lineTo x="21442" y="19918"/>
                <wp:lineTo x="21442" y="1415"/>
                <wp:lineTo x="20147" y="327"/>
                <wp:lineTo x="19139" y="0"/>
                <wp:lineTo x="2302" y="0"/>
              </wp:wrapPolygon>
            </wp:wrapTight>
            <wp:docPr id="37" name="图片 37" descr="E:\翟翾昱工作文件夹\公司标准资料-2015年\DPX 公司标准资料-2015年\04 上海地平线培训网 产品手册（2015年）\产品手册内容提供\讲师照片\杨云 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E:\翟翾昱工作文件夹\公司标准资料-2015年\DPX 公司标准资料-2015年\04 上海地平线培训网 产品手册（2015年）\产品手册内容提供\讲师照片\杨云 新.JPG"/>
                    <pic:cNvPicPr>
                      <a:picLocks noChangeAspect="1" noChangeArrowheads="1"/>
                    </pic:cNvPicPr>
                  </pic:nvPicPr>
                  <pic:blipFill>
                    <a:blip r:embed="rId5" cstate="print">
                      <a:extLst>
                        <a:ext uri="{28A0092B-C50C-407E-A947-70E740481C1C}">
                          <a14:useLocalDpi xmlns:a14="http://schemas.microsoft.com/office/drawing/2010/main" val="0"/>
                        </a:ext>
                      </a:extLst>
                    </a:blip>
                    <a:srcRect l="7944" r="7009"/>
                    <a:stretch>
                      <a:fillRect/>
                    </a:stretch>
                  </pic:blipFill>
                  <pic:spPr>
                    <a:xfrm>
                      <a:off x="0" y="0"/>
                      <a:ext cx="1906270" cy="2520315"/>
                    </a:xfrm>
                    <a:prstGeom prst="roundRect">
                      <a:avLst/>
                    </a:prstGeom>
                    <a:noFill/>
                    <a:ln>
                      <a:noFill/>
                    </a:ln>
                  </pic:spPr>
                </pic:pic>
              </a:graphicData>
            </a:graphic>
          </wp:anchor>
        </w:drawing>
      </w:r>
      <w:r>
        <w:rPr>
          <w:rFonts w:hint="eastAsia" w:ascii="微软雅黑" w:hAnsi="微软雅黑" w:eastAsia="微软雅黑" w:cs="微软雅黑"/>
          <w:b/>
          <w:bCs/>
          <w:color w:val="C00000"/>
          <w:kern w:val="0"/>
          <w:sz w:val="28"/>
          <w:szCs w:val="28"/>
        </w:rPr>
        <w:t>讲师介绍：</w:t>
      </w:r>
      <w:r>
        <w:rPr>
          <w:rFonts w:hint="eastAsia" w:ascii="微软雅黑" w:hAnsi="微软雅黑" w:eastAsia="微软雅黑" w:cs="微软雅黑"/>
          <w:b/>
          <w:bCs/>
          <w:color w:val="C00000"/>
          <w:kern w:val="0"/>
          <w:sz w:val="22"/>
        </w:rPr>
        <w:t xml:space="preserve"> </w:t>
      </w:r>
      <w:r>
        <w:rPr>
          <w:rFonts w:hint="eastAsia" w:ascii="微软雅黑" w:hAnsi="微软雅黑" w:eastAsia="微软雅黑" w:cs="微软雅黑"/>
          <w:b/>
          <w:bCs/>
          <w:sz w:val="28"/>
          <w:szCs w:val="28"/>
        </w:rPr>
        <w:t>杨云老师</w:t>
      </w:r>
    </w:p>
    <w:p w14:paraId="7D842AE2">
      <w:pPr>
        <w:pStyle w:val="13"/>
        <w:numPr>
          <w:ilvl w:val="0"/>
          <w:numId w:val="5"/>
        </w:numPr>
        <w:spacing w:line="440" w:lineRule="exact"/>
        <w:ind w:firstLineChars="0"/>
        <w:rPr>
          <w:rFonts w:ascii="微软雅黑" w:hAnsi="微软雅黑" w:eastAsia="微软雅黑" w:cs="微软雅黑"/>
          <w:bCs/>
          <w:szCs w:val="18"/>
        </w:rPr>
      </w:pPr>
      <w:r>
        <w:rPr>
          <w:rFonts w:hint="eastAsia" w:ascii="微软雅黑" w:hAnsi="微软雅黑" w:eastAsia="微软雅黑" w:cs="微软雅黑"/>
          <w:bCs/>
          <w:szCs w:val="18"/>
        </w:rPr>
        <w:t>上海交通大学特聘教授</w:t>
      </w:r>
    </w:p>
    <w:p w14:paraId="723BB272">
      <w:pPr>
        <w:pStyle w:val="13"/>
        <w:numPr>
          <w:ilvl w:val="0"/>
          <w:numId w:val="5"/>
        </w:numPr>
        <w:spacing w:line="440" w:lineRule="exact"/>
        <w:ind w:firstLineChars="0"/>
        <w:rPr>
          <w:rFonts w:ascii="微软雅黑" w:hAnsi="微软雅黑" w:eastAsia="微软雅黑" w:cs="微软雅黑"/>
          <w:bCs/>
          <w:szCs w:val="18"/>
        </w:rPr>
      </w:pPr>
      <w:r>
        <w:rPr>
          <w:rFonts w:hint="eastAsia" w:ascii="微软雅黑" w:hAnsi="微软雅黑" w:eastAsia="微软雅黑" w:cs="微软雅黑"/>
          <w:bCs/>
          <w:szCs w:val="18"/>
        </w:rPr>
        <w:t>中国顶级企业家俱乐部正和岛顾问</w:t>
      </w:r>
    </w:p>
    <w:p w14:paraId="16D6B1F5">
      <w:pPr>
        <w:pStyle w:val="13"/>
        <w:numPr>
          <w:ilvl w:val="0"/>
          <w:numId w:val="5"/>
        </w:numPr>
        <w:spacing w:line="440" w:lineRule="exact"/>
        <w:ind w:firstLineChars="0"/>
        <w:rPr>
          <w:rFonts w:ascii="微软雅黑" w:hAnsi="微软雅黑" w:eastAsia="微软雅黑" w:cs="微软雅黑"/>
          <w:bCs/>
          <w:szCs w:val="18"/>
        </w:rPr>
      </w:pPr>
      <w:r>
        <w:rPr>
          <w:rFonts w:hint="eastAsia" w:ascii="微软雅黑" w:hAnsi="微软雅黑" w:eastAsia="微软雅黑" w:cs="微软雅黑"/>
          <w:bCs/>
          <w:szCs w:val="18"/>
        </w:rPr>
        <w:t>上海市品牌授权经营企业协会的创始人</w:t>
      </w:r>
    </w:p>
    <w:p w14:paraId="37644757">
      <w:pPr>
        <w:pStyle w:val="13"/>
        <w:numPr>
          <w:ilvl w:val="0"/>
          <w:numId w:val="5"/>
        </w:numPr>
        <w:spacing w:line="440" w:lineRule="exact"/>
        <w:ind w:firstLineChars="0"/>
        <w:rPr>
          <w:rFonts w:ascii="微软雅黑" w:hAnsi="微软雅黑" w:eastAsia="微软雅黑" w:cs="微软雅黑"/>
          <w:bCs/>
          <w:szCs w:val="18"/>
        </w:rPr>
      </w:pPr>
      <w:r>
        <w:rPr>
          <w:rFonts w:hint="eastAsia" w:ascii="微软雅黑" w:hAnsi="微软雅黑" w:eastAsia="微软雅黑" w:cs="微软雅黑"/>
          <w:bCs/>
          <w:szCs w:val="18"/>
        </w:rPr>
        <w:t>潮牌大嘴猴服饰品牌和互联网爆款55度杯的背后推手</w:t>
      </w:r>
    </w:p>
    <w:p w14:paraId="0FD97156">
      <w:pPr>
        <w:pStyle w:val="13"/>
        <w:numPr>
          <w:ilvl w:val="0"/>
          <w:numId w:val="5"/>
        </w:numPr>
        <w:spacing w:line="440" w:lineRule="exact"/>
        <w:ind w:firstLineChars="0"/>
        <w:rPr>
          <w:rFonts w:ascii="微软雅黑" w:hAnsi="微软雅黑" w:eastAsia="微软雅黑" w:cs="微软雅黑"/>
          <w:bCs/>
          <w:szCs w:val="18"/>
        </w:rPr>
      </w:pPr>
      <w:r>
        <w:rPr>
          <w:rFonts w:hint="eastAsia" w:ascii="微软雅黑" w:hAnsi="微软雅黑" w:eastAsia="微软雅黑" w:cs="微软雅黑"/>
          <w:bCs/>
          <w:szCs w:val="18"/>
        </w:rPr>
        <w:t>全球领先的CEO发展机构伟事达中国私人董事会主席和教练</w:t>
      </w:r>
    </w:p>
    <w:p w14:paraId="3945FE8B">
      <w:pPr>
        <w:pStyle w:val="13"/>
        <w:numPr>
          <w:ilvl w:val="0"/>
          <w:numId w:val="5"/>
        </w:numPr>
        <w:spacing w:line="440" w:lineRule="exact"/>
        <w:ind w:firstLineChars="0"/>
        <w:rPr>
          <w:rFonts w:ascii="微软雅黑" w:hAnsi="微软雅黑" w:eastAsia="微软雅黑" w:cs="微软雅黑"/>
          <w:bCs/>
          <w:szCs w:val="18"/>
        </w:rPr>
      </w:pPr>
      <w:r>
        <w:rPr>
          <w:rFonts w:hint="eastAsia" w:ascii="微软雅黑" w:hAnsi="微软雅黑" w:eastAsia="微软雅黑" w:cs="微软雅黑"/>
          <w:szCs w:val="21"/>
        </w:rPr>
        <w:t>多家企业董事、创始人</w:t>
      </w:r>
    </w:p>
    <w:p w14:paraId="0DA31A91">
      <w:pPr>
        <w:spacing w:line="440" w:lineRule="exact"/>
        <w:rPr>
          <w:rFonts w:ascii="微软雅黑" w:hAnsi="微软雅黑" w:eastAsia="微软雅黑" w:cs="微软雅黑"/>
          <w:b/>
          <w:szCs w:val="21"/>
        </w:rPr>
      </w:pPr>
    </w:p>
    <w:p w14:paraId="21EC799F">
      <w:pPr>
        <w:spacing w:line="440" w:lineRule="exact"/>
        <w:rPr>
          <w:rFonts w:ascii="微软雅黑" w:hAnsi="微软雅黑" w:eastAsia="微软雅黑" w:cs="微软雅黑"/>
          <w:szCs w:val="21"/>
        </w:rPr>
      </w:pPr>
      <w:r>
        <w:rPr>
          <w:rFonts w:hint="eastAsia" w:ascii="微软雅黑" w:hAnsi="微软雅黑" w:eastAsia="微软雅黑" w:cs="微软雅黑"/>
          <w:b/>
          <w:szCs w:val="21"/>
        </w:rPr>
        <w:t>背景介绍：</w:t>
      </w:r>
    </w:p>
    <w:p w14:paraId="67FE4CC1">
      <w:pPr>
        <w:numPr>
          <w:ilvl w:val="0"/>
          <w:numId w:val="6"/>
        </w:numPr>
        <w:spacing w:line="440" w:lineRule="exact"/>
        <w:rPr>
          <w:rFonts w:ascii="微软雅黑" w:hAnsi="微软雅黑" w:eastAsia="微软雅黑" w:cs="微软雅黑"/>
          <w:b/>
          <w:szCs w:val="21"/>
        </w:rPr>
      </w:pPr>
      <w:r>
        <w:rPr>
          <w:rFonts w:hint="eastAsia" w:ascii="微软雅黑" w:hAnsi="微软雅黑" w:eastAsia="微软雅黑" w:cs="微软雅黑"/>
          <w:b/>
          <w:szCs w:val="21"/>
        </w:rPr>
        <w:t>职场经验：</w:t>
      </w:r>
    </w:p>
    <w:p w14:paraId="4B1C7230">
      <w:pPr>
        <w:numPr>
          <w:ilvl w:val="0"/>
          <w:numId w:val="7"/>
        </w:numPr>
        <w:adjustRightInd w:val="0"/>
        <w:snapToGrid w:val="0"/>
        <w:spacing w:line="440" w:lineRule="exact"/>
        <w:ind w:left="420" w:leftChars="0" w:hanging="420" w:firstLineChars="0"/>
        <w:rPr>
          <w:rFonts w:ascii="微软雅黑" w:hAnsi="微软雅黑" w:eastAsia="微软雅黑" w:cs="微软雅黑"/>
          <w:szCs w:val="21"/>
        </w:rPr>
      </w:pPr>
      <w:r>
        <w:rPr>
          <w:rFonts w:hint="eastAsia" w:ascii="微软雅黑" w:hAnsi="微软雅黑" w:eastAsia="微软雅黑" w:cs="微软雅黑"/>
          <w:szCs w:val="21"/>
        </w:rPr>
        <w:t>20多年的职业生涯中，具有6年海外生活工作经验、5年外企工作经验、15年企业高管管理经验，目前自己运营一家合资实业公司。</w:t>
      </w:r>
    </w:p>
    <w:p w14:paraId="64655C84">
      <w:pPr>
        <w:widowControl/>
        <w:numPr>
          <w:ilvl w:val="0"/>
          <w:numId w:val="7"/>
        </w:numPr>
        <w:adjustRightInd w:val="0"/>
        <w:snapToGrid w:val="0"/>
        <w:spacing w:line="440" w:lineRule="exact"/>
        <w:ind w:left="420" w:leftChars="0" w:hanging="420" w:firstLineChars="0"/>
        <w:rPr>
          <w:rFonts w:ascii="微软雅黑" w:hAnsi="微软雅黑" w:eastAsia="微软雅黑" w:cs="微软雅黑"/>
          <w:szCs w:val="21"/>
        </w:rPr>
      </w:pPr>
      <w:r>
        <w:rPr>
          <w:rFonts w:hint="eastAsia" w:ascii="微软雅黑" w:hAnsi="微软雅黑" w:eastAsia="微软雅黑" w:cs="微软雅黑"/>
          <w:szCs w:val="21"/>
        </w:rPr>
        <w:t>曾担任澳大利亚 BEVERLY HILLS教会学校中文教师；澳大利亚Classique Furniture Pty. Ltd. Australia 上海办事处首席代表，均瑶集团文化传播公司总经理，均瑶集团乳业股份公司总经理，上市公司大东方股份有限公司董事。</w:t>
      </w:r>
    </w:p>
    <w:p w14:paraId="283FA45C">
      <w:pPr>
        <w:numPr>
          <w:ilvl w:val="0"/>
          <w:numId w:val="7"/>
        </w:numPr>
        <w:adjustRightInd w:val="0"/>
        <w:snapToGrid w:val="0"/>
        <w:spacing w:line="440" w:lineRule="exact"/>
        <w:ind w:left="420" w:leftChars="0" w:hanging="420" w:firstLineChars="0"/>
        <w:rPr>
          <w:rFonts w:ascii="微软雅黑" w:hAnsi="微软雅黑" w:eastAsia="微软雅黑" w:cs="微软雅黑"/>
          <w:szCs w:val="21"/>
        </w:rPr>
      </w:pPr>
      <w:r>
        <w:rPr>
          <w:rFonts w:hint="eastAsia" w:ascii="微软雅黑" w:hAnsi="微软雅黑" w:eastAsia="微软雅黑" w:cs="微软雅黑"/>
          <w:szCs w:val="21"/>
        </w:rPr>
        <w:t>具有十多年各行业丰富的咨询、项目顾问及培训经验，尤其熟悉快销、零售、文化产业、制造业和房地产行业。作为1985年中国第一批程序开发员，主持实施SAP，用友等ERP软件，以顾问式、项目式管理方式，帮任职企业解决众多实际管理问题。</w:t>
      </w:r>
    </w:p>
    <w:p w14:paraId="77E5633D">
      <w:pPr>
        <w:numPr>
          <w:ilvl w:val="0"/>
          <w:numId w:val="6"/>
        </w:numPr>
        <w:spacing w:line="440" w:lineRule="exact"/>
        <w:rPr>
          <w:rFonts w:ascii="微软雅黑" w:hAnsi="微软雅黑" w:eastAsia="微软雅黑" w:cs="微软雅黑"/>
          <w:b/>
          <w:bCs/>
          <w:szCs w:val="21"/>
        </w:rPr>
      </w:pPr>
      <w:r>
        <w:rPr>
          <w:rFonts w:hint="eastAsia" w:ascii="微软雅黑" w:hAnsi="微软雅黑" w:eastAsia="微软雅黑" w:cs="微软雅黑"/>
          <w:b/>
          <w:bCs/>
          <w:szCs w:val="21"/>
        </w:rPr>
        <w:t>学历及教育背景：</w:t>
      </w:r>
    </w:p>
    <w:p w14:paraId="2939B569">
      <w:pPr>
        <w:pStyle w:val="13"/>
        <w:spacing w:line="440" w:lineRule="exact"/>
        <w:ind w:left="525" w:firstLine="0" w:firstLineChars="0"/>
        <w:rPr>
          <w:rFonts w:ascii="微软雅黑" w:hAnsi="微软雅黑" w:eastAsia="微软雅黑" w:cs="微软雅黑"/>
          <w:szCs w:val="21"/>
        </w:rPr>
      </w:pPr>
      <w:r>
        <w:rPr>
          <w:rFonts w:hint="eastAsia" w:ascii="微软雅黑" w:hAnsi="微软雅黑" w:eastAsia="微软雅黑" w:cs="微软雅黑"/>
          <w:szCs w:val="21"/>
        </w:rPr>
        <w:t>上海师范大学       理论物理系        学士</w:t>
      </w:r>
    </w:p>
    <w:p w14:paraId="1D000CA6">
      <w:pPr>
        <w:pStyle w:val="13"/>
        <w:spacing w:line="440" w:lineRule="exact"/>
        <w:ind w:left="525" w:firstLine="0" w:firstLineChars="0"/>
        <w:rPr>
          <w:rFonts w:ascii="微软雅黑" w:hAnsi="微软雅黑" w:eastAsia="微软雅黑" w:cs="微软雅黑"/>
          <w:szCs w:val="21"/>
        </w:rPr>
      </w:pPr>
      <w:r>
        <w:rPr>
          <w:rFonts w:hint="eastAsia" w:ascii="微软雅黑" w:hAnsi="微软雅黑" w:eastAsia="微软雅黑" w:cs="微软雅黑"/>
          <w:szCs w:val="21"/>
        </w:rPr>
        <w:t>澳大利亚悉尼大学   教育系            访问学者</w:t>
      </w:r>
    </w:p>
    <w:p w14:paraId="181524DB">
      <w:pPr>
        <w:spacing w:line="440" w:lineRule="exact"/>
        <w:ind w:firstLine="525" w:firstLineChars="250"/>
        <w:rPr>
          <w:rFonts w:ascii="微软雅黑" w:hAnsi="微软雅黑" w:eastAsia="微软雅黑" w:cs="微软雅黑"/>
          <w:szCs w:val="21"/>
        </w:rPr>
      </w:pPr>
      <w:r>
        <w:rPr>
          <w:rFonts w:hint="eastAsia" w:ascii="微软雅黑" w:hAnsi="微软雅黑" w:eastAsia="微软雅黑" w:cs="微软雅黑"/>
          <w:szCs w:val="21"/>
        </w:rPr>
        <w:t>上海交通大学       管理学院          MBA</w:t>
      </w:r>
    </w:p>
    <w:p w14:paraId="40B5F737">
      <w:pPr>
        <w:spacing w:line="440" w:lineRule="exact"/>
        <w:ind w:firstLine="525" w:firstLineChars="250"/>
        <w:rPr>
          <w:rFonts w:ascii="微软雅黑" w:hAnsi="微软雅黑" w:eastAsia="微软雅黑" w:cs="微软雅黑"/>
          <w:szCs w:val="21"/>
        </w:rPr>
      </w:pPr>
      <w:r>
        <w:rPr>
          <w:rFonts w:hint="eastAsia" w:ascii="微软雅黑" w:hAnsi="微软雅黑" w:eastAsia="微软雅黑" w:cs="微软雅黑"/>
          <w:szCs w:val="21"/>
        </w:rPr>
        <w:t xml:space="preserve">美国西海岸大学     工商管理博士      DBA </w:t>
      </w:r>
    </w:p>
    <w:p w14:paraId="40A4C7E2">
      <w:pPr>
        <w:pStyle w:val="13"/>
        <w:numPr>
          <w:ilvl w:val="0"/>
          <w:numId w:val="6"/>
        </w:numPr>
        <w:spacing w:line="440" w:lineRule="exact"/>
        <w:ind w:firstLineChars="0"/>
        <w:rPr>
          <w:rFonts w:ascii="微软雅黑" w:hAnsi="微软雅黑" w:eastAsia="微软雅黑" w:cs="微软雅黑"/>
          <w:b/>
          <w:bCs/>
          <w:szCs w:val="21"/>
        </w:rPr>
      </w:pPr>
      <w:r>
        <w:rPr>
          <w:rFonts w:hint="eastAsia" w:ascii="微软雅黑" w:hAnsi="微软雅黑" w:eastAsia="微软雅黑" w:cs="微软雅黑"/>
          <w:b/>
          <w:szCs w:val="21"/>
        </w:rPr>
        <w:t>擅长领域</w:t>
      </w:r>
    </w:p>
    <w:p w14:paraId="71814657">
      <w:pPr>
        <w:pStyle w:val="13"/>
        <w:widowControl/>
        <w:numPr>
          <w:ilvl w:val="0"/>
          <w:numId w:val="8"/>
        </w:numPr>
        <w:snapToGrid w:val="0"/>
        <w:spacing w:line="440" w:lineRule="exact"/>
        <w:ind w:firstLineChars="0"/>
        <w:rPr>
          <w:rFonts w:ascii="微软雅黑" w:hAnsi="微软雅黑" w:eastAsia="微软雅黑" w:cs="微软雅黑"/>
          <w:szCs w:val="21"/>
        </w:rPr>
      </w:pPr>
      <w:r>
        <w:rPr>
          <w:rFonts w:hint="eastAsia" w:ascii="微软雅黑" w:hAnsi="微软雅黑" w:eastAsia="微软雅黑" w:cs="微软雅黑"/>
          <w:szCs w:val="21"/>
        </w:rPr>
        <w:t>成功商业模式转型</w:t>
      </w:r>
    </w:p>
    <w:p w14:paraId="1E730B06">
      <w:pPr>
        <w:pStyle w:val="13"/>
        <w:widowControl/>
        <w:numPr>
          <w:ilvl w:val="0"/>
          <w:numId w:val="8"/>
        </w:numPr>
        <w:snapToGrid w:val="0"/>
        <w:spacing w:line="440" w:lineRule="exact"/>
        <w:ind w:firstLineChars="0"/>
        <w:rPr>
          <w:rFonts w:ascii="微软雅黑" w:hAnsi="微软雅黑" w:eastAsia="微软雅黑" w:cs="微软雅黑"/>
          <w:szCs w:val="21"/>
        </w:rPr>
      </w:pPr>
      <w:r>
        <w:rPr>
          <w:rFonts w:hint="eastAsia" w:ascii="微软雅黑" w:hAnsi="微软雅黑" w:eastAsia="微软雅黑" w:cs="微软雅黑"/>
          <w:szCs w:val="21"/>
        </w:rPr>
        <w:t>中高层管理者决策思维与决策能力提升</w:t>
      </w:r>
    </w:p>
    <w:p w14:paraId="60AB322E">
      <w:pPr>
        <w:pStyle w:val="13"/>
        <w:widowControl/>
        <w:numPr>
          <w:ilvl w:val="0"/>
          <w:numId w:val="8"/>
        </w:numPr>
        <w:snapToGrid w:val="0"/>
        <w:spacing w:line="440" w:lineRule="exact"/>
        <w:ind w:firstLineChars="0"/>
        <w:rPr>
          <w:rFonts w:ascii="微软雅黑" w:hAnsi="微软雅黑" w:eastAsia="微软雅黑" w:cs="微软雅黑"/>
          <w:szCs w:val="21"/>
        </w:rPr>
      </w:pPr>
      <w:r>
        <w:rPr>
          <w:rFonts w:hint="eastAsia" w:ascii="微软雅黑" w:hAnsi="微软雅黑" w:eastAsia="微软雅黑" w:cs="微软雅黑"/>
          <w:szCs w:val="21"/>
        </w:rPr>
        <w:t>企业流程管理</w:t>
      </w:r>
    </w:p>
    <w:p w14:paraId="30E932D0">
      <w:pPr>
        <w:pStyle w:val="13"/>
        <w:numPr>
          <w:ilvl w:val="0"/>
          <w:numId w:val="8"/>
        </w:numPr>
        <w:spacing w:line="440" w:lineRule="exact"/>
        <w:ind w:firstLineChars="0"/>
        <w:rPr>
          <w:rFonts w:ascii="微软雅黑" w:hAnsi="微软雅黑" w:eastAsia="微软雅黑" w:cs="微软雅黑"/>
          <w:szCs w:val="21"/>
        </w:rPr>
      </w:pPr>
      <w:r>
        <w:rPr>
          <w:rFonts w:hint="eastAsia" w:ascii="微软雅黑" w:hAnsi="微软雅黑" w:eastAsia="微软雅黑" w:cs="微软雅黑"/>
          <w:szCs w:val="21"/>
        </w:rPr>
        <w:t>企业运营管理</w:t>
      </w:r>
    </w:p>
    <w:p w14:paraId="69FD3512">
      <w:pPr>
        <w:pStyle w:val="13"/>
        <w:numPr>
          <w:ilvl w:val="0"/>
          <w:numId w:val="8"/>
        </w:numPr>
        <w:spacing w:line="440" w:lineRule="exact"/>
        <w:ind w:firstLineChars="0"/>
        <w:rPr>
          <w:rFonts w:ascii="微软雅黑" w:hAnsi="微软雅黑" w:eastAsia="微软雅黑" w:cs="微软雅黑"/>
          <w:szCs w:val="21"/>
        </w:rPr>
      </w:pPr>
      <w:r>
        <w:rPr>
          <w:rFonts w:hint="eastAsia" w:ascii="微软雅黑" w:hAnsi="微软雅黑" w:eastAsia="微软雅黑" w:cs="微软雅黑"/>
          <w:szCs w:val="21"/>
        </w:rPr>
        <w:t>大数据时代数据管理</w:t>
      </w:r>
    </w:p>
    <w:p w14:paraId="5295D739">
      <w:pPr>
        <w:spacing w:line="44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他是实战派流程管理、运营与报表体系管理、数据管理等领域专家。尤其擅长大数据时代，综合运用数据管理来指导决策管理工作、聚焦管理数据量化分析、提高企业运营效率、降低企业运营成本。</w:t>
      </w:r>
    </w:p>
    <w:p w14:paraId="7A89F4FE">
      <w:pPr>
        <w:pStyle w:val="13"/>
        <w:numPr>
          <w:ilvl w:val="0"/>
          <w:numId w:val="6"/>
        </w:numPr>
        <w:spacing w:line="440" w:lineRule="exact"/>
        <w:ind w:firstLineChars="0"/>
        <w:rPr>
          <w:rFonts w:ascii="微软雅黑" w:hAnsi="微软雅黑" w:eastAsia="微软雅黑" w:cs="微软雅黑"/>
          <w:bCs/>
          <w:szCs w:val="21"/>
        </w:rPr>
      </w:pPr>
      <w:r>
        <w:rPr>
          <w:rFonts w:hint="eastAsia" w:ascii="微软雅黑" w:hAnsi="微软雅黑" w:eastAsia="微软雅黑" w:cs="微软雅黑"/>
          <w:b/>
          <w:bCs/>
          <w:szCs w:val="21"/>
        </w:rPr>
        <w:t>授课风格</w:t>
      </w:r>
    </w:p>
    <w:p w14:paraId="79B2527D">
      <w:pPr>
        <w:pStyle w:val="13"/>
        <w:numPr>
          <w:ilvl w:val="0"/>
          <w:numId w:val="9"/>
        </w:numPr>
        <w:spacing w:line="440" w:lineRule="exact"/>
        <w:ind w:firstLineChars="0"/>
        <w:rPr>
          <w:rFonts w:ascii="微软雅黑" w:hAnsi="微软雅黑" w:eastAsia="微软雅黑" w:cs="微软雅黑"/>
          <w:bCs/>
          <w:szCs w:val="21"/>
        </w:rPr>
      </w:pPr>
      <w:r>
        <w:rPr>
          <w:rFonts w:hint="eastAsia" w:ascii="微软雅黑" w:hAnsi="微软雅黑" w:eastAsia="微软雅黑" w:cs="微软雅黑"/>
          <w:bCs/>
          <w:szCs w:val="21"/>
        </w:rPr>
        <w:t>以微咨询为教学形式，企业绩效改善为教材目标，学员行动学习为教学方法，激励学员主动积极地参与到每一次的学习中。</w:t>
      </w:r>
    </w:p>
    <w:p w14:paraId="258CCB3E">
      <w:pPr>
        <w:pStyle w:val="13"/>
        <w:numPr>
          <w:ilvl w:val="0"/>
          <w:numId w:val="10"/>
        </w:numPr>
        <w:spacing w:line="440" w:lineRule="exact"/>
        <w:ind w:firstLineChars="0"/>
        <w:rPr>
          <w:rFonts w:ascii="微软雅黑" w:hAnsi="微软雅黑" w:eastAsia="微软雅黑" w:cs="微软雅黑"/>
          <w:bCs/>
          <w:szCs w:val="21"/>
        </w:rPr>
      </w:pPr>
      <w:r>
        <w:rPr>
          <w:rFonts w:hint="eastAsia" w:ascii="微软雅黑" w:hAnsi="微软雅黑" w:eastAsia="微软雅黑" w:cs="微软雅黑"/>
          <w:bCs/>
          <w:szCs w:val="21"/>
        </w:rPr>
        <w:t>课程中采用案例式教学，解决企业实际管理问题，互动性强。</w:t>
      </w:r>
    </w:p>
    <w:p w14:paraId="54751C62">
      <w:pPr>
        <w:pStyle w:val="13"/>
        <w:numPr>
          <w:ilvl w:val="0"/>
          <w:numId w:val="10"/>
        </w:numPr>
        <w:spacing w:line="440" w:lineRule="exact"/>
        <w:ind w:firstLineChars="0"/>
        <w:rPr>
          <w:rFonts w:ascii="微软雅黑" w:hAnsi="微软雅黑" w:eastAsia="微软雅黑" w:cs="微软雅黑"/>
          <w:bCs/>
          <w:szCs w:val="21"/>
        </w:rPr>
      </w:pPr>
      <w:r>
        <w:rPr>
          <w:rFonts w:hint="eastAsia" w:ascii="微软雅黑" w:hAnsi="微软雅黑" w:eastAsia="微软雅黑" w:cs="微软雅黑"/>
          <w:bCs/>
          <w:szCs w:val="21"/>
        </w:rPr>
        <w:t>课后会有行动学习计划给到学员，实现了培训效果的落地。</w:t>
      </w:r>
    </w:p>
    <w:p w14:paraId="543AEA71">
      <w:pPr>
        <w:pStyle w:val="13"/>
        <w:numPr>
          <w:ilvl w:val="0"/>
          <w:numId w:val="6"/>
        </w:numPr>
        <w:spacing w:line="440" w:lineRule="exact"/>
        <w:ind w:firstLineChars="0"/>
        <w:rPr>
          <w:rFonts w:ascii="微软雅黑" w:hAnsi="微软雅黑" w:eastAsia="微软雅黑" w:cs="微软雅黑"/>
          <w:b/>
          <w:bCs/>
          <w:szCs w:val="21"/>
        </w:rPr>
      </w:pPr>
      <w:r>
        <w:rPr>
          <w:rFonts w:hint="eastAsia" w:ascii="微软雅黑" w:hAnsi="微软雅黑" w:eastAsia="微软雅黑" w:cs="微软雅黑"/>
          <w:b/>
          <w:bCs/>
          <w:szCs w:val="21"/>
        </w:rPr>
        <w:t>服务过企业（部分）</w:t>
      </w:r>
    </w:p>
    <w:p w14:paraId="37B2E07A">
      <w:pPr>
        <w:pStyle w:val="13"/>
        <w:widowControl/>
        <w:spacing w:line="440" w:lineRule="exact"/>
        <w:ind w:left="525" w:firstLine="0" w:firstLineChars="0"/>
        <w:jc w:val="left"/>
        <w:rPr>
          <w:rFonts w:ascii="微软雅黑" w:hAnsi="微软雅黑" w:eastAsia="微软雅黑" w:cs="微软雅黑"/>
          <w:color w:val="000000"/>
          <w:kern w:val="0"/>
        </w:rPr>
      </w:pPr>
      <w:r>
        <w:rPr>
          <w:rFonts w:hint="eastAsia" w:ascii="微软雅黑" w:hAnsi="微软雅黑" w:eastAsia="微软雅黑" w:cs="微软雅黑"/>
          <w:b/>
          <w:color w:val="000000"/>
          <w:szCs w:val="21"/>
        </w:rPr>
        <w:t>金融行业</w:t>
      </w:r>
      <w:r>
        <w:rPr>
          <w:rFonts w:hint="eastAsia" w:ascii="微软雅黑" w:hAnsi="微软雅黑" w:eastAsia="微软雅黑" w:cs="微软雅黑"/>
          <w:b/>
          <w:color w:val="000000"/>
          <w:szCs w:val="21"/>
          <w:lang w:eastAsia="zh-CN"/>
        </w:rPr>
        <w:t>：</w:t>
      </w:r>
      <w:r>
        <w:rPr>
          <w:rFonts w:hint="eastAsia" w:ascii="微软雅黑" w:hAnsi="微软雅黑" w:eastAsia="微软雅黑" w:cs="微软雅黑"/>
          <w:szCs w:val="21"/>
        </w:rPr>
        <w:t>上海银行、浦发银行武汉分行、浦发银行重庆分行、上海交通银行太平洋信用卡中心、德国德累斯登银行股份公司上海分行、星展银行、苏格兰皇家银行（中国）有限公司、国泰人寿保险有限责任公司、银天下、国信证券、中国太平洋财产保险有限公司、中国银联股份有限公司、招商证券股份有限公司、重庆财信企业集团有限公司、北方国际合作股份有限公司</w:t>
      </w:r>
    </w:p>
    <w:p w14:paraId="3EC9634E">
      <w:pPr>
        <w:pStyle w:val="13"/>
        <w:widowControl/>
        <w:spacing w:line="440" w:lineRule="exact"/>
        <w:ind w:left="525" w:firstLine="0" w:firstLineChars="0"/>
        <w:jc w:val="left"/>
        <w:rPr>
          <w:rFonts w:ascii="微软雅黑" w:hAnsi="微软雅黑" w:eastAsia="微软雅黑" w:cs="微软雅黑"/>
          <w:szCs w:val="21"/>
        </w:rPr>
      </w:pPr>
      <w:r>
        <w:rPr>
          <w:rFonts w:hint="eastAsia" w:ascii="微软雅黑" w:hAnsi="微软雅黑" w:eastAsia="微软雅黑" w:cs="微软雅黑"/>
          <w:b/>
          <w:szCs w:val="21"/>
        </w:rPr>
        <w:t>世界五百强</w:t>
      </w:r>
      <w:r>
        <w:rPr>
          <w:rFonts w:hint="eastAsia" w:ascii="微软雅黑" w:hAnsi="微软雅黑" w:eastAsia="微软雅黑" w:cs="微软雅黑"/>
          <w:b/>
          <w:szCs w:val="21"/>
          <w:lang w:eastAsia="zh-CN"/>
        </w:rPr>
        <w:t>：</w:t>
      </w:r>
      <w:r>
        <w:rPr>
          <w:rFonts w:hint="eastAsia" w:ascii="微软雅黑" w:hAnsi="微软雅黑" w:eastAsia="微软雅黑" w:cs="微软雅黑"/>
          <w:szCs w:val="21"/>
        </w:rPr>
        <w:t>爱立信公司、拜耳集团、道达尔、蒂森克虏伯集团、国泰人寿保险有限责任公司、荷兰阿克苏诺贝尔公司、惠普、可口可乐、马士基集团、美国惠而浦公司、欧尚集团、日立、中国移动通信、中国中化集团公司、苏格兰皇家银行</w:t>
      </w:r>
    </w:p>
    <w:p w14:paraId="2520E70D">
      <w:pPr>
        <w:pStyle w:val="13"/>
        <w:widowControl/>
        <w:spacing w:line="440" w:lineRule="exact"/>
        <w:ind w:left="525" w:firstLine="0" w:firstLineChars="0"/>
        <w:jc w:val="left"/>
        <w:rPr>
          <w:rFonts w:ascii="微软雅黑" w:hAnsi="微软雅黑" w:eastAsia="微软雅黑" w:cs="微软雅黑"/>
          <w:szCs w:val="21"/>
        </w:rPr>
      </w:pPr>
      <w:r>
        <w:rPr>
          <w:rFonts w:hint="eastAsia" w:ascii="微软雅黑" w:hAnsi="微软雅黑" w:eastAsia="微软雅黑" w:cs="微软雅黑"/>
          <w:b/>
          <w:szCs w:val="21"/>
        </w:rPr>
        <w:t>大型超市、百货</w:t>
      </w:r>
      <w:r>
        <w:rPr>
          <w:rFonts w:hint="eastAsia" w:ascii="微软雅黑" w:hAnsi="微软雅黑" w:eastAsia="微软雅黑" w:cs="微软雅黑"/>
          <w:b/>
          <w:szCs w:val="21"/>
        </w:rPr>
        <w:tab/>
      </w:r>
      <w:r>
        <w:rPr>
          <w:rFonts w:hint="eastAsia" w:ascii="微软雅黑" w:hAnsi="微软雅黑" w:eastAsia="微软雅黑" w:cs="微软雅黑"/>
          <w:b/>
          <w:szCs w:val="21"/>
          <w:lang w:eastAsia="zh-CN"/>
        </w:rPr>
        <w:t>：</w:t>
      </w:r>
      <w:r>
        <w:rPr>
          <w:rFonts w:hint="eastAsia" w:ascii="微软雅黑" w:hAnsi="微软雅黑" w:eastAsia="微软雅黑" w:cs="微软雅黑"/>
          <w:szCs w:val="21"/>
        </w:rPr>
        <w:t>杭州联华华商集团有限公司、好美家装潢建材有限公司、联华超市服份有限公司、欧尚（中国）投资有限公司、尚泰百货、万千百货、上海家得利超市有限公司、卜蜂莲花（上海）管理有限公司</w:t>
      </w:r>
    </w:p>
    <w:p w14:paraId="00FDC3E6">
      <w:pPr>
        <w:pStyle w:val="13"/>
        <w:widowControl/>
        <w:spacing w:line="440" w:lineRule="exact"/>
        <w:ind w:left="525" w:firstLine="0" w:firstLineChars="0"/>
        <w:jc w:val="left"/>
        <w:rPr>
          <w:rFonts w:ascii="微软雅黑" w:hAnsi="微软雅黑" w:eastAsia="微软雅黑" w:cs="微软雅黑"/>
          <w:color w:val="931F29"/>
          <w:sz w:val="44"/>
          <w:szCs w:val="44"/>
        </w:rPr>
      </w:pPr>
      <w:r>
        <w:rPr>
          <w:rFonts w:hint="eastAsia" w:ascii="微软雅黑" w:hAnsi="微软雅黑" w:eastAsia="微软雅黑" w:cs="微软雅黑"/>
          <w:b/>
          <w:szCs w:val="21"/>
        </w:rPr>
        <w:t>快速消费品</w:t>
      </w:r>
      <w:r>
        <w:rPr>
          <w:rFonts w:hint="eastAsia" w:ascii="微软雅黑" w:hAnsi="微软雅黑" w:eastAsia="微软雅黑" w:cs="微软雅黑"/>
          <w:b/>
          <w:szCs w:val="21"/>
          <w:lang w:eastAsia="zh-CN"/>
        </w:rPr>
        <w:t>：</w:t>
      </w:r>
      <w:r>
        <w:rPr>
          <w:rFonts w:hint="eastAsia" w:ascii="微软雅黑" w:hAnsi="微软雅黑" w:eastAsia="微软雅黑" w:cs="微软雅黑"/>
          <w:szCs w:val="21"/>
        </w:rPr>
        <w:t>安徽古井贡酒股份有限公司、芬欧汇川（常熟）纸业有限公司、杭州中萃食品有限公司、上海农夫山泉饮用水有限公司、雅培中国、伽蓝（集团）股份有限公司、百事可乐、青岛啤酒股份有限公司、厦门建发酒业有限公司、燕京啤酒（桂林漓泉）股份有限公司、上海太太乐食品有限公司、上海家化-佰草集、南京小香港食品有限公司、上海佰草集化妆品有限公司</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维益食品（苏州）有限公司</w:t>
      </w:r>
    </w:p>
    <w:p w14:paraId="194262AE">
      <w:pPr>
        <w:rPr>
          <w:rFonts w:ascii="微软雅黑" w:hAnsi="微软雅黑" w:eastAsia="微软雅黑" w:cs="微软雅黑"/>
          <w:b/>
          <w:bCs/>
          <w:color w:val="C00000"/>
          <w:kern w:val="0"/>
          <w:szCs w:val="21"/>
        </w:rPr>
      </w:pPr>
    </w:p>
    <w:p w14:paraId="56361EC0">
      <w:pPr>
        <w:spacing w:line="460" w:lineRule="exact"/>
        <w:jc w:val="left"/>
        <w:rPr>
          <w:rFonts w:ascii="微软雅黑" w:hAnsi="微软雅黑" w:eastAsia="微软雅黑" w:cs="微软雅黑"/>
          <w:b/>
          <w:bCs/>
          <w:color w:val="C00000"/>
          <w:kern w:val="0"/>
          <w:szCs w:val="21"/>
        </w:rPr>
        <w:sectPr>
          <w:footerReference r:id="rId3" w:type="default"/>
          <w:pgSz w:w="11906" w:h="16838"/>
          <w:pgMar w:top="1440" w:right="1800" w:bottom="1440" w:left="1800" w:header="851" w:footer="992" w:gutter="0"/>
          <w:cols w:space="425" w:num="1"/>
          <w:docGrid w:type="lines" w:linePitch="312" w:charSpace="0"/>
        </w:sectPr>
      </w:pPr>
    </w:p>
    <w:p w14:paraId="289061E3">
      <w:pPr>
        <w:pStyle w:val="12"/>
        <w:widowControl/>
        <w:spacing w:before="156" w:beforeLines="50"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报名表格：</w:t>
      </w:r>
    </w:p>
    <w:p w14:paraId="1B9F54E6">
      <w:pPr>
        <w:spacing w:line="440" w:lineRule="exact"/>
        <w:jc w:val="left"/>
        <w:rPr>
          <w:rFonts w:hint="eastAsia" w:ascii="微软雅黑" w:hAnsi="微软雅黑" w:eastAsia="微软雅黑" w:cs="微软雅黑"/>
          <w:kern w:val="0"/>
          <w:szCs w:val="21"/>
          <w:lang w:val="fr-FR"/>
        </w:rPr>
      </w:pPr>
      <w:r>
        <w:rPr>
          <w:rFonts w:hint="eastAsia" w:ascii="微软雅黑" w:hAnsi="微软雅黑" w:eastAsia="微软雅黑" w:cs="微软雅黑"/>
          <w:kern w:val="0"/>
          <w:szCs w:val="21"/>
          <w:lang w:val="fr-FR"/>
        </w:rPr>
        <w:t>课程名称：《基于用户研究和经营的精准营销》</w:t>
      </w:r>
    </w:p>
    <w:p w14:paraId="0B725894">
      <w:pPr>
        <w:spacing w:line="440" w:lineRule="exact"/>
        <w:jc w:val="left"/>
        <w:rPr>
          <w:rFonts w:ascii="微软雅黑" w:hAnsi="微软雅黑" w:eastAsia="微软雅黑" w:cs="微软雅黑"/>
          <w:kern w:val="0"/>
          <w:szCs w:val="21"/>
          <w:lang w:val="fr-FR"/>
        </w:rPr>
      </w:pPr>
      <w:r>
        <w:rPr>
          <w:rFonts w:hint="eastAsia" w:ascii="微软雅黑" w:hAnsi="微软雅黑" w:eastAsia="微软雅黑" w:cs="微软雅黑"/>
          <w:kern w:val="0"/>
          <w:szCs w:val="21"/>
          <w:lang w:val="fr-FR"/>
        </w:rPr>
        <w:t>上课时间：_________________ 课程费用：</w:t>
      </w:r>
      <w:r>
        <w:rPr>
          <w:rFonts w:hint="eastAsia" w:ascii="微软雅黑" w:hAnsi="微软雅黑" w:eastAsia="微软雅黑" w:cs="微软雅黑"/>
          <w:kern w:val="0"/>
          <w:szCs w:val="21"/>
          <w:lang w:val="en-US" w:eastAsia="zh-CN"/>
        </w:rPr>
        <w:t>4</w:t>
      </w:r>
      <w:r>
        <w:rPr>
          <w:rFonts w:hint="eastAsia" w:ascii="微软雅黑" w:hAnsi="微软雅黑" w:eastAsia="微软雅黑" w:cs="微软雅黑"/>
          <w:kern w:val="0"/>
          <w:szCs w:val="21"/>
          <w:lang w:val="fr-FR"/>
        </w:rPr>
        <w:t>980元/人                上课地点：上海</w:t>
      </w:r>
    </w:p>
    <w:tbl>
      <w:tblPr>
        <w:tblStyle w:val="14"/>
        <w:tblpPr w:leftFromText="180" w:rightFromText="180" w:vertAnchor="text" w:tblpX="1" w:tblpY="1"/>
        <w:tblOverlap w:val="never"/>
        <w:tblW w:w="8339" w:type="dxa"/>
        <w:tblInd w:w="0" w:type="dxa"/>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Layout w:type="fixed"/>
        <w:tblCellMar>
          <w:top w:w="0" w:type="dxa"/>
          <w:left w:w="108" w:type="dxa"/>
          <w:bottom w:w="0" w:type="dxa"/>
          <w:right w:w="108" w:type="dxa"/>
        </w:tblCellMar>
      </w:tblPr>
      <w:tblGrid>
        <w:gridCol w:w="1436"/>
        <w:gridCol w:w="2211"/>
        <w:gridCol w:w="1388"/>
        <w:gridCol w:w="3304"/>
      </w:tblGrid>
      <w:tr w14:paraId="692C09B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C00000"/>
            <w:noWrap/>
            <w:vAlign w:val="center"/>
          </w:tcPr>
          <w:p w14:paraId="5B0EBB05">
            <w:pPr>
              <w:widowControl/>
              <w:spacing w:line="440" w:lineRule="exact"/>
              <w:rPr>
                <w:rFonts w:ascii="微软雅黑" w:hAnsi="微软雅黑" w:eastAsia="微软雅黑" w:cs="微软雅黑"/>
                <w:b w:val="0"/>
                <w:bCs w:val="0"/>
                <w:color w:val="FFFFFF" w:themeColor="background1"/>
                <w:kern w:val="0"/>
                <w:szCs w:val="21"/>
                <w14:textFill>
                  <w14:solidFill>
                    <w14:schemeClr w14:val="bg1"/>
                  </w14:solidFill>
                </w14:textFill>
              </w:rPr>
            </w:pPr>
            <w:r>
              <w:rPr>
                <w:rFonts w:hint="eastAsia" w:ascii="微软雅黑" w:hAnsi="微软雅黑" w:eastAsia="微软雅黑" w:cs="微软雅黑"/>
                <w:b/>
                <w:bCs/>
                <w:color w:val="FFFFFF" w:themeColor="background1"/>
                <w:kern w:val="0"/>
                <w:szCs w:val="21"/>
                <w14:textFill>
                  <w14:solidFill>
                    <w14:schemeClr w14:val="bg1"/>
                  </w14:solidFill>
                </w14:textFill>
              </w:rPr>
              <w:t>公司名称：</w:t>
            </w:r>
          </w:p>
        </w:tc>
        <w:tc>
          <w:tcPr>
            <w:tcW w:w="6903" w:type="dxa"/>
            <w:gridSpan w:val="3"/>
            <w:tcBorders>
              <w:top w:val="single" w:color="auto" w:sz="4" w:space="0"/>
              <w:left w:val="single" w:color="auto" w:sz="4" w:space="0"/>
              <w:bottom w:val="single" w:color="auto" w:sz="4" w:space="0"/>
              <w:right w:val="single" w:color="auto" w:sz="4" w:space="0"/>
            </w:tcBorders>
            <w:shd w:val="clear" w:color="auto" w:fill="C00000"/>
            <w:noWrap/>
            <w:vAlign w:val="center"/>
          </w:tcPr>
          <w:p w14:paraId="4AB4AC66">
            <w:pPr>
              <w:widowControl/>
              <w:spacing w:line="440" w:lineRule="exact"/>
              <w:rPr>
                <w:rFonts w:ascii="微软雅黑" w:hAnsi="微软雅黑" w:eastAsia="微软雅黑" w:cs="微软雅黑"/>
                <w:b w:val="0"/>
                <w:bCs w:val="0"/>
                <w:color w:val="FFFFFF" w:themeColor="background1"/>
                <w:kern w:val="0"/>
                <w:szCs w:val="21"/>
                <w14:textFill>
                  <w14:solidFill>
                    <w14:schemeClr w14:val="bg1"/>
                  </w14:solidFill>
                </w14:textFill>
              </w:rPr>
            </w:pPr>
          </w:p>
        </w:tc>
      </w:tr>
      <w:tr w14:paraId="440A6906">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4E5B44E5">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公司地址：</w:t>
            </w:r>
          </w:p>
        </w:tc>
        <w:tc>
          <w:tcPr>
            <w:tcW w:w="6903" w:type="dxa"/>
            <w:gridSpan w:val="3"/>
            <w:tcBorders>
              <w:top w:val="single" w:color="auto" w:sz="4" w:space="0"/>
              <w:left w:val="single" w:color="auto" w:sz="4" w:space="0"/>
              <w:bottom w:val="single" w:color="auto" w:sz="4" w:space="0"/>
              <w:right w:val="single" w:color="auto" w:sz="4" w:space="0"/>
            </w:tcBorders>
            <w:noWrap/>
          </w:tcPr>
          <w:p w14:paraId="646832FE">
            <w:pPr>
              <w:widowControl/>
              <w:spacing w:line="440" w:lineRule="exact"/>
              <w:jc w:val="left"/>
              <w:rPr>
                <w:rFonts w:ascii="微软雅黑" w:hAnsi="微软雅黑" w:eastAsia="微软雅黑" w:cs="微软雅黑"/>
                <w:kern w:val="0"/>
                <w:szCs w:val="21"/>
              </w:rPr>
            </w:pPr>
          </w:p>
        </w:tc>
      </w:tr>
      <w:tr w14:paraId="49F8E2BE">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7FEBF91B">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联系人：</w:t>
            </w:r>
          </w:p>
        </w:tc>
        <w:tc>
          <w:tcPr>
            <w:tcW w:w="2211" w:type="dxa"/>
            <w:tcBorders>
              <w:top w:val="single" w:color="auto" w:sz="4" w:space="0"/>
              <w:left w:val="single" w:color="auto" w:sz="4" w:space="0"/>
              <w:bottom w:val="single" w:color="auto" w:sz="4" w:space="0"/>
              <w:right w:val="single" w:color="auto" w:sz="4" w:space="0"/>
            </w:tcBorders>
            <w:noWrap/>
          </w:tcPr>
          <w:p w14:paraId="785B8928">
            <w:pPr>
              <w:widowControl/>
              <w:spacing w:line="440" w:lineRule="exact"/>
              <w:jc w:val="left"/>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14:paraId="0BB3AA00">
            <w:pPr>
              <w:widowControl/>
              <w:spacing w:line="44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电话：</w:t>
            </w:r>
          </w:p>
        </w:tc>
        <w:tc>
          <w:tcPr>
            <w:tcW w:w="3304" w:type="dxa"/>
            <w:tcBorders>
              <w:top w:val="single" w:color="auto" w:sz="4" w:space="0"/>
              <w:left w:val="single" w:color="auto" w:sz="4" w:space="0"/>
              <w:bottom w:val="single" w:color="auto" w:sz="4" w:space="0"/>
              <w:right w:val="single" w:color="auto" w:sz="4" w:space="0"/>
            </w:tcBorders>
            <w:noWrap/>
          </w:tcPr>
          <w:p w14:paraId="082897FF">
            <w:pPr>
              <w:widowControl/>
              <w:spacing w:line="440" w:lineRule="exact"/>
              <w:jc w:val="left"/>
              <w:rPr>
                <w:rFonts w:ascii="微软雅黑" w:hAnsi="微软雅黑" w:eastAsia="微软雅黑" w:cs="微软雅黑"/>
                <w:kern w:val="0"/>
                <w:szCs w:val="21"/>
              </w:rPr>
            </w:pPr>
          </w:p>
        </w:tc>
      </w:tr>
      <w:tr w14:paraId="6CADAF84">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1C46BE74">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性  别：</w:t>
            </w:r>
          </w:p>
        </w:tc>
        <w:tc>
          <w:tcPr>
            <w:tcW w:w="2211" w:type="dxa"/>
            <w:tcBorders>
              <w:top w:val="single" w:color="auto" w:sz="4" w:space="0"/>
              <w:left w:val="single" w:color="auto" w:sz="4" w:space="0"/>
              <w:bottom w:val="single" w:color="auto" w:sz="4" w:space="0"/>
              <w:right w:val="single" w:color="auto" w:sz="4" w:space="0"/>
            </w:tcBorders>
            <w:noWrap/>
          </w:tcPr>
          <w:p w14:paraId="659A0B05">
            <w:pPr>
              <w:widowControl/>
              <w:spacing w:line="440" w:lineRule="exact"/>
              <w:jc w:val="left"/>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14:paraId="329CD356">
            <w:pPr>
              <w:widowControl/>
              <w:spacing w:line="44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传真：</w:t>
            </w:r>
          </w:p>
        </w:tc>
        <w:tc>
          <w:tcPr>
            <w:tcW w:w="3304" w:type="dxa"/>
            <w:tcBorders>
              <w:top w:val="single" w:color="auto" w:sz="4" w:space="0"/>
              <w:left w:val="single" w:color="auto" w:sz="4" w:space="0"/>
              <w:bottom w:val="single" w:color="auto" w:sz="4" w:space="0"/>
              <w:right w:val="single" w:color="auto" w:sz="4" w:space="0"/>
            </w:tcBorders>
            <w:noWrap/>
          </w:tcPr>
          <w:p w14:paraId="38666FA6">
            <w:pPr>
              <w:widowControl/>
              <w:spacing w:line="440" w:lineRule="exact"/>
              <w:jc w:val="left"/>
              <w:rPr>
                <w:rFonts w:ascii="微软雅黑" w:hAnsi="微软雅黑" w:eastAsia="微软雅黑" w:cs="微软雅黑"/>
                <w:kern w:val="0"/>
                <w:szCs w:val="21"/>
              </w:rPr>
            </w:pPr>
          </w:p>
        </w:tc>
      </w:tr>
      <w:tr w14:paraId="68147653">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23271FB7">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部门及职务：</w:t>
            </w:r>
          </w:p>
        </w:tc>
        <w:tc>
          <w:tcPr>
            <w:tcW w:w="2211" w:type="dxa"/>
            <w:tcBorders>
              <w:top w:val="single" w:color="auto" w:sz="4" w:space="0"/>
              <w:left w:val="single" w:color="auto" w:sz="4" w:space="0"/>
              <w:bottom w:val="single" w:color="auto" w:sz="4" w:space="0"/>
              <w:right w:val="single" w:color="auto" w:sz="4" w:space="0"/>
            </w:tcBorders>
            <w:noWrap/>
          </w:tcPr>
          <w:p w14:paraId="05ECEDDD">
            <w:pPr>
              <w:widowControl/>
              <w:spacing w:line="440" w:lineRule="exact"/>
              <w:jc w:val="left"/>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14:paraId="54D4B19E">
            <w:pPr>
              <w:widowControl/>
              <w:spacing w:line="44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E</w:t>
            </w:r>
            <w:r>
              <w:rPr>
                <w:rFonts w:hint="eastAsia" w:ascii="微软雅黑" w:hAnsi="微软雅黑" w:eastAsia="微软雅黑" w:cs="微软雅黑"/>
                <w:kern w:val="0"/>
                <w:szCs w:val="21"/>
              </w:rPr>
              <w:softHyphen/>
            </w:r>
            <w:r>
              <w:rPr>
                <w:rFonts w:hint="eastAsia" w:ascii="微软雅黑" w:hAnsi="微软雅黑" w:eastAsia="微软雅黑" w:cs="微软雅黑"/>
                <w:kern w:val="0"/>
                <w:szCs w:val="21"/>
              </w:rPr>
              <w:t>-mail：</w:t>
            </w:r>
          </w:p>
        </w:tc>
        <w:tc>
          <w:tcPr>
            <w:tcW w:w="3304" w:type="dxa"/>
            <w:tcBorders>
              <w:top w:val="single" w:color="auto" w:sz="4" w:space="0"/>
              <w:left w:val="single" w:color="auto" w:sz="4" w:space="0"/>
              <w:bottom w:val="single" w:color="auto" w:sz="4" w:space="0"/>
              <w:right w:val="single" w:color="auto" w:sz="4" w:space="0"/>
            </w:tcBorders>
            <w:noWrap/>
          </w:tcPr>
          <w:p w14:paraId="48CC1575">
            <w:pPr>
              <w:widowControl/>
              <w:spacing w:line="440" w:lineRule="exact"/>
              <w:jc w:val="left"/>
              <w:rPr>
                <w:rFonts w:ascii="微软雅黑" w:hAnsi="微软雅黑" w:eastAsia="微软雅黑" w:cs="微软雅黑"/>
                <w:kern w:val="0"/>
                <w:szCs w:val="21"/>
              </w:rPr>
            </w:pPr>
          </w:p>
        </w:tc>
      </w:tr>
      <w:tr w14:paraId="6D980B06">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C5A466">
            <w:pPr>
              <w:widowControl/>
              <w:spacing w:line="440" w:lineRule="exact"/>
              <w:jc w:val="center"/>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参加人姓名：</w:t>
            </w:r>
          </w:p>
        </w:tc>
        <w:tc>
          <w:tcPr>
            <w:tcW w:w="2211" w:type="dxa"/>
            <w:tcBorders>
              <w:top w:val="single" w:color="auto" w:sz="4" w:space="0"/>
              <w:left w:val="single" w:color="auto" w:sz="4" w:space="0"/>
              <w:bottom w:val="single" w:color="auto" w:sz="4" w:space="0"/>
              <w:right w:val="single" w:color="auto" w:sz="4" w:space="0"/>
            </w:tcBorders>
            <w:noWrap/>
            <w:vAlign w:val="center"/>
          </w:tcPr>
          <w:p w14:paraId="0116D461">
            <w:pPr>
              <w:widowControl/>
              <w:spacing w:line="440" w:lineRule="exact"/>
              <w:jc w:val="center"/>
              <w:rPr>
                <w:rFonts w:ascii="微软雅黑" w:hAnsi="微软雅黑" w:eastAsia="微软雅黑" w:cs="微软雅黑"/>
                <w:kern w:val="0"/>
                <w:szCs w:val="21"/>
              </w:rPr>
            </w:pPr>
            <w:r>
              <w:rPr>
                <w:rFonts w:hint="eastAsia" w:ascii="微软雅黑" w:hAnsi="微软雅黑" w:eastAsia="微软雅黑" w:cs="微软雅黑"/>
                <w:kern w:val="0"/>
                <w:szCs w:val="21"/>
              </w:rPr>
              <w:t>部门及职务</w:t>
            </w:r>
          </w:p>
        </w:tc>
        <w:tc>
          <w:tcPr>
            <w:tcW w:w="1388" w:type="dxa"/>
            <w:tcBorders>
              <w:top w:val="single" w:color="auto" w:sz="4" w:space="0"/>
              <w:left w:val="single" w:color="auto" w:sz="4" w:space="0"/>
              <w:bottom w:val="single" w:color="auto" w:sz="4" w:space="0"/>
              <w:right w:val="single" w:color="auto" w:sz="4" w:space="0"/>
            </w:tcBorders>
            <w:noWrap/>
            <w:vAlign w:val="center"/>
          </w:tcPr>
          <w:p w14:paraId="5B641377">
            <w:pPr>
              <w:widowControl/>
              <w:spacing w:line="440" w:lineRule="exact"/>
              <w:jc w:val="center"/>
              <w:rPr>
                <w:rFonts w:ascii="微软雅黑" w:hAnsi="微软雅黑" w:eastAsia="微软雅黑" w:cs="微软雅黑"/>
                <w:kern w:val="0"/>
                <w:szCs w:val="21"/>
              </w:rPr>
            </w:pPr>
            <w:r>
              <w:rPr>
                <w:rFonts w:hint="eastAsia" w:ascii="微软雅黑" w:hAnsi="微软雅黑" w:eastAsia="微软雅黑" w:cs="微软雅黑"/>
                <w:kern w:val="0"/>
                <w:szCs w:val="21"/>
              </w:rPr>
              <w:t>手 机：</w:t>
            </w:r>
          </w:p>
        </w:tc>
        <w:tc>
          <w:tcPr>
            <w:tcW w:w="3304" w:type="dxa"/>
            <w:tcBorders>
              <w:top w:val="single" w:color="auto" w:sz="4" w:space="0"/>
              <w:left w:val="single" w:color="auto" w:sz="4" w:space="0"/>
              <w:bottom w:val="single" w:color="auto" w:sz="4" w:space="0"/>
              <w:right w:val="single" w:color="auto" w:sz="4" w:space="0"/>
            </w:tcBorders>
            <w:noWrap/>
            <w:vAlign w:val="center"/>
          </w:tcPr>
          <w:p w14:paraId="490F7EE4">
            <w:pPr>
              <w:widowControl/>
              <w:spacing w:line="440" w:lineRule="exact"/>
              <w:jc w:val="center"/>
              <w:rPr>
                <w:rFonts w:ascii="微软雅黑" w:hAnsi="微软雅黑" w:eastAsia="微软雅黑" w:cs="微软雅黑"/>
                <w:kern w:val="0"/>
                <w:szCs w:val="21"/>
              </w:rPr>
            </w:pPr>
            <w:r>
              <w:rPr>
                <w:rFonts w:hint="eastAsia" w:ascii="微软雅黑" w:hAnsi="微软雅黑" w:eastAsia="微软雅黑" w:cs="微软雅黑"/>
                <w:kern w:val="0"/>
                <w:szCs w:val="21"/>
              </w:rPr>
              <w:t>E</w:t>
            </w:r>
            <w:r>
              <w:rPr>
                <w:rFonts w:hint="eastAsia" w:ascii="微软雅黑" w:hAnsi="微软雅黑" w:eastAsia="微软雅黑" w:cs="微软雅黑"/>
                <w:kern w:val="0"/>
                <w:szCs w:val="21"/>
              </w:rPr>
              <w:softHyphen/>
            </w:r>
            <w:r>
              <w:rPr>
                <w:rFonts w:hint="eastAsia" w:ascii="微软雅黑" w:hAnsi="微软雅黑" w:eastAsia="微软雅黑" w:cs="微软雅黑"/>
                <w:kern w:val="0"/>
                <w:szCs w:val="21"/>
              </w:rPr>
              <w:t>-mail</w:t>
            </w:r>
          </w:p>
        </w:tc>
      </w:tr>
      <w:tr w14:paraId="4DB9A4D2">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256A3CFD">
            <w:pPr>
              <w:widowControl/>
              <w:spacing w:line="440" w:lineRule="exact"/>
              <w:jc w:val="center"/>
              <w:rPr>
                <w:rFonts w:ascii="微软雅黑" w:hAnsi="微软雅黑" w:eastAsia="微软雅黑" w:cs="微软雅黑"/>
                <w:b w:val="0"/>
                <w:bCs w:val="0"/>
                <w:kern w:val="0"/>
                <w:szCs w:val="21"/>
              </w:rPr>
            </w:pPr>
          </w:p>
        </w:tc>
        <w:tc>
          <w:tcPr>
            <w:tcW w:w="2211" w:type="dxa"/>
            <w:tcBorders>
              <w:top w:val="single" w:color="auto" w:sz="4" w:space="0"/>
              <w:left w:val="single" w:color="auto" w:sz="4" w:space="0"/>
              <w:bottom w:val="single" w:color="auto" w:sz="4" w:space="0"/>
              <w:right w:val="single" w:color="auto" w:sz="4" w:space="0"/>
            </w:tcBorders>
            <w:noWrap/>
          </w:tcPr>
          <w:p w14:paraId="3A6EE0FD">
            <w:pPr>
              <w:widowControl/>
              <w:spacing w:line="440" w:lineRule="exact"/>
              <w:jc w:val="center"/>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14:paraId="68ED1858">
            <w:pPr>
              <w:widowControl/>
              <w:spacing w:line="440" w:lineRule="exact"/>
              <w:jc w:val="center"/>
              <w:rPr>
                <w:rFonts w:ascii="微软雅黑" w:hAnsi="微软雅黑" w:eastAsia="微软雅黑" w:cs="微软雅黑"/>
                <w:kern w:val="0"/>
                <w:szCs w:val="21"/>
              </w:rPr>
            </w:pPr>
          </w:p>
        </w:tc>
        <w:tc>
          <w:tcPr>
            <w:tcW w:w="3304" w:type="dxa"/>
            <w:tcBorders>
              <w:top w:val="single" w:color="auto" w:sz="4" w:space="0"/>
              <w:left w:val="single" w:color="auto" w:sz="4" w:space="0"/>
              <w:bottom w:val="single" w:color="auto" w:sz="4" w:space="0"/>
              <w:right w:val="single" w:color="auto" w:sz="4" w:space="0"/>
            </w:tcBorders>
            <w:noWrap/>
          </w:tcPr>
          <w:p w14:paraId="686F5634">
            <w:pPr>
              <w:widowControl/>
              <w:spacing w:line="440" w:lineRule="exact"/>
              <w:jc w:val="center"/>
              <w:rPr>
                <w:rFonts w:ascii="微软雅黑" w:hAnsi="微软雅黑" w:eastAsia="微软雅黑" w:cs="微软雅黑"/>
                <w:kern w:val="0"/>
                <w:szCs w:val="21"/>
              </w:rPr>
            </w:pPr>
          </w:p>
        </w:tc>
      </w:tr>
      <w:tr w14:paraId="40720E18">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14:paraId="7A832B81">
            <w:pPr>
              <w:widowControl/>
              <w:spacing w:line="440" w:lineRule="exact"/>
              <w:jc w:val="center"/>
              <w:rPr>
                <w:rFonts w:ascii="微软雅黑" w:hAnsi="微软雅黑" w:eastAsia="微软雅黑" w:cs="微软雅黑"/>
                <w:b w:val="0"/>
                <w:bCs w:val="0"/>
                <w:kern w:val="0"/>
                <w:szCs w:val="21"/>
              </w:rPr>
            </w:pPr>
          </w:p>
        </w:tc>
        <w:tc>
          <w:tcPr>
            <w:tcW w:w="2211" w:type="dxa"/>
            <w:tcBorders>
              <w:top w:val="single" w:color="auto" w:sz="4" w:space="0"/>
              <w:left w:val="single" w:color="auto" w:sz="4" w:space="0"/>
              <w:bottom w:val="single" w:color="auto" w:sz="4" w:space="0"/>
              <w:right w:val="single" w:color="auto" w:sz="4" w:space="0"/>
            </w:tcBorders>
            <w:noWrap/>
          </w:tcPr>
          <w:p w14:paraId="323DAC8E">
            <w:pPr>
              <w:widowControl/>
              <w:spacing w:line="440" w:lineRule="exact"/>
              <w:jc w:val="center"/>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14:paraId="168E386F">
            <w:pPr>
              <w:widowControl/>
              <w:spacing w:line="440" w:lineRule="exact"/>
              <w:jc w:val="center"/>
              <w:rPr>
                <w:rFonts w:ascii="微软雅黑" w:hAnsi="微软雅黑" w:eastAsia="微软雅黑" w:cs="微软雅黑"/>
                <w:kern w:val="0"/>
                <w:szCs w:val="21"/>
              </w:rPr>
            </w:pPr>
          </w:p>
        </w:tc>
        <w:tc>
          <w:tcPr>
            <w:tcW w:w="3304" w:type="dxa"/>
            <w:tcBorders>
              <w:top w:val="single" w:color="auto" w:sz="4" w:space="0"/>
              <w:left w:val="single" w:color="auto" w:sz="4" w:space="0"/>
              <w:bottom w:val="single" w:color="auto" w:sz="4" w:space="0"/>
              <w:right w:val="single" w:color="auto" w:sz="4" w:space="0"/>
            </w:tcBorders>
            <w:noWrap/>
          </w:tcPr>
          <w:p w14:paraId="269A2BBB">
            <w:pPr>
              <w:widowControl/>
              <w:spacing w:line="440" w:lineRule="exact"/>
              <w:jc w:val="center"/>
              <w:rPr>
                <w:rFonts w:ascii="微软雅黑" w:hAnsi="微软雅黑" w:eastAsia="微软雅黑" w:cs="微软雅黑"/>
                <w:kern w:val="0"/>
                <w:szCs w:val="21"/>
              </w:rPr>
            </w:pPr>
          </w:p>
        </w:tc>
      </w:tr>
      <w:tr w14:paraId="675D403A">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5817" w:hRule="atLeast"/>
        </w:trPr>
        <w:tc>
          <w:tcPr>
            <w:tcW w:w="8339"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tcPr>
          <w:p w14:paraId="3A93E796">
            <w:pPr>
              <w:pStyle w:val="4"/>
              <w:spacing w:line="440" w:lineRule="exact"/>
              <w:rPr>
                <w:rFonts w:ascii="微软雅黑" w:hAnsi="微软雅黑" w:eastAsia="微软雅黑" w:cs="微软雅黑"/>
                <w:b w:val="0"/>
                <w:bCs/>
                <w:sz w:val="21"/>
                <w:szCs w:val="21"/>
              </w:rPr>
            </w:pPr>
            <w:r>
              <w:rPr>
                <w:rFonts w:hint="eastAsia" w:ascii="微软雅黑" w:hAnsi="微软雅黑" w:eastAsia="微软雅黑" w:cs="微软雅黑"/>
                <w:b/>
                <w:bCs w:val="0"/>
                <w:sz w:val="21"/>
                <w:szCs w:val="21"/>
              </w:rPr>
              <w:t>您的其他要求和相关说明：</w:t>
            </w:r>
          </w:p>
          <w:p w14:paraId="23AAD67A">
            <w:pPr>
              <w:numPr>
                <w:ilvl w:val="0"/>
                <w:numId w:val="11"/>
              </w:numPr>
              <w:tabs>
                <w:tab w:val="left" w:pos="840"/>
              </w:tabs>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付款方式：□现场交课程券  □课前汇款   □其他</w:t>
            </w:r>
            <w:r>
              <w:rPr>
                <w:rFonts w:hint="eastAsia" w:ascii="微软雅黑" w:hAnsi="微软雅黑" w:eastAsia="微软雅黑" w:cs="微软雅黑"/>
                <w:b w:val="0"/>
                <w:bCs/>
                <w:kern w:val="0"/>
                <w:szCs w:val="21"/>
                <w:u w:val="single"/>
              </w:rPr>
              <w:t xml:space="preserve">                          </w:t>
            </w:r>
          </w:p>
          <w:p w14:paraId="065F9257">
            <w:pPr>
              <w:numPr>
                <w:ilvl w:val="0"/>
                <w:numId w:val="11"/>
              </w:numPr>
              <w:tabs>
                <w:tab w:val="left" w:pos="840"/>
              </w:tabs>
              <w:spacing w:line="440" w:lineRule="exac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预定宾馆：□需要   □不需要   住宿标准及预算要求</w:t>
            </w:r>
            <w:r>
              <w:rPr>
                <w:rFonts w:hint="eastAsia" w:ascii="微软雅黑" w:hAnsi="微软雅黑" w:eastAsia="微软雅黑" w:cs="微软雅黑"/>
                <w:b w:val="0"/>
                <w:bCs/>
                <w:kern w:val="0"/>
                <w:szCs w:val="21"/>
                <w:u w:val="single"/>
              </w:rPr>
              <w:t xml:space="preserve">                      </w:t>
            </w:r>
          </w:p>
          <w:p w14:paraId="537355D4">
            <w:pPr>
              <w:numPr>
                <w:ilvl w:val="0"/>
                <w:numId w:val="11"/>
              </w:numPr>
              <w:tabs>
                <w:tab w:val="left" w:pos="840"/>
              </w:tabs>
              <w:spacing w:line="440" w:lineRule="exac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预定票务：□需要   □不需要   车次或航班要求</w:t>
            </w:r>
            <w:r>
              <w:rPr>
                <w:rFonts w:hint="eastAsia" w:ascii="微软雅黑" w:hAnsi="微软雅黑" w:eastAsia="微软雅黑" w:cs="微软雅黑"/>
                <w:b w:val="0"/>
                <w:bCs/>
                <w:kern w:val="0"/>
                <w:szCs w:val="21"/>
                <w:u w:val="single"/>
              </w:rPr>
              <w:t xml:space="preserve">                          </w:t>
            </w:r>
          </w:p>
          <w:p w14:paraId="03BBB282">
            <w:pPr>
              <w:numPr>
                <w:ilvl w:val="0"/>
                <w:numId w:val="11"/>
              </w:numPr>
              <w:tabs>
                <w:tab w:val="left" w:pos="840"/>
              </w:tabs>
              <w:spacing w:line="440" w:lineRule="exact"/>
              <w:rPr>
                <w:rFonts w:ascii="微软雅黑" w:hAnsi="微软雅黑" w:eastAsia="微软雅黑" w:cs="微软雅黑"/>
                <w:b w:val="0"/>
                <w:bCs w:val="0"/>
                <w:szCs w:val="21"/>
                <w:u w:val="single"/>
              </w:rPr>
            </w:pPr>
            <w:r>
              <w:rPr>
                <w:rFonts w:hint="eastAsia" w:ascii="微软雅黑" w:hAnsi="微软雅黑" w:eastAsia="微软雅黑" w:cs="微软雅黑"/>
                <w:b w:val="0"/>
                <w:bCs/>
                <w:szCs w:val="21"/>
              </w:rPr>
              <w:t>其他要求：</w:t>
            </w:r>
            <w:r>
              <w:rPr>
                <w:rFonts w:hint="eastAsia" w:ascii="微软雅黑" w:hAnsi="微软雅黑" w:eastAsia="微软雅黑" w:cs="微软雅黑"/>
                <w:b w:val="0"/>
                <w:bCs/>
                <w:szCs w:val="21"/>
                <w:u w:val="single"/>
              </w:rPr>
              <w:t xml:space="preserve">                                                           </w:t>
            </w:r>
          </w:p>
          <w:p w14:paraId="1EB8F1DA">
            <w:pPr>
              <w:spacing w:line="440" w:lineRule="exact"/>
              <w:rPr>
                <w:rFonts w:ascii="微软雅黑" w:hAnsi="微软雅黑" w:eastAsia="微软雅黑" w:cs="微软雅黑"/>
                <w:b w:val="0"/>
                <w:bCs/>
                <w:szCs w:val="21"/>
              </w:rPr>
            </w:pPr>
            <w:r>
              <w:rPr>
                <w:rFonts w:hint="eastAsia" w:ascii="微软雅黑" w:hAnsi="微软雅黑" w:eastAsia="微软雅黑" w:cs="微软雅黑"/>
                <w:b/>
                <w:bCs w:val="0"/>
                <w:szCs w:val="21"/>
              </w:rPr>
              <w:t>听课须知：</w:t>
            </w:r>
          </w:p>
          <w:p w14:paraId="2F43EC99">
            <w:pPr>
              <w:pStyle w:val="13"/>
              <w:numPr>
                <w:ilvl w:val="0"/>
                <w:numId w:val="12"/>
              </w:numPr>
              <w:spacing w:line="440" w:lineRule="exact"/>
              <w:ind w:firstLineChars="0"/>
              <w:rPr>
                <w:rFonts w:ascii="微软雅黑" w:hAnsi="微软雅黑" w:eastAsia="微软雅黑" w:cs="微软雅黑"/>
                <w:b/>
                <w:bCs w:val="0"/>
                <w:szCs w:val="21"/>
              </w:rPr>
            </w:pPr>
            <w:r>
              <w:rPr>
                <w:rFonts w:hint="eastAsia" w:ascii="微软雅黑" w:hAnsi="微软雅黑" w:eastAsia="微软雅黑" w:cs="微软雅黑"/>
                <w:b w:val="0"/>
                <w:bCs/>
                <w:szCs w:val="21"/>
              </w:rPr>
              <w:t>案例式教学，小班授课，限招35人；</w:t>
            </w:r>
          </w:p>
          <w:p w14:paraId="43963188">
            <w:pPr>
              <w:pStyle w:val="13"/>
              <w:numPr>
                <w:ilvl w:val="0"/>
                <w:numId w:val="12"/>
              </w:numPr>
              <w:spacing w:line="440" w:lineRule="exact"/>
              <w:ind w:firstLineChars="0"/>
              <w:rPr>
                <w:rFonts w:ascii="微软雅黑" w:hAnsi="微软雅黑" w:eastAsia="微软雅黑" w:cs="微软雅黑"/>
                <w:b/>
                <w:bCs w:val="0"/>
                <w:szCs w:val="21"/>
              </w:rPr>
            </w:pPr>
            <w:r>
              <w:rPr>
                <w:rFonts w:hint="eastAsia" w:ascii="微软雅黑" w:hAnsi="微软雅黑" w:eastAsia="微软雅黑" w:cs="微软雅黑"/>
                <w:b w:val="0"/>
                <w:bCs/>
                <w:szCs w:val="21"/>
              </w:rPr>
              <w:t>以报名先后顺序为准，满班后的报名学员自动转为下期</w:t>
            </w:r>
            <w:r>
              <w:rPr>
                <w:rFonts w:hint="eastAsia" w:ascii="微软雅黑" w:hAnsi="微软雅黑" w:eastAsia="微软雅黑" w:cs="微软雅黑"/>
                <w:b w:val="0"/>
                <w:bCs/>
                <w:szCs w:val="21"/>
                <w:lang w:eastAsia="zh-CN"/>
              </w:rPr>
              <w:t>；</w:t>
            </w:r>
          </w:p>
          <w:p w14:paraId="4A81264F">
            <w:pPr>
              <w:pStyle w:val="13"/>
              <w:numPr>
                <w:ilvl w:val="0"/>
                <w:numId w:val="12"/>
              </w:numPr>
              <w:spacing w:line="440" w:lineRule="exact"/>
              <w:ind w:firstLineChars="0"/>
              <w:rPr>
                <w:rFonts w:ascii="微软雅黑" w:hAnsi="微软雅黑" w:eastAsia="微软雅黑" w:cs="微软雅黑"/>
                <w:b w:val="0"/>
                <w:bCs w:val="0"/>
                <w:szCs w:val="21"/>
              </w:rPr>
            </w:pPr>
            <w:r>
              <w:rPr>
                <w:rFonts w:hint="eastAsia" w:ascii="微软雅黑" w:hAnsi="微软雅黑" w:eastAsia="微软雅黑" w:cs="微软雅黑"/>
                <w:b w:val="0"/>
                <w:bCs/>
                <w:szCs w:val="21"/>
              </w:rPr>
              <w:t>自备电脑，安装好2010及以上版本Office（注：不是WPS）；</w:t>
            </w:r>
          </w:p>
          <w:p w14:paraId="1414C4A5">
            <w:pPr>
              <w:pStyle w:val="13"/>
              <w:numPr>
                <w:ilvl w:val="0"/>
                <w:numId w:val="12"/>
              </w:numPr>
              <w:spacing w:line="440" w:lineRule="exact"/>
              <w:ind w:firstLineChars="0"/>
              <w:rPr>
                <w:rFonts w:ascii="微软雅黑" w:hAnsi="微软雅黑" w:eastAsia="微软雅黑" w:cs="微软雅黑"/>
                <w:b w:val="0"/>
                <w:bCs w:val="0"/>
                <w:szCs w:val="21"/>
              </w:rPr>
            </w:pPr>
            <w:r>
              <w:rPr>
                <w:rFonts w:hint="eastAsia" w:ascii="微软雅黑" w:hAnsi="微软雅黑" w:eastAsia="微软雅黑" w:cs="微软雅黑"/>
                <w:b w:val="0"/>
                <w:bCs/>
                <w:szCs w:val="21"/>
              </w:rPr>
              <w:t>一定携带鼠标（课程节奏紧凑，触摸屏会浪费时间）。</w:t>
            </w:r>
          </w:p>
        </w:tc>
      </w:tr>
    </w:tbl>
    <w:p w14:paraId="1A27AC65">
      <w:pPr>
        <w:tabs>
          <w:tab w:val="left" w:pos="2609"/>
        </w:tabs>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95C13">
    <w:pPr>
      <w:pStyle w:val="2"/>
      <w:rPr>
        <w:rFonts w:ascii="微软雅黑" w:hAnsi="微软雅黑" w:eastAsia="微软雅黑" w:cs="微软雅黑"/>
      </w:rPr>
    </w:pPr>
    <w:r>
      <w:rPr>
        <w:rFonts w:hint="eastAsia" w:ascii="微软雅黑" w:hAnsi="微软雅黑" w:eastAsia="微软雅黑" w:cs="微软雅黑"/>
      </w:rPr>
      <mc:AlternateContent>
        <mc:Choice Requires="wps">
          <w:drawing>
            <wp:anchor distT="0" distB="0" distL="114300" distR="114300" simplePos="0" relativeHeight="251667456" behindDoc="0" locked="0" layoutInCell="1" allowOverlap="1">
              <wp:simplePos x="0" y="0"/>
              <wp:positionH relativeFrom="margin">
                <wp:posOffset>5400675</wp:posOffset>
              </wp:positionH>
              <wp:positionV relativeFrom="paragraph">
                <wp:posOffset>-45720</wp:posOffset>
              </wp:positionV>
              <wp:extent cx="401320" cy="19304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401320" cy="193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5473A">
                          <w:pPr>
                            <w:pStyle w:val="2"/>
                            <w:jc w:val="center"/>
                            <w:rPr>
                              <w:b/>
                              <w:bCs/>
                              <w:color w:val="FFFFFF" w:themeColor="background1"/>
                              <w:sz w:val="22"/>
                              <w:szCs w:val="36"/>
                              <w14:textFill>
                                <w14:solidFill>
                                  <w14:schemeClr w14:val="bg1"/>
                                </w14:solidFill>
                              </w14:textFill>
                            </w:rPr>
                          </w:pPr>
                          <w:r>
                            <w:rPr>
                              <w:b/>
                              <w:bCs/>
                              <w:color w:val="FFFFFF" w:themeColor="background1"/>
                              <w:sz w:val="22"/>
                              <w:szCs w:val="36"/>
                              <w14:textFill>
                                <w14:solidFill>
                                  <w14:schemeClr w14:val="bg1"/>
                                </w14:solidFill>
                              </w14:textFill>
                            </w:rPr>
                            <w:fldChar w:fldCharType="begin"/>
                          </w:r>
                          <w:r>
                            <w:rPr>
                              <w:b/>
                              <w:bCs/>
                              <w:color w:val="FFFFFF" w:themeColor="background1"/>
                              <w:sz w:val="22"/>
                              <w:szCs w:val="36"/>
                              <w14:textFill>
                                <w14:solidFill>
                                  <w14:schemeClr w14:val="bg1"/>
                                </w14:solidFill>
                              </w14:textFill>
                            </w:rPr>
                            <w:instrText xml:space="preserve"> PAGE  \* MERGEFORMAT </w:instrText>
                          </w:r>
                          <w:r>
                            <w:rPr>
                              <w:b/>
                              <w:bCs/>
                              <w:color w:val="FFFFFF" w:themeColor="background1"/>
                              <w:sz w:val="22"/>
                              <w:szCs w:val="36"/>
                              <w14:textFill>
                                <w14:solidFill>
                                  <w14:schemeClr w14:val="bg1"/>
                                </w14:solidFill>
                              </w14:textFill>
                            </w:rPr>
                            <w:fldChar w:fldCharType="separate"/>
                          </w:r>
                          <w:r>
                            <w:rPr>
                              <w:b/>
                              <w:bCs/>
                              <w:color w:val="FFFFFF" w:themeColor="background1"/>
                              <w:sz w:val="22"/>
                              <w:szCs w:val="36"/>
                              <w14:textFill>
                                <w14:solidFill>
                                  <w14:schemeClr w14:val="bg1"/>
                                </w14:solidFill>
                              </w14:textFill>
                            </w:rPr>
                            <w:t>2</w:t>
                          </w:r>
                          <w:r>
                            <w:rPr>
                              <w:b/>
                              <w:bCs/>
                              <w:color w:val="FFFFFF" w:themeColor="background1"/>
                              <w:sz w:val="22"/>
                              <w:szCs w:val="36"/>
                              <w14:textFill>
                                <w14:solidFill>
                                  <w14:schemeClr w14:val="bg1"/>
                                </w14:solidFill>
                              </w14:textFill>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25.25pt;margin-top:-3.6pt;height:15.2pt;width:31.6pt;mso-position-horizontal-relative:margin;z-index:251667456;mso-width-relative:page;mso-height-relative:page;" filled="f" stroked="f" coordsize="21600,21600" o:gfxdata="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cIqjvZAAAACQEAAA8AAAAAAAAAAQAgAAAAIgAAAGRycy9kb3ducmV2Lnht&#10;bFBLAQIUABQAAAAIAIdO4kB+6Y5tMQIAAFcEAAAOAAAAAAAAAAEAIAAAACgBAABkcnMvZTJvRG9j&#10;LnhtbFBLBQYAAAAABgAGAFkBAADLBQAAAAA=&#10;">
              <v:fill on="f" focussize="0,0"/>
              <v:stroke on="f" weight="0.5pt"/>
              <v:imagedata o:title=""/>
              <o:lock v:ext="edit" aspectratio="f"/>
              <v:textbox inset="0mm,0mm,0mm,0mm">
                <w:txbxContent>
                  <w:p w14:paraId="7385473A">
                    <w:pPr>
                      <w:pStyle w:val="2"/>
                      <w:jc w:val="center"/>
                      <w:rPr>
                        <w:b/>
                        <w:bCs/>
                        <w:color w:val="FFFFFF" w:themeColor="background1"/>
                        <w:sz w:val="22"/>
                        <w:szCs w:val="36"/>
                        <w14:textFill>
                          <w14:solidFill>
                            <w14:schemeClr w14:val="bg1"/>
                          </w14:solidFill>
                        </w14:textFill>
                      </w:rPr>
                    </w:pPr>
                    <w:r>
                      <w:rPr>
                        <w:b/>
                        <w:bCs/>
                        <w:color w:val="FFFFFF" w:themeColor="background1"/>
                        <w:sz w:val="22"/>
                        <w:szCs w:val="36"/>
                        <w14:textFill>
                          <w14:solidFill>
                            <w14:schemeClr w14:val="bg1"/>
                          </w14:solidFill>
                        </w14:textFill>
                      </w:rPr>
                      <w:fldChar w:fldCharType="begin"/>
                    </w:r>
                    <w:r>
                      <w:rPr>
                        <w:b/>
                        <w:bCs/>
                        <w:color w:val="FFFFFF" w:themeColor="background1"/>
                        <w:sz w:val="22"/>
                        <w:szCs w:val="36"/>
                        <w14:textFill>
                          <w14:solidFill>
                            <w14:schemeClr w14:val="bg1"/>
                          </w14:solidFill>
                        </w14:textFill>
                      </w:rPr>
                      <w:instrText xml:space="preserve"> PAGE  \* MERGEFORMAT </w:instrText>
                    </w:r>
                    <w:r>
                      <w:rPr>
                        <w:b/>
                        <w:bCs/>
                        <w:color w:val="FFFFFF" w:themeColor="background1"/>
                        <w:sz w:val="22"/>
                        <w:szCs w:val="36"/>
                        <w14:textFill>
                          <w14:solidFill>
                            <w14:schemeClr w14:val="bg1"/>
                          </w14:solidFill>
                        </w14:textFill>
                      </w:rPr>
                      <w:fldChar w:fldCharType="separate"/>
                    </w:r>
                    <w:r>
                      <w:rPr>
                        <w:b/>
                        <w:bCs/>
                        <w:color w:val="FFFFFF" w:themeColor="background1"/>
                        <w:sz w:val="22"/>
                        <w:szCs w:val="36"/>
                        <w14:textFill>
                          <w14:solidFill>
                            <w14:schemeClr w14:val="bg1"/>
                          </w14:solidFill>
                        </w14:textFill>
                      </w:rPr>
                      <w:t>2</w:t>
                    </w:r>
                    <w:r>
                      <w:rPr>
                        <w:b/>
                        <w:bCs/>
                        <w:color w:val="FFFFFF" w:themeColor="background1"/>
                        <w:sz w:val="22"/>
                        <w:szCs w:val="36"/>
                        <w14:textFill>
                          <w14:solidFill>
                            <w14:schemeClr w14:val="bg1"/>
                          </w14:solidFill>
                        </w14:textFill>
                      </w:rPr>
                      <w:fldChar w:fldCharType="end"/>
                    </w:r>
                  </w:p>
                </w:txbxContent>
              </v:textbox>
            </v:shape>
          </w:pict>
        </mc:Fallback>
      </mc:AlternateContent>
    </w:r>
    <w:r>
      <w:rPr>
        <w:rFonts w:hint="eastAsia" w:ascii="微软雅黑" w:hAnsi="微软雅黑" w:eastAsia="微软雅黑" w:cs="微软雅黑"/>
      </w:rPr>
      <mc:AlternateContent>
        <mc:Choice Requires="wpg">
          <w:drawing>
            <wp:anchor distT="0" distB="0" distL="114300" distR="114300" simplePos="0" relativeHeight="251666432" behindDoc="0" locked="0" layoutInCell="1" allowOverlap="1">
              <wp:simplePos x="0" y="0"/>
              <wp:positionH relativeFrom="column">
                <wp:posOffset>4544695</wp:posOffset>
              </wp:positionH>
              <wp:positionV relativeFrom="paragraph">
                <wp:posOffset>-63500</wp:posOffset>
              </wp:positionV>
              <wp:extent cx="1859915" cy="218440"/>
              <wp:effectExtent l="10160" t="6350" r="9525" b="16510"/>
              <wp:wrapNone/>
              <wp:docPr id="23" name="组合 15"/>
              <wp:cNvGraphicFramePr/>
              <a:graphic xmlns:a="http://schemas.openxmlformats.org/drawingml/2006/main">
                <a:graphicData uri="http://schemas.microsoft.com/office/word/2010/wordprocessingGroup">
                  <wpg:wgp>
                    <wpg:cNvGrpSpPr/>
                    <wpg:grpSpPr>
                      <a:xfrm>
                        <a:off x="0" y="0"/>
                        <a:ext cx="1859915" cy="218440"/>
                        <a:chOff x="7870" y="14477"/>
                        <a:chExt cx="2929" cy="344"/>
                      </a:xfrm>
                    </wpg:grpSpPr>
                    <wps:wsp>
                      <wps:cNvPr id="24" name="矩形 4"/>
                      <wps:cNvSpPr/>
                      <wps:spPr>
                        <a:xfrm flipV="1">
                          <a:off x="8041" y="14509"/>
                          <a:ext cx="2759" cy="280"/>
                        </a:xfrm>
                        <a:prstGeom prst="rect">
                          <a:avLst/>
                        </a:prstGeom>
                        <a:gradFill flip="none" rotWithShape="1">
                          <a:gsLst>
                            <a:gs pos="0">
                              <a:srgbClr val="95262A"/>
                            </a:gs>
                            <a:gs pos="100000">
                              <a:srgbClr val="B80000"/>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vertOverflow="overflow" horzOverflow="overflow" vert="horz" wrap="square" numCol="1" spcCol="0" rtlCol="0" fromWordArt="0" anchor="ctr" anchorCtr="0" forceAA="0" compatLnSpc="1">
                        <a:noAutofit/>
                      </wps:bodyPr>
                    </wps:wsp>
                    <wps:wsp>
                      <wps:cNvPr id="25" name="平行四边形 5"/>
                      <wps:cNvSpPr/>
                      <wps:spPr>
                        <a:xfrm>
                          <a:off x="7870" y="14477"/>
                          <a:ext cx="330" cy="344"/>
                        </a:xfrm>
                        <a:prstGeom prst="parallelogram">
                          <a:avLst>
                            <a:gd name="adj" fmla="val 52424"/>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6" name="平行四边形 10"/>
                      <wps:cNvSpPr/>
                      <wps:spPr>
                        <a:xfrm>
                          <a:off x="819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7" name="平行四边形 12"/>
                      <wps:cNvSpPr/>
                      <wps:spPr>
                        <a:xfrm>
                          <a:off x="845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28" name="平行四边形 13"/>
                      <wps:cNvSpPr/>
                      <wps:spPr>
                        <a:xfrm>
                          <a:off x="870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32" name="平行四边形 14"/>
                      <wps:cNvSpPr/>
                      <wps:spPr>
                        <a:xfrm>
                          <a:off x="896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g:wgp>
                </a:graphicData>
              </a:graphic>
            </wp:anchor>
          </w:drawing>
        </mc:Choice>
        <mc:Fallback>
          <w:pict>
            <v:group id="组合 15" o:spid="_x0000_s1026" o:spt="203" style="position:absolute;left:0pt;margin-left:357.85pt;margin-top:-5pt;height:17.2pt;width:146.45pt;z-index:251666432;mso-width-relative:page;mso-height-relative:page;" coordorigin="7870,14477" coordsize="2929,344" o:gfxdata="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">
              <o:lock v:ext="edit" aspectratio="f"/>
              <v:rect id="矩形 4" o:spid="_x0000_s1026" o:spt="1" style="position:absolute;left:8041;top:14509;flip:y;height:280;width:2759;v-text-anchor:middle;" fillcolor="#95262A" filled="t" stroked="f" coordsize="21600,21600" o:gfxdata="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eh28AAAA&#10;2wAAAA8AAAAAAAAAAQAgAAAAIgAAAGRycy9kb3ducmV2LnhtbFBLAQIUABQAAAAIAIdO4kAzLwWe&#10;OwAAADkAAAAQAAAAAAAAAAEAIAAAAAsBAABkcnMvc2hhcGV4bWwueG1sUEsFBgAAAAAGAAYAWwEA&#10;ALUDAAAAAA==&#10;">
                <v:fill type="gradient" on="t" color2="#B80000" angle="90" focus="100%" focussize="0,0" rotate="t"/>
                <v:stroke on="f" weight="1pt" miterlimit="8" joinstyle="miter"/>
                <v:imagedata o:title=""/>
                <o:lock v:ext="edit" aspectratio="f"/>
              </v:rect>
              <v:shape id="平行四边形 5" o:spid="_x0000_s1026" o:spt="7" type="#_x0000_t7" style="position:absolute;left:7870;top:14477;height:344;width:330;v-text-anchor:middle;" fillcolor="#FFFFFF [3212]" filled="t" stroked="t" coordsize="21600,21600" o:gfxdata="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QbxvQAA&#10;ANsAAAAPAAAAAAAAAAEAIAAAACIAAABkcnMvZG93bnJldi54bWxQSwECFAAUAAAACACHTuJAMy8F&#10;njsAAAA5AAAAEAAAAAAAAAABACAAAAAMAQAAZHJzL3NoYXBleG1sLnhtbFBLBQYAAAAABgAGAFsB&#10;AAC2AwAAAAA=&#10;" adj="11324">
                <v:fill on="t" focussize="0,0"/>
                <v:stroke weight="1pt" color="#FFFFFF [3212]" miterlimit="8" joinstyle="miter"/>
                <v:imagedata o:title=""/>
                <o:lock v:ext="edit" aspectratio="f"/>
              </v:shape>
              <v:shape id="平行四边形 10" o:spid="_x0000_s1026" o:spt="7" type="#_x0000_t7" style="position:absolute;left:8196;top:14477;height:344;width:259;v-text-anchor:middle;" fillcolor="#FFFFFF [3212]" filled="t" stroked="t" coordsize="21600,21600" o:gfxdata="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4ge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shape id="平行四边形 12" o:spid="_x0000_s1026" o:spt="7" type="#_x0000_t7" style="position:absolute;left:8451;top:14477;height:344;width:259;v-text-anchor:middle;" fillcolor="#FFFFFF [3212]" filled="t" stroked="t" coordsize="21600,21600" o:gfxdata="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ty2F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shape id="平行四边形 13" o:spid="_x0000_s1026" o:spt="7" type="#_x0000_t7" style="position:absolute;left:8706;top:14477;height:344;width:259;v-text-anchor:middle;" fillcolor="#FFFFFF [3212]" filled="t" stroked="t" coordsize="21600,21600" o:gfxdata="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KLn3ugAAANsA&#10;AAAPAAAAAAAAAAEAIAAAACIAAABkcnMvZG93bnJldi54bWxQSwECFAAUAAAACACHTuJAMy8FnjsA&#10;AAA5AAAAEAAAAAAAAAABACAAAAAJAQAAZHJzL3NoYXBleG1sLnhtbFBLBQYAAAAABgAGAFsBAACz&#10;AwAAAAA=&#10;" adj="13927">
                <v:fill on="t" focussize="0,0"/>
                <v:stroke weight="1pt" color="#FFFFFF [3212]" miterlimit="8" joinstyle="miter"/>
                <v:imagedata o:title=""/>
                <o:lock v:ext="edit" aspectratio="f"/>
              </v:shape>
              <v:shape id="平行四边形 14" o:spid="_x0000_s1026" o:spt="7" type="#_x0000_t7" style="position:absolute;left:8961;top:14477;height:344;width:259;v-text-anchor:middle;" fillcolor="#FFFFFF [3212]" filled="t" stroked="t" coordsize="21600,21600" o:gfxdata="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GRjA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group>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25B14"/>
    <w:multiLevelType w:val="singleLevel"/>
    <w:tmpl w:val="B8E25B14"/>
    <w:lvl w:ilvl="0" w:tentative="0">
      <w:start w:val="1"/>
      <w:numFmt w:val="bullet"/>
      <w:lvlText w:val=""/>
      <w:lvlJc w:val="left"/>
      <w:pPr>
        <w:ind w:left="420" w:hanging="420"/>
      </w:pPr>
      <w:rPr>
        <w:rFonts w:hint="default" w:ascii="Wingdings" w:hAnsi="Wingdings"/>
      </w:rPr>
    </w:lvl>
  </w:abstractNum>
  <w:abstractNum w:abstractNumId="1">
    <w:nsid w:val="E4601173"/>
    <w:multiLevelType w:val="singleLevel"/>
    <w:tmpl w:val="E4601173"/>
    <w:lvl w:ilvl="0" w:tentative="0">
      <w:start w:val="1"/>
      <w:numFmt w:val="bullet"/>
      <w:lvlText w:val=""/>
      <w:lvlJc w:val="left"/>
      <w:pPr>
        <w:ind w:left="420" w:hanging="420"/>
      </w:pPr>
      <w:rPr>
        <w:rFonts w:hint="default" w:ascii="Wingdings" w:hAnsi="Wingdings"/>
      </w:rPr>
    </w:lvl>
  </w:abstractNum>
  <w:abstractNum w:abstractNumId="2">
    <w:nsid w:val="ED25E921"/>
    <w:multiLevelType w:val="singleLevel"/>
    <w:tmpl w:val="ED25E921"/>
    <w:lvl w:ilvl="0" w:tentative="0">
      <w:start w:val="1"/>
      <w:numFmt w:val="bullet"/>
      <w:lvlText w:val=""/>
      <w:lvlJc w:val="left"/>
      <w:pPr>
        <w:ind w:left="420" w:hanging="420"/>
      </w:pPr>
      <w:rPr>
        <w:rFonts w:hint="default" w:ascii="Wingdings" w:hAnsi="Wingdings"/>
      </w:rPr>
    </w:lvl>
  </w:abstractNum>
  <w:abstractNum w:abstractNumId="3">
    <w:nsid w:val="00000016"/>
    <w:multiLevelType w:val="multilevel"/>
    <w:tmpl w:val="00000016"/>
    <w:lvl w:ilvl="0" w:tentative="0">
      <w:start w:val="1"/>
      <w:numFmt w:val="decimal"/>
      <w:lvlText w:val="%1."/>
      <w:lvlJc w:val="left"/>
      <w:pPr>
        <w:tabs>
          <w:tab w:val="left" w:pos="525"/>
        </w:tabs>
        <w:ind w:left="525" w:hanging="420"/>
      </w:pPr>
      <w:rPr>
        <w:rFonts w:hint="default"/>
      </w:rPr>
    </w:lvl>
    <w:lvl w:ilvl="1" w:tentative="0">
      <w:start w:val="1"/>
      <w:numFmt w:val="lowerLetter"/>
      <w:lvlText w:val="%2)"/>
      <w:lvlJc w:val="left"/>
      <w:pPr>
        <w:tabs>
          <w:tab w:val="left" w:pos="945"/>
        </w:tabs>
        <w:ind w:left="945" w:hanging="420"/>
      </w:p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4">
    <w:nsid w:val="0C81A5E9"/>
    <w:multiLevelType w:val="singleLevel"/>
    <w:tmpl w:val="0C81A5E9"/>
    <w:lvl w:ilvl="0" w:tentative="0">
      <w:start w:val="1"/>
      <w:numFmt w:val="bullet"/>
      <w:lvlText w:val=""/>
      <w:lvlJc w:val="left"/>
      <w:pPr>
        <w:ind w:left="420" w:hanging="420"/>
      </w:pPr>
      <w:rPr>
        <w:rFonts w:hint="default" w:ascii="Wingdings" w:hAnsi="Wingdings"/>
      </w:rPr>
    </w:lvl>
  </w:abstractNum>
  <w:abstractNum w:abstractNumId="5">
    <w:nsid w:val="1EDC094A"/>
    <w:multiLevelType w:val="multilevel"/>
    <w:tmpl w:val="1EDC094A"/>
    <w:lvl w:ilvl="0" w:tentative="0">
      <w:start w:val="1"/>
      <w:numFmt w:val="decimal"/>
      <w:lvlText w:val="%1."/>
      <w:lvlJc w:val="left"/>
      <w:pPr>
        <w:ind w:left="420" w:hanging="420"/>
      </w:pPr>
      <w:rPr>
        <w:rFonts w:hint="eastAsia"/>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342D71"/>
    <w:multiLevelType w:val="multilevel"/>
    <w:tmpl w:val="2B342D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1B28986"/>
    <w:multiLevelType w:val="singleLevel"/>
    <w:tmpl w:val="31B28986"/>
    <w:lvl w:ilvl="0" w:tentative="0">
      <w:start w:val="1"/>
      <w:numFmt w:val="bullet"/>
      <w:lvlText w:val=""/>
      <w:lvlJc w:val="left"/>
      <w:pPr>
        <w:ind w:left="420" w:hanging="420"/>
      </w:pPr>
      <w:rPr>
        <w:rFonts w:hint="default" w:ascii="Wingdings" w:hAnsi="Wingdings"/>
      </w:rPr>
    </w:lvl>
  </w:abstractNum>
  <w:abstractNum w:abstractNumId="8">
    <w:nsid w:val="36D2916B"/>
    <w:multiLevelType w:val="singleLevel"/>
    <w:tmpl w:val="36D2916B"/>
    <w:lvl w:ilvl="0" w:tentative="0">
      <w:start w:val="1"/>
      <w:numFmt w:val="bullet"/>
      <w:lvlText w:val=""/>
      <w:lvlJc w:val="left"/>
      <w:pPr>
        <w:ind w:left="420" w:hanging="420"/>
      </w:pPr>
      <w:rPr>
        <w:rFonts w:hint="default" w:ascii="Wingdings" w:hAnsi="Wingdings"/>
      </w:rPr>
    </w:lvl>
  </w:abstractNum>
  <w:abstractNum w:abstractNumId="9">
    <w:nsid w:val="60166DF4"/>
    <w:multiLevelType w:val="multilevel"/>
    <w:tmpl w:val="60166DF4"/>
    <w:lvl w:ilvl="0" w:tentative="0">
      <w:start w:val="1"/>
      <w:numFmt w:val="decimal"/>
      <w:lvlText w:val="%1."/>
      <w:lvlJc w:val="left"/>
      <w:pPr>
        <w:ind w:left="420" w:hanging="420"/>
      </w:pPr>
      <w:rPr>
        <w:rFonts w:hint="eastAsia"/>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E840FA6"/>
    <w:multiLevelType w:val="multilevel"/>
    <w:tmpl w:val="6E840FA6"/>
    <w:lvl w:ilvl="0" w:tentative="0">
      <w:start w:val="1"/>
      <w:numFmt w:val="decimal"/>
      <w:lvlText w:val="%1."/>
      <w:lvlJc w:val="left"/>
      <w:pPr>
        <w:ind w:left="420" w:hanging="420"/>
      </w:pPr>
      <w:rPr>
        <w:rFonts w:hint="eastAsia"/>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ABD0486"/>
    <w:multiLevelType w:val="multilevel"/>
    <w:tmpl w:val="7ABD0486"/>
    <w:lvl w:ilvl="0" w:tentative="0">
      <w:start w:val="1"/>
      <w:numFmt w:val="decimal"/>
      <w:lvlText w:val="%1."/>
      <w:lvlJc w:val="left"/>
      <w:pPr>
        <w:ind w:left="420" w:hanging="420"/>
      </w:pPr>
      <w:rPr>
        <w:rFonts w:hint="eastAsia"/>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11"/>
  </w:num>
  <w:num w:numId="3">
    <w:abstractNumId w:val="5"/>
  </w:num>
  <w:num w:numId="4">
    <w:abstractNumId w:val="10"/>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0"/>
  </w:num>
  <w:num w:numId="10">
    <w:abstractNumId w:val="7"/>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8F8372F"/>
    <w:rsid w:val="002277A4"/>
    <w:rsid w:val="00F167C5"/>
    <w:rsid w:val="00FD1E13"/>
    <w:rsid w:val="03592C5D"/>
    <w:rsid w:val="05073658"/>
    <w:rsid w:val="07CC71A8"/>
    <w:rsid w:val="07EB4410"/>
    <w:rsid w:val="08F8372F"/>
    <w:rsid w:val="0C523489"/>
    <w:rsid w:val="0C965182"/>
    <w:rsid w:val="108F3614"/>
    <w:rsid w:val="125B54CE"/>
    <w:rsid w:val="15B1241E"/>
    <w:rsid w:val="171408E6"/>
    <w:rsid w:val="1C4B4E7F"/>
    <w:rsid w:val="20DB12A8"/>
    <w:rsid w:val="26BB3CAD"/>
    <w:rsid w:val="283E4092"/>
    <w:rsid w:val="2AC13997"/>
    <w:rsid w:val="3B9C599B"/>
    <w:rsid w:val="3F7374A0"/>
    <w:rsid w:val="43363F7B"/>
    <w:rsid w:val="440C1FA0"/>
    <w:rsid w:val="46DA062B"/>
    <w:rsid w:val="49570A61"/>
    <w:rsid w:val="4E124626"/>
    <w:rsid w:val="50C972E7"/>
    <w:rsid w:val="66D93E7B"/>
    <w:rsid w:val="68405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rPr>
      <w:sz w:val="24"/>
    </w:rPr>
  </w:style>
  <w:style w:type="paragraph" w:customStyle="1" w:styleId="7">
    <w:name w:val="分类号"/>
    <w:basedOn w:val="1"/>
    <w:qFormat/>
    <w:uiPriority w:val="0"/>
    <w:rPr>
      <w:rFonts w:ascii="仿宋_GB2312" w:eastAsia="仿宋_GB2312"/>
      <w:sz w:val="28"/>
      <w:szCs w:val="28"/>
    </w:rPr>
  </w:style>
  <w:style w:type="paragraph" w:customStyle="1" w:styleId="8">
    <w:name w:val="封面日期"/>
    <w:basedOn w:val="1"/>
    <w:qFormat/>
    <w:uiPriority w:val="0"/>
    <w:pPr>
      <w:jc w:val="center"/>
    </w:pPr>
    <w:rPr>
      <w:rFonts w:ascii="黑体" w:eastAsia="黑体"/>
      <w:sz w:val="32"/>
      <w:szCs w:val="32"/>
    </w:rPr>
  </w:style>
  <w:style w:type="paragraph" w:customStyle="1" w:styleId="9">
    <w:name w:val="论文标题"/>
    <w:basedOn w:val="1"/>
    <w:qFormat/>
    <w:uiPriority w:val="0"/>
    <w:pPr>
      <w:jc w:val="center"/>
    </w:pPr>
    <w:rPr>
      <w:rFonts w:eastAsia="楷体_GB2312"/>
      <w:b/>
      <w:kern w:val="36"/>
      <w:sz w:val="52"/>
      <w:szCs w:val="52"/>
    </w:rPr>
  </w:style>
  <w:style w:type="paragraph" w:customStyle="1" w:styleId="10">
    <w:name w:val="硕士学位论文"/>
    <w:basedOn w:val="1"/>
    <w:qFormat/>
    <w:uiPriority w:val="0"/>
    <w:pPr>
      <w:spacing w:before="240"/>
      <w:jc w:val="center"/>
    </w:pPr>
    <w:rPr>
      <w:sz w:val="44"/>
      <w:szCs w:val="44"/>
    </w:rPr>
  </w:style>
  <w:style w:type="paragraph" w:customStyle="1" w:styleId="11">
    <w:name w:val="研究生姓名"/>
    <w:basedOn w:val="1"/>
    <w:qFormat/>
    <w:uiPriority w:val="0"/>
    <w:pPr>
      <w:ind w:firstLine="700" w:firstLineChars="700"/>
    </w:pPr>
    <w:rPr>
      <w:sz w:val="28"/>
      <w:szCs w:val="28"/>
    </w:rPr>
  </w:style>
  <w:style w:type="paragraph" w:customStyle="1" w:styleId="12">
    <w:name w:val="正常"/>
    <w:qFormat/>
    <w:uiPriority w:val="0"/>
    <w:pPr>
      <w:widowControl w:val="0"/>
      <w:jc w:val="both"/>
    </w:pPr>
    <w:rPr>
      <w:rFonts w:ascii="Calibri" w:hAnsi="Calibri" w:eastAsia="宋体" w:cs="Times New Roman"/>
      <w:kern w:val="2"/>
      <w:sz w:val="21"/>
      <w:szCs w:val="22"/>
      <w:lang w:val="en-US" w:eastAsia="zh-CN" w:bidi="ar-SA"/>
    </w:rPr>
  </w:style>
  <w:style w:type="paragraph" w:styleId="13">
    <w:name w:val="List Paragraph"/>
    <w:basedOn w:val="1"/>
    <w:qFormat/>
    <w:uiPriority w:val="34"/>
    <w:pPr>
      <w:ind w:firstLine="420" w:firstLineChars="200"/>
    </w:pPr>
  </w:style>
  <w:style w:type="table" w:customStyle="1" w:styleId="14">
    <w:name w:val="清单表 3 - 着色 11"/>
    <w:basedOn w:val="5"/>
    <w:qFormat/>
    <w:uiPriority w:val="48"/>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b/>
        <w:bCs/>
        <w:color w:val="FFFFFF" w:themeColor="background1"/>
        <w14:textFill>
          <w14:solidFill>
            <w14:schemeClr w14:val="bg1"/>
          </w14:solidFill>
        </w14:textFill>
      </w:rPr>
      <w:tcPr>
        <w:shd w:val="clear" w:color="auto" w:fill="4874CB" w:themeFill="accent1"/>
      </w:tcPr>
    </w:tblStylePr>
    <w:tblStylePr w:type="lastRow">
      <w:rPr>
        <w:b/>
        <w:bCs/>
      </w:rPr>
      <w:tcPr>
        <w:tcBorders>
          <w:top w:val="double" w:color="4874CB"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874CB" w:themeColor="accent1" w:sz="4" w:space="0"/>
          <w:right w:val="single" w:color="4874CB" w:themeColor="accent1" w:sz="4" w:space="0"/>
        </w:tcBorders>
      </w:tcPr>
    </w:tblStylePr>
    <w:tblStylePr w:type="band1Horz">
      <w:tcPr>
        <w:tcBorders>
          <w:top w:val="single" w:color="4874CB" w:themeColor="accent1" w:sz="4" w:space="0"/>
          <w:bottom w:val="single" w:color="4874CB"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874CB" w:themeColor="accent1" w:sz="4" w:space="0"/>
          <w:left w:val="nil"/>
        </w:tcBorders>
      </w:tcPr>
    </w:tblStylePr>
    <w:tblStylePr w:type="swCell">
      <w:tcPr>
        <w:tcBorders>
          <w:top w:val="double" w:color="4874CB" w:themeColor="accent1" w:sz="4" w:space="0"/>
          <w:right w:val="nil"/>
        </w:tcBorders>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2286</Words>
  <Characters>2403</Characters>
  <Lines>31</Lines>
  <Paragraphs>8</Paragraphs>
  <TotalTime>0</TotalTime>
  <ScaleCrop>false</ScaleCrop>
  <LinksUpToDate>false</LinksUpToDate>
  <CharactersWithSpaces>2644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林苗-企业培训 精品公开课</cp:lastModifiedBy>
  <dcterms:modified xsi:type="dcterms:W3CDTF">2024-10-15T05:32:21Z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0662B2A37D5C4AC8A4176462D909B89B_13</vt:lpwstr>
  </property>
</Properties>
</file>