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059C">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3E90412C">
                            <w:pPr>
                              <w:pStyle w:val="5"/>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营销能力提升系列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3E90412C">
                      <w:pPr>
                        <w:pStyle w:val="5"/>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营销能力提升系列</w:t>
                      </w:r>
                    </w:p>
                  </w:txbxContent>
                </v:textbox>
              </v:shape>
            </w:pict>
          </mc:Fallback>
        </mc:AlternateContent>
      </w:r>
      <w:bookmarkStart w:id="0" w:name="_GoBack"/>
      <w:bookmarkEnd w:id="0"/>
      <w:r>
        <mc:AlternateContent>
          <mc:Choice Requires="wpg">
            <w:drawing>
              <wp:anchor distT="0" distB="0" distL="114300" distR="114300" simplePos="0" relativeHeight="251660288" behindDoc="0" locked="0" layoutInCell="1" allowOverlap="1">
                <wp:simplePos x="0" y="0"/>
                <wp:positionH relativeFrom="column">
                  <wp:posOffset>-316865</wp:posOffset>
                </wp:positionH>
                <wp:positionV relativeFrom="paragraph">
                  <wp:posOffset>-27305</wp:posOffset>
                </wp:positionV>
                <wp:extent cx="5983605" cy="4231005"/>
                <wp:effectExtent l="19050" t="6350" r="32385" b="14605"/>
                <wp:wrapNone/>
                <wp:docPr id="50" name="组合 2"/>
                <wp:cNvGraphicFramePr/>
                <a:graphic xmlns:a="http://schemas.openxmlformats.org/drawingml/2006/main">
                  <a:graphicData uri="http://schemas.microsoft.com/office/word/2010/wordprocessingGroup">
                    <wpg:wgp>
                      <wpg:cNvGrpSpPr/>
                      <wpg:grpSpPr>
                        <a:xfrm>
                          <a:off x="0" y="0"/>
                          <a:ext cx="5983881" cy="4231005"/>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2.15pt;height:333.15pt;width:471.15pt;z-index:251660288;mso-width-relative:page;mso-height-relative:page;" coordorigin="5312,3100" coordsize="8615,5698" o:gfxdata="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14:paraId="3EBC70FD">
      <w:pPr>
        <w:pStyle w:val="14"/>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EAF19F">
                            <w:pPr>
                              <w:pStyle w:val="2"/>
                              <w:spacing w:before="0" w:after="156" w:afterLines="50" w:line="360" w:lineRule="auto"/>
                              <w:jc w:val="center"/>
                              <w:rPr>
                                <w:rFonts w:hint="eastAsia" w:ascii="仿宋" w:hAnsi="仿宋" w:eastAsia="微软雅黑" w:cs="仿宋"/>
                                <w:sz w:val="44"/>
                                <w:szCs w:val="44"/>
                                <w:lang w:val="en-US" w:eastAsia="zh-CN"/>
                              </w:rPr>
                            </w:pPr>
                            <w:r>
                              <w:rPr>
                                <w:rFonts w:hint="eastAsia" w:ascii="微软雅黑" w:hAnsi="微软雅黑" w:eastAsia="微软雅黑" w:cs="微软雅黑"/>
                                <w:color w:val="C00000"/>
                                <w:sz w:val="40"/>
                                <w:szCs w:val="48"/>
                              </w:rPr>
                              <w:t>《</w:t>
                            </w:r>
                            <w:r>
                              <w:rPr>
                                <w:rFonts w:hint="eastAsia" w:ascii="微软雅黑" w:hAnsi="微软雅黑" w:eastAsia="微软雅黑" w:cs="微软雅黑"/>
                                <w:color w:val="C00000"/>
                                <w:sz w:val="40"/>
                                <w:szCs w:val="40"/>
                                <w:lang w:val="en-US" w:eastAsia="zh-CN"/>
                              </w:rPr>
                              <w:t>影响式销售</w:t>
                            </w:r>
                            <w:r>
                              <w:rPr>
                                <w:rFonts w:hint="eastAsia" w:ascii="微软雅黑" w:hAnsi="微软雅黑" w:eastAsia="微软雅黑" w:cs="微软雅黑"/>
                                <w:color w:val="C00000"/>
                                <w:sz w:val="40"/>
                                <w:szCs w:val="40"/>
                              </w:rPr>
                              <w:t>》</w:t>
                            </w:r>
                            <w:r>
                              <w:rPr>
                                <w:rFonts w:hint="eastAsia" w:ascii="微软雅黑" w:hAnsi="微软雅黑" w:eastAsia="微软雅黑" w:cs="微软雅黑"/>
                                <w:color w:val="C00000"/>
                                <w:sz w:val="40"/>
                                <w:szCs w:val="40"/>
                                <w:lang w:val="en-US" w:eastAsia="zh-CN"/>
                              </w:rPr>
                              <w:t>沙盘模拟</w:t>
                            </w:r>
                          </w:p>
                          <w:p w14:paraId="1C883768">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7456;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14:paraId="21EAF19F">
                      <w:pPr>
                        <w:pStyle w:val="2"/>
                        <w:spacing w:before="0" w:after="156" w:afterLines="50" w:line="360" w:lineRule="auto"/>
                        <w:jc w:val="center"/>
                        <w:rPr>
                          <w:rFonts w:hint="eastAsia" w:ascii="仿宋" w:hAnsi="仿宋" w:eastAsia="微软雅黑" w:cs="仿宋"/>
                          <w:sz w:val="44"/>
                          <w:szCs w:val="44"/>
                          <w:lang w:val="en-US" w:eastAsia="zh-CN"/>
                        </w:rPr>
                      </w:pPr>
                      <w:r>
                        <w:rPr>
                          <w:rFonts w:hint="eastAsia" w:ascii="微软雅黑" w:hAnsi="微软雅黑" w:eastAsia="微软雅黑" w:cs="微软雅黑"/>
                          <w:color w:val="C00000"/>
                          <w:sz w:val="40"/>
                          <w:szCs w:val="48"/>
                        </w:rPr>
                        <w:t>《</w:t>
                      </w:r>
                      <w:r>
                        <w:rPr>
                          <w:rFonts w:hint="eastAsia" w:ascii="微软雅黑" w:hAnsi="微软雅黑" w:eastAsia="微软雅黑" w:cs="微软雅黑"/>
                          <w:color w:val="C00000"/>
                          <w:sz w:val="40"/>
                          <w:szCs w:val="40"/>
                          <w:lang w:val="en-US" w:eastAsia="zh-CN"/>
                        </w:rPr>
                        <w:t>影响式销售</w:t>
                      </w:r>
                      <w:r>
                        <w:rPr>
                          <w:rFonts w:hint="eastAsia" w:ascii="微软雅黑" w:hAnsi="微软雅黑" w:eastAsia="微软雅黑" w:cs="微软雅黑"/>
                          <w:color w:val="C00000"/>
                          <w:sz w:val="40"/>
                          <w:szCs w:val="40"/>
                        </w:rPr>
                        <w:t>》</w:t>
                      </w:r>
                      <w:r>
                        <w:rPr>
                          <w:rFonts w:hint="eastAsia" w:ascii="微软雅黑" w:hAnsi="微软雅黑" w:eastAsia="微软雅黑" w:cs="微软雅黑"/>
                          <w:color w:val="C00000"/>
                          <w:sz w:val="40"/>
                          <w:szCs w:val="40"/>
                          <w:lang w:val="en-US" w:eastAsia="zh-CN"/>
                        </w:rPr>
                        <w:t>沙盘模拟</w:t>
                      </w:r>
                    </w:p>
                    <w:p w14:paraId="1C883768">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w:t>
                      </w:r>
                    </w:p>
                  </w:txbxContent>
                </v:textbox>
              </v:shape>
            </w:pict>
          </mc:Fallback>
        </mc:AlternateContent>
      </w:r>
    </w:p>
    <w:p w14:paraId="417BBC50">
      <w:pPr>
        <w:pStyle w:val="14"/>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1312;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2336;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14:paraId="68E95887">
      <w:pPr>
        <w:pStyle w:val="14"/>
        <w:widowControl/>
        <w:spacing w:before="156" w:beforeLines="50" w:line="440" w:lineRule="exact"/>
        <w:jc w:val="left"/>
        <w:rPr>
          <w:rFonts w:ascii="微软雅黑" w:hAnsi="微软雅黑" w:eastAsia="微软雅黑" w:cs="微软雅黑"/>
          <w:b/>
          <w:bCs/>
          <w:color w:val="C00000"/>
          <w:kern w:val="0"/>
          <w:szCs w:val="21"/>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153035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2.05pt;height:4.5pt;width:4.65pt;z-index:251663360;mso-width-relative:page;mso-height-relative:page;" filled="f" stroked="t" coordsize="21600,21600" o:gfxdata="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i8cd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4384;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304165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3.95pt;height:4.6pt;width:4.65pt;z-index:251665408;mso-width-relative:page;mso-height-relative:page;" filled="f" stroked="t" coordsize="21600,21600" o:gfxdata="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eh9eNgAAAAJAQAADwAA&#10;AAAAAAABACAAAAAiAAAAZHJzL2Rvd25yZXYueG1sUEsBAhQAFAAAAAgAh07iQPPgetLdAQAArQMA&#10;AA4AAAAAAAAAAQAgAAAAJwEAAGRycy9lMm9Eb2MueG1sUEsFBgAAAAAGAAYAWQEAAHYFAAAAAA==&#10;">
                <v:fill on="f" focussize="0,0"/>
                <v:stroke weight="1.5pt" color="#C00000 [3204]" miterlimit="8" joinstyle="miter"/>
                <v:imagedata o:title=""/>
                <o:lock v:ext="edit" aspectratio="f"/>
              </v:rect>
            </w:pict>
          </mc:Fallback>
        </mc:AlternateContent>
      </w:r>
    </w:p>
    <w:p w14:paraId="01B3E37D">
      <w:pPr>
        <w:pStyle w:val="14"/>
        <w:keepNext w:val="0"/>
        <w:keepLines w:val="0"/>
        <w:pageBreakBefore w:val="0"/>
        <w:widowControl/>
        <w:kinsoku/>
        <w:wordWrap/>
        <w:overflowPunct/>
        <w:topLinePunct w:val="0"/>
        <w:autoSpaceDE/>
        <w:autoSpaceDN/>
        <w:bidi w:val="0"/>
        <w:adjustRightInd/>
        <w:snapToGrid/>
        <w:spacing w:line="440" w:lineRule="atLeast"/>
        <w:jc w:val="left"/>
        <w:textAlignment w:val="auto"/>
        <w:rPr>
          <w:rFonts w:ascii="微软雅黑" w:hAnsi="微软雅黑" w:eastAsia="微软雅黑" w:cs="微软雅黑"/>
          <w:color w:val="000000" w:themeColor="text1"/>
          <w:kern w:val="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78105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6.15pt;height:4.45pt;width:4.65pt;z-index:251666432;mso-width-relative:page;mso-height-relative:page;" filled="f" stroked="t" coordsize="21600,21600" o:gfxdata="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KkSP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3980元/人 （</w:t>
      </w:r>
      <w:r>
        <w:rPr>
          <w:rFonts w:hint="eastAsia" w:ascii="微软雅黑" w:hAnsi="微软雅黑" w:eastAsia="微软雅黑" w:cs="微软雅黑"/>
          <w:bCs/>
          <w:color w:val="000000" w:themeColor="text1"/>
          <w:kern w:val="0"/>
          <w:szCs w:val="21"/>
          <w14:textFill>
            <w14:solidFill>
              <w14:schemeClr w14:val="tx1"/>
            </w14:solidFill>
          </w14:textFill>
        </w:rPr>
        <w:t>含培训费、教材费、场地费、午餐、茶歇费及税金</w:t>
      </w:r>
      <w:r>
        <w:rPr>
          <w:rFonts w:hint="eastAsia" w:ascii="微软雅黑" w:hAnsi="微软雅黑" w:eastAsia="微软雅黑" w:cs="微软雅黑"/>
          <w:color w:val="000000" w:themeColor="text1"/>
          <w:kern w:val="0"/>
          <w:szCs w:val="21"/>
          <w14:textFill>
            <w14:solidFill>
              <w14:schemeClr w14:val="tx1"/>
            </w14:solidFill>
          </w14:textFill>
        </w:rPr>
        <w:t>）</w:t>
      </w:r>
    </w:p>
    <w:p w14:paraId="6404B232">
      <w:pPr>
        <w:keepNext w:val="0"/>
        <w:keepLines w:val="0"/>
        <w:pageBreakBefore w:val="0"/>
        <w:widowControl/>
        <w:kinsoku/>
        <w:wordWrap/>
        <w:overflowPunct/>
        <w:topLinePunct w:val="0"/>
        <w:autoSpaceDE/>
        <w:autoSpaceDN/>
        <w:bidi w:val="0"/>
        <w:adjustRightInd/>
        <w:snapToGrid/>
        <w:jc w:val="left"/>
        <w:textAlignment w:val="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s="宋体"/>
          <w:b w:val="0"/>
          <w:bCs/>
          <w:color w:val="000000"/>
          <w:kern w:val="0"/>
          <w:sz w:val="21"/>
          <w:szCs w:val="21"/>
        </w:rPr>
        <w:t>大客户销售、工业品销售、门店销售、人员推销、以及所有和销售相关的人士</w:t>
      </w:r>
    </w:p>
    <w:p w14:paraId="48CFEE66">
      <w:pPr>
        <w:pStyle w:val="14"/>
        <w:keepNext w:val="0"/>
        <w:keepLines w:val="0"/>
        <w:pageBreakBefore w:val="0"/>
        <w:widowControl/>
        <w:kinsoku/>
        <w:wordWrap/>
        <w:overflowPunct/>
        <w:topLinePunct w:val="0"/>
        <w:autoSpaceDE/>
        <w:autoSpaceDN/>
        <w:bidi w:val="0"/>
        <w:adjustRightInd/>
        <w:snapToGrid/>
        <w:spacing w:line="440" w:lineRule="atLeast"/>
        <w:jc w:val="left"/>
        <w:textAlignment w:val="auto"/>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6A5F7248">
      <w:pPr>
        <w:pStyle w:val="14"/>
        <w:keepNext w:val="0"/>
        <w:keepLines w:val="0"/>
        <w:pageBreakBefore w:val="0"/>
        <w:widowControl/>
        <w:kinsoku/>
        <w:wordWrap/>
        <w:overflowPunct/>
        <w:topLinePunct w:val="0"/>
        <w:autoSpaceDE/>
        <w:autoSpaceDN/>
        <w:bidi w:val="0"/>
        <w:adjustRightInd/>
        <w:snapToGrid/>
        <w:spacing w:line="440" w:lineRule="atLeast"/>
        <w:jc w:val="left"/>
        <w:textAlignment w:val="auto"/>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6"/>
        <w:tblW w:w="8352"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6"/>
        <w:gridCol w:w="2954"/>
        <w:gridCol w:w="2502"/>
      </w:tblGrid>
      <w:tr w14:paraId="0D965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896" w:type="dxa"/>
            <w:tcBorders>
              <w:top w:val="single" w:color="000000" w:sz="12" w:space="0"/>
              <w:left w:val="nil"/>
              <w:bottom w:val="single" w:color="000000" w:sz="4" w:space="0"/>
              <w:tl2br w:val="nil"/>
              <w:tr2bl w:val="nil"/>
            </w:tcBorders>
            <w:shd w:val="clear" w:color="auto" w:fill="FFFFFF"/>
            <w:noWrap/>
            <w:vAlign w:val="center"/>
          </w:tcPr>
          <w:p w14:paraId="52724062">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954" w:type="dxa"/>
            <w:tcBorders>
              <w:top w:val="single" w:color="000000" w:sz="12" w:space="0"/>
              <w:bottom w:val="single" w:color="000000" w:sz="4" w:space="0"/>
              <w:right w:val="nil"/>
              <w:tl2br w:val="nil"/>
              <w:tr2bl w:val="nil"/>
            </w:tcBorders>
            <w:shd w:val="clear" w:color="auto" w:fill="FFFFFF"/>
            <w:noWrap/>
            <w:vAlign w:val="center"/>
          </w:tcPr>
          <w:p w14:paraId="5ABBD09F">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502" w:type="dxa"/>
            <w:tcBorders>
              <w:top w:val="single" w:color="000000" w:sz="12" w:space="0"/>
              <w:bottom w:val="single" w:color="000000" w:sz="4" w:space="0"/>
              <w:right w:val="nil"/>
              <w:tl2br w:val="nil"/>
              <w:tr2bl w:val="nil"/>
            </w:tcBorders>
            <w:shd w:val="clear" w:color="auto" w:fill="FFFFFF"/>
            <w:noWrap/>
            <w:vAlign w:val="center"/>
          </w:tcPr>
          <w:p w14:paraId="739F04CB">
            <w:pPr>
              <w:widowControl/>
              <w:spacing w:line="440" w:lineRule="exact"/>
              <w:jc w:val="center"/>
              <w:textAlignment w:val="center"/>
              <w:rPr>
                <w:rFonts w:hint="eastAsia" w:ascii="微软雅黑" w:hAnsi="微软雅黑" w:eastAsia="微软雅黑" w:cs="微软雅黑"/>
                <w:bCs/>
                <w:color w:val="000000"/>
                <w:kern w:val="0"/>
                <w:szCs w:val="21"/>
                <w:lang w:val="en-US" w:eastAsia="zh-CN" w:bidi="ar"/>
              </w:rPr>
            </w:pPr>
            <w:r>
              <w:rPr>
                <w:rFonts w:hint="eastAsia" w:ascii="微软雅黑" w:hAnsi="微软雅黑" w:eastAsia="微软雅黑" w:cs="微软雅黑"/>
                <w:bCs/>
                <w:color w:val="000000"/>
                <w:kern w:val="0"/>
                <w:szCs w:val="21"/>
                <w:lang w:val="en-US" w:eastAsia="zh-CN" w:bidi="ar"/>
              </w:rPr>
              <w:t>第三期</w:t>
            </w:r>
          </w:p>
        </w:tc>
      </w:tr>
      <w:tr w14:paraId="3FBA9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2896" w:type="dxa"/>
            <w:tcBorders>
              <w:top w:val="single" w:color="000000" w:sz="4" w:space="0"/>
              <w:left w:val="nil"/>
              <w:bottom w:val="single" w:color="000000" w:sz="12" w:space="0"/>
              <w:tl2br w:val="nil"/>
              <w:tr2bl w:val="nil"/>
            </w:tcBorders>
            <w:shd w:val="clear" w:color="auto" w:fill="FFFFFF"/>
            <w:noWrap/>
            <w:vAlign w:val="center"/>
          </w:tcPr>
          <w:p w14:paraId="4CEA7684">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月8-9日</w:t>
            </w:r>
          </w:p>
        </w:tc>
        <w:tc>
          <w:tcPr>
            <w:tcW w:w="2954" w:type="dxa"/>
            <w:tcBorders>
              <w:top w:val="single" w:color="000000" w:sz="4" w:space="0"/>
              <w:bottom w:val="single" w:color="000000" w:sz="12" w:space="0"/>
              <w:right w:val="nil"/>
              <w:tl2br w:val="nil"/>
              <w:tr2bl w:val="nil"/>
            </w:tcBorders>
            <w:shd w:val="clear" w:color="auto" w:fill="FFFFFF"/>
            <w:noWrap/>
            <w:vAlign w:val="center"/>
          </w:tcPr>
          <w:p w14:paraId="57B3FE2A">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5</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22-23</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c>
          <w:tcPr>
            <w:tcW w:w="2502" w:type="dxa"/>
            <w:tcBorders>
              <w:top w:val="single" w:color="000000" w:sz="4" w:space="0"/>
              <w:bottom w:val="single" w:color="000000" w:sz="12" w:space="0"/>
              <w:right w:val="nil"/>
              <w:tl2br w:val="nil"/>
              <w:tr2bl w:val="nil"/>
            </w:tcBorders>
            <w:shd w:val="clear" w:color="auto" w:fill="FFFFFF"/>
            <w:noWrap/>
            <w:vAlign w:val="center"/>
          </w:tcPr>
          <w:p w14:paraId="6E00BFA9">
            <w:pPr>
              <w:widowControl/>
              <w:spacing w:line="440" w:lineRule="exact"/>
              <w:jc w:val="center"/>
              <w:textAlignment w:val="center"/>
              <w:rPr>
                <w:rFonts w:hint="default" w:ascii="微软雅黑" w:hAnsi="微软雅黑" w:eastAsia="微软雅黑" w:cs="微软雅黑"/>
                <w:color w:val="000000" w:themeColor="text1"/>
                <w:kern w:val="0"/>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10月29-30日</w:t>
            </w:r>
          </w:p>
        </w:tc>
      </w:tr>
    </w:tbl>
    <w:p w14:paraId="61060533">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D1428FD">
      <w:pPr>
        <w:pStyle w:val="14"/>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14:paraId="32281F0A">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微软雅黑" w:hAnsi="微软雅黑" w:eastAsia="微软雅黑" w:cs="宋体"/>
          <w:b w:val="0"/>
          <w:bCs/>
          <w:color w:val="000000"/>
          <w:kern w:val="0"/>
          <w:sz w:val="21"/>
          <w:szCs w:val="21"/>
        </w:rPr>
      </w:pPr>
      <w:r>
        <w:rPr>
          <w:rFonts w:hint="eastAsia" w:ascii="微软雅黑" w:hAnsi="微软雅黑" w:eastAsia="微软雅黑" w:cs="宋体"/>
          <w:b w:val="0"/>
          <w:bCs/>
          <w:color w:val="000000"/>
          <w:kern w:val="0"/>
          <w:sz w:val="21"/>
          <w:szCs w:val="21"/>
        </w:rPr>
        <w:t>什么才是投资回报最高的销售课程？</w:t>
      </w:r>
    </w:p>
    <w:p w14:paraId="4736644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宋体"/>
          <w:b w:val="0"/>
          <w:bCs/>
          <w:color w:val="000000"/>
          <w:kern w:val="0"/>
          <w:sz w:val="21"/>
          <w:szCs w:val="21"/>
        </w:rPr>
      </w:pPr>
      <w:r>
        <w:rPr>
          <w:b w:val="0"/>
          <w:bCs/>
          <w:sz w:val="21"/>
          <w:szCs w:val="21"/>
        </w:rPr>
        <w:drawing>
          <wp:anchor distT="0" distB="0" distL="114300" distR="114300" simplePos="0" relativeHeight="251668480" behindDoc="0" locked="0" layoutInCell="1" allowOverlap="1">
            <wp:simplePos x="0" y="0"/>
            <wp:positionH relativeFrom="column">
              <wp:posOffset>3981450</wp:posOffset>
            </wp:positionH>
            <wp:positionV relativeFrom="paragraph">
              <wp:posOffset>922020</wp:posOffset>
            </wp:positionV>
            <wp:extent cx="1898015" cy="2773680"/>
            <wp:effectExtent l="0" t="0" r="6985" b="0"/>
            <wp:wrapSquare wrapText="bothSides"/>
            <wp:docPr id="37" name="图片 37" descr="方块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方块7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98015" cy="2773680"/>
                    </a:xfrm>
                    <a:prstGeom prst="rect">
                      <a:avLst/>
                    </a:prstGeom>
                    <a:noFill/>
                    <a:ln>
                      <a:noFill/>
                    </a:ln>
                  </pic:spPr>
                </pic:pic>
              </a:graphicData>
            </a:graphic>
          </wp:anchor>
        </w:drawing>
      </w:r>
      <w:r>
        <w:rPr>
          <w:rFonts w:hint="eastAsia" w:ascii="微软雅黑" w:hAnsi="微软雅黑" w:eastAsia="微软雅黑" w:cs="宋体"/>
          <w:b w:val="0"/>
          <w:bCs/>
          <w:color w:val="000000"/>
          <w:kern w:val="0"/>
          <w:sz w:val="21"/>
          <w:szCs w:val="21"/>
        </w:rPr>
        <w:tab/>
      </w:r>
      <w:r>
        <w:rPr>
          <w:rFonts w:hint="eastAsia" w:ascii="微软雅黑" w:hAnsi="微软雅黑" w:eastAsia="微软雅黑" w:cs="宋体"/>
          <w:b w:val="0"/>
          <w:bCs/>
          <w:color w:val="000000"/>
          <w:kern w:val="0"/>
          <w:sz w:val="21"/>
          <w:szCs w:val="21"/>
        </w:rPr>
        <w:t>大部分销售课程都在讲述销售当中的一些零散的心理学和销售技巧，以至于大部分学习者会认为销售是很神秘且难以学习，只能靠天赋。事实上销售只是影响客户做出最有利决定的过程，而且这个过程有迹可循。这过程中需要的技能已经被《影响式销售沙盘》证明可以让每个销售人员系统化地学习并完美复制。所以《影响式销售沙盘》将会是你见过的投资回报最高的销售课程。</w:t>
      </w:r>
    </w:p>
    <w:p w14:paraId="0CB25B3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宋体"/>
          <w:b/>
          <w:color w:val="000000"/>
          <w:kern w:val="0"/>
          <w:sz w:val="21"/>
          <w:szCs w:val="21"/>
        </w:rPr>
      </w:pPr>
      <w:r>
        <w:rPr>
          <w:rFonts w:hint="eastAsia" w:ascii="微软雅黑" w:hAnsi="微软雅黑" w:eastAsia="微软雅黑" w:cs="宋体"/>
          <w:b/>
          <w:color w:val="000000"/>
          <w:kern w:val="0"/>
          <w:sz w:val="21"/>
          <w:szCs w:val="21"/>
        </w:rPr>
        <w:t xml:space="preserve">    《影响式销售沙盘课程》直接解决销售中的问题：</w:t>
      </w:r>
    </w:p>
    <w:p w14:paraId="31619815">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如何有效缩短销售周期？</w:t>
      </w:r>
    </w:p>
    <w:p w14:paraId="08142E55">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如何挖掘客户需求？</w:t>
      </w:r>
    </w:p>
    <w:p w14:paraId="0942180C">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如何向客户介绍产品？</w:t>
      </w:r>
    </w:p>
    <w:p w14:paraId="47A13B6E">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如何与客户不同部门打交道并使销售成功往前推进？</w:t>
      </w:r>
    </w:p>
    <w:p w14:paraId="0F71D836">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如何保护自己的价格空间？</w:t>
      </w:r>
    </w:p>
    <w:p w14:paraId="1D803CA7">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如何使客户成为终身客户、忠诚客户？</w:t>
      </w:r>
    </w:p>
    <w:p w14:paraId="2C52601F">
      <w:pPr>
        <w:pStyle w:val="15"/>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cs="宋体"/>
          <w:b/>
          <w:color w:val="000000"/>
          <w:kern w:val="0"/>
          <w:sz w:val="21"/>
          <w:szCs w:val="21"/>
        </w:rPr>
      </w:pPr>
      <w:r>
        <w:rPr>
          <w:rFonts w:hint="eastAsia" w:ascii="微软雅黑" w:hAnsi="微软雅黑" w:eastAsia="微软雅黑"/>
          <w:sz w:val="21"/>
          <w:szCs w:val="21"/>
        </w:rPr>
        <w:t>如何提升销售人员的积极性？……</w:t>
      </w:r>
    </w:p>
    <w:p w14:paraId="6F3E59A1">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sz w:val="21"/>
          <w:szCs w:val="21"/>
        </w:rPr>
      </w:pPr>
      <w:r>
        <w:rPr>
          <w:rFonts w:hint="eastAsia" w:ascii="微软雅黑" w:hAnsi="微软雅黑" w:eastAsia="微软雅黑" w:cs="宋体"/>
          <w:b/>
          <w:color w:val="000000"/>
          <w:kern w:val="0"/>
          <w:sz w:val="21"/>
          <w:szCs w:val="21"/>
        </w:rPr>
        <w:tab/>
      </w:r>
      <w:r>
        <w:rPr>
          <w:rFonts w:hint="eastAsia" w:ascii="微软雅黑" w:hAnsi="微软雅黑" w:eastAsia="微软雅黑" w:cs="宋体"/>
          <w:b/>
          <w:color w:val="000000"/>
          <w:kern w:val="0"/>
          <w:sz w:val="21"/>
          <w:szCs w:val="21"/>
        </w:rPr>
        <w:t>《影响式销售》沙盘课程中的【销售八步法】</w:t>
      </w:r>
      <w:r>
        <w:rPr>
          <w:rFonts w:hint="eastAsia" w:ascii="微软雅黑" w:hAnsi="微软雅黑" w:eastAsia="微软雅黑" w:cs="宋体"/>
          <w:b w:val="0"/>
          <w:bCs/>
          <w:color w:val="000000"/>
          <w:kern w:val="0"/>
          <w:sz w:val="21"/>
          <w:szCs w:val="21"/>
        </w:rPr>
        <w:t>将</w:t>
      </w:r>
      <w:r>
        <w:rPr>
          <w:rFonts w:hint="eastAsia" w:ascii="微软雅黑" w:hAnsi="微软雅黑" w:eastAsia="微软雅黑"/>
          <w:sz w:val="21"/>
          <w:szCs w:val="21"/>
        </w:rPr>
        <w:t>极大地帮助销售人员引导客户顺利签单并有效地保护自己的价格空间。而且课程</w:t>
      </w:r>
      <w:r>
        <w:rPr>
          <w:rFonts w:hint="eastAsia" w:ascii="微软雅黑" w:hAnsi="微软雅黑" w:eastAsia="微软雅黑" w:cs="宋体"/>
          <w:b/>
          <w:color w:val="000000"/>
          <w:kern w:val="0"/>
          <w:sz w:val="21"/>
          <w:szCs w:val="21"/>
        </w:rPr>
        <w:t>采取沙盘场景化的学习方式，帮助每一个学习者建立自己的销售架构，这样您就可以工厂化地复制您公司的销售人员。</w:t>
      </w:r>
    </w:p>
    <w:p w14:paraId="5EDF8594">
      <w:pPr>
        <w:pStyle w:val="14"/>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w:t>
      </w:r>
      <w:r>
        <w:rPr>
          <w:rFonts w:hint="eastAsia" w:ascii="微软雅黑" w:hAnsi="微软雅黑" w:eastAsia="微软雅黑" w:cs="微软雅黑"/>
          <w:b/>
          <w:bCs/>
          <w:color w:val="C00000"/>
          <w:kern w:val="0"/>
          <w:sz w:val="28"/>
          <w:szCs w:val="28"/>
          <w:lang w:val="en-US" w:eastAsia="zh-CN"/>
        </w:rPr>
        <w:t>特色</w:t>
      </w:r>
      <w:r>
        <w:rPr>
          <w:rFonts w:hint="eastAsia" w:ascii="微软雅黑" w:hAnsi="微软雅黑" w:eastAsia="微软雅黑" w:cs="微软雅黑"/>
          <w:b/>
          <w:bCs/>
          <w:color w:val="C00000"/>
          <w:kern w:val="0"/>
          <w:sz w:val="28"/>
          <w:szCs w:val="28"/>
        </w:rPr>
        <w:t>：</w:t>
      </w:r>
    </w:p>
    <w:p w14:paraId="53F43CD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bCs/>
          <w:color w:val="0D0D0D"/>
          <w:sz w:val="21"/>
          <w:szCs w:val="21"/>
        </w:rPr>
      </w:pPr>
      <w:r>
        <w:rPr>
          <w:rFonts w:hint="eastAsia" w:ascii="微软雅黑" w:hAnsi="微软雅黑" w:eastAsia="微软雅黑" w:cs="微软雅黑"/>
          <w:bCs/>
          <w:color w:val="0D0D0D"/>
          <w:sz w:val="21"/>
          <w:szCs w:val="21"/>
        </w:rPr>
        <w:t>课程采用沙盘模拟方式，将销售的原理转变成场景化的事件，让每一个学员从中获取第一手的经验。知道怎样挥动高尔夫球杆是一回事，但是准确地把球击到球洞中去是另外一回事。仅仅从理论上知道，是无法让你成为高尔夫球冠军的。优秀的运动员一次次地练习，躲开聚光灯，躲开狂热的球迷，直到自己的水平能够稳定地发挥。</w:t>
      </w:r>
    </w:p>
    <w:p w14:paraId="174E50DA">
      <w:pPr>
        <w:pStyle w:val="14"/>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color w:val="C00000"/>
          <w:kern w:val="0"/>
          <w:sz w:val="21"/>
          <w:szCs w:val="21"/>
        </w:rPr>
      </w:pPr>
      <w:r>
        <w:rPr>
          <w:rFonts w:hint="eastAsia" w:ascii="微软雅黑" w:hAnsi="微软雅黑" w:eastAsia="微软雅黑" w:cs="微软雅黑"/>
          <w:bCs/>
          <w:color w:val="0D0D0D"/>
          <w:sz w:val="21"/>
          <w:szCs w:val="21"/>
        </w:rPr>
        <w:t xml:space="preserve">   从《影响式销售沙盘》课程开始吧！我们会将销售的核心元素一一展示在你面前，并激励你大胆使用这些原理，你将很快地变成销售的专业人士，并创造辉煌的业绩。</w:t>
      </w:r>
    </w:p>
    <w:p w14:paraId="03A4E9D9">
      <w:pPr>
        <w:pStyle w:val="14"/>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w:t>
      </w:r>
      <w:r>
        <w:rPr>
          <w:rFonts w:hint="eastAsia" w:ascii="微软雅黑" w:hAnsi="微软雅黑" w:eastAsia="微软雅黑" w:cs="微软雅黑"/>
          <w:b/>
          <w:bCs/>
          <w:color w:val="C00000"/>
          <w:kern w:val="0"/>
          <w:sz w:val="28"/>
          <w:szCs w:val="28"/>
          <w:lang w:val="en-US" w:eastAsia="zh-CN"/>
        </w:rPr>
        <w:t>目标</w:t>
      </w:r>
      <w:r>
        <w:rPr>
          <w:rFonts w:hint="eastAsia" w:ascii="微软雅黑" w:hAnsi="微软雅黑" w:eastAsia="微软雅黑" w:cs="微软雅黑"/>
          <w:b/>
          <w:bCs/>
          <w:color w:val="C00000"/>
          <w:kern w:val="0"/>
          <w:sz w:val="28"/>
          <w:szCs w:val="28"/>
        </w:rPr>
        <w:t>：</w:t>
      </w:r>
    </w:p>
    <w:p w14:paraId="515AB3CD">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ascii="微软雅黑" w:hAnsi="微软雅黑" w:eastAsia="微软雅黑" w:cs="宋体"/>
          <w:b w:val="0"/>
          <w:bCs/>
          <w:color w:val="000000"/>
          <w:kern w:val="0"/>
          <w:sz w:val="21"/>
          <w:szCs w:val="21"/>
        </w:rPr>
      </w:pPr>
      <w:r>
        <w:rPr>
          <w:rFonts w:hint="eastAsia" w:ascii="微软雅黑" w:hAnsi="微软雅黑" w:eastAsia="微软雅黑" w:cs="宋体"/>
          <w:b w:val="0"/>
          <w:bCs/>
          <w:color w:val="000000"/>
          <w:kern w:val="0"/>
          <w:sz w:val="21"/>
          <w:szCs w:val="21"/>
        </w:rPr>
        <w:t>1. 帮助销售人员系统地理解营销（吸引潜在客户）、销售（转化率）和服务（创造价值）；</w:t>
      </w:r>
    </w:p>
    <w:p w14:paraId="1FB09079">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ascii="微软雅黑" w:hAnsi="微软雅黑" w:eastAsia="微软雅黑" w:cs="宋体"/>
          <w:b w:val="0"/>
          <w:bCs/>
          <w:color w:val="000000"/>
          <w:kern w:val="0"/>
          <w:sz w:val="21"/>
          <w:szCs w:val="21"/>
        </w:rPr>
      </w:pPr>
      <w:r>
        <w:rPr>
          <w:rFonts w:hint="eastAsia" w:ascii="微软雅黑" w:hAnsi="微软雅黑" w:eastAsia="微软雅黑" w:cs="宋体"/>
          <w:b w:val="0"/>
          <w:bCs/>
          <w:color w:val="000000"/>
          <w:kern w:val="0"/>
          <w:sz w:val="21"/>
          <w:szCs w:val="21"/>
        </w:rPr>
        <w:t>2. 帮助销售人员提升五大关键技能：销售规划能力、顾问式销售能力、销售沟通能力、压力影响能力、客户关系能力；</w:t>
      </w:r>
    </w:p>
    <w:p w14:paraId="53A332FE">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ascii="微软雅黑" w:hAnsi="微软雅黑" w:eastAsia="微软雅黑" w:cs="宋体"/>
          <w:b w:val="0"/>
          <w:bCs/>
          <w:color w:val="000000"/>
          <w:kern w:val="0"/>
          <w:sz w:val="21"/>
          <w:szCs w:val="21"/>
        </w:rPr>
      </w:pPr>
      <w:r>
        <w:rPr>
          <w:rFonts w:hint="eastAsia" w:ascii="微软雅黑" w:hAnsi="微软雅黑" w:eastAsia="微软雅黑" w:cs="宋体"/>
          <w:b w:val="0"/>
          <w:bCs/>
          <w:color w:val="000000"/>
          <w:kern w:val="0"/>
          <w:sz w:val="21"/>
          <w:szCs w:val="21"/>
        </w:rPr>
        <w:t>3. 帮助销售人员建立系统的销售流程：突破客户的六层抗拒、销售八步训练、帮助客户完成五大关键决定；</w:t>
      </w:r>
    </w:p>
    <w:p w14:paraId="36E82D97">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ascii="微软雅黑" w:hAnsi="微软雅黑" w:eastAsia="微软雅黑" w:cs="宋体"/>
          <w:b w:val="0"/>
          <w:bCs/>
          <w:color w:val="000000"/>
          <w:kern w:val="0"/>
          <w:sz w:val="21"/>
          <w:szCs w:val="21"/>
        </w:rPr>
      </w:pPr>
      <w:r>
        <w:rPr>
          <w:rFonts w:hint="eastAsia" w:ascii="微软雅黑" w:hAnsi="微软雅黑" w:eastAsia="微软雅黑" w:cs="宋体"/>
          <w:b w:val="0"/>
          <w:bCs/>
          <w:color w:val="000000"/>
          <w:kern w:val="0"/>
          <w:sz w:val="21"/>
          <w:szCs w:val="21"/>
        </w:rPr>
        <w:t>4. 帮助销售人员有效介绍产品、保护价格，有效处理客户中不同决策人的关系，系统地、策略性地推进销售业绩；</w:t>
      </w:r>
    </w:p>
    <w:p w14:paraId="0429C23D">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ascii="微软雅黑" w:hAnsi="微软雅黑" w:eastAsia="微软雅黑" w:cs="宋体"/>
          <w:b w:val="0"/>
          <w:bCs/>
          <w:color w:val="000000"/>
          <w:kern w:val="0"/>
          <w:sz w:val="21"/>
          <w:szCs w:val="21"/>
        </w:rPr>
      </w:pPr>
      <w:r>
        <w:rPr>
          <w:rFonts w:hint="eastAsia" w:ascii="微软雅黑" w:hAnsi="微软雅黑" w:eastAsia="微软雅黑" w:cs="宋体"/>
          <w:b w:val="0"/>
          <w:bCs/>
          <w:color w:val="000000"/>
          <w:kern w:val="0"/>
          <w:sz w:val="21"/>
          <w:szCs w:val="21"/>
        </w:rPr>
        <w:t>5. 帮助销售人员的角色转变：从单纯的技巧到系统化地引导客户签单、从推销产品到和客户建立长期关系、从从单打独斗到有组织地团队作战。</w:t>
      </w:r>
    </w:p>
    <w:p w14:paraId="50979F9E">
      <w:pPr>
        <w:pStyle w:val="14"/>
        <w:widowControl/>
        <w:spacing w:before="156" w:beforeLines="50"/>
        <w:jc w:val="left"/>
        <w:rPr>
          <w:rFonts w:ascii="微软雅黑" w:hAnsi="微软雅黑" w:eastAsia="微软雅黑" w:cs="微软雅黑"/>
          <w:b/>
          <w:bCs/>
          <w:color w:val="C00000"/>
          <w:kern w:val="0"/>
          <w:sz w:val="28"/>
          <w:szCs w:val="28"/>
        </w:rPr>
      </w:pPr>
      <w:r>
        <w:drawing>
          <wp:anchor distT="0" distB="0" distL="0" distR="0" simplePos="0" relativeHeight="251669504" behindDoc="0" locked="0" layoutInCell="1" allowOverlap="1">
            <wp:simplePos x="0" y="0"/>
            <wp:positionH relativeFrom="column">
              <wp:posOffset>276860</wp:posOffset>
            </wp:positionH>
            <wp:positionV relativeFrom="paragraph">
              <wp:posOffset>60325</wp:posOffset>
            </wp:positionV>
            <wp:extent cx="4772660" cy="3302635"/>
            <wp:effectExtent l="0" t="0" r="12700" b="4445"/>
            <wp:wrapNone/>
            <wp:docPr id="41" name="图片 41" descr="Macintosh HD:Users:jerry:Desktop:销售沙盘定稿45-65c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Macintosh HD:Users:jerry:Desktop:销售沙盘定稿45-65cm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72660" cy="3302635"/>
                    </a:xfrm>
                    <a:prstGeom prst="rect">
                      <a:avLst/>
                    </a:prstGeom>
                    <a:noFill/>
                    <a:ln>
                      <a:noFill/>
                    </a:ln>
                  </pic:spPr>
                </pic:pic>
              </a:graphicData>
            </a:graphic>
          </wp:anchor>
        </w:drawing>
      </w:r>
    </w:p>
    <w:p w14:paraId="170CCB0D">
      <w:pPr>
        <w:pStyle w:val="14"/>
        <w:widowControl/>
        <w:spacing w:before="156" w:beforeLines="50"/>
        <w:jc w:val="left"/>
        <w:rPr>
          <w:rFonts w:hint="eastAsia" w:ascii="微软雅黑" w:hAnsi="微软雅黑" w:eastAsia="微软雅黑" w:cs="微软雅黑"/>
          <w:b/>
          <w:bCs/>
          <w:color w:val="C00000"/>
          <w:kern w:val="0"/>
          <w:sz w:val="28"/>
          <w:szCs w:val="28"/>
        </w:rPr>
      </w:pPr>
    </w:p>
    <w:p w14:paraId="53CA7B21">
      <w:pPr>
        <w:pStyle w:val="14"/>
        <w:widowControl/>
        <w:spacing w:before="156" w:beforeLines="50"/>
        <w:jc w:val="left"/>
        <w:rPr>
          <w:rFonts w:hint="eastAsia" w:ascii="微软雅黑" w:hAnsi="微软雅黑" w:eastAsia="微软雅黑" w:cs="微软雅黑"/>
          <w:b/>
          <w:bCs/>
          <w:color w:val="C00000"/>
          <w:kern w:val="0"/>
          <w:sz w:val="28"/>
          <w:szCs w:val="28"/>
        </w:rPr>
      </w:pPr>
    </w:p>
    <w:p w14:paraId="1D6AC5C7">
      <w:pPr>
        <w:pStyle w:val="14"/>
        <w:widowControl/>
        <w:spacing w:before="156" w:beforeLines="50"/>
        <w:jc w:val="left"/>
        <w:rPr>
          <w:rFonts w:hint="eastAsia" w:ascii="微软雅黑" w:hAnsi="微软雅黑" w:eastAsia="微软雅黑" w:cs="微软雅黑"/>
          <w:b/>
          <w:bCs/>
          <w:color w:val="C00000"/>
          <w:kern w:val="0"/>
          <w:sz w:val="28"/>
          <w:szCs w:val="28"/>
        </w:rPr>
      </w:pPr>
    </w:p>
    <w:p w14:paraId="306BB477">
      <w:pPr>
        <w:pStyle w:val="14"/>
        <w:widowControl/>
        <w:spacing w:before="156" w:beforeLines="50"/>
        <w:jc w:val="left"/>
        <w:rPr>
          <w:rFonts w:hint="eastAsia" w:ascii="微软雅黑" w:hAnsi="微软雅黑" w:eastAsia="微软雅黑" w:cs="微软雅黑"/>
          <w:b/>
          <w:bCs/>
          <w:color w:val="C00000"/>
          <w:kern w:val="0"/>
          <w:sz w:val="28"/>
          <w:szCs w:val="28"/>
        </w:rPr>
      </w:pPr>
    </w:p>
    <w:p w14:paraId="24737E5C">
      <w:pPr>
        <w:pStyle w:val="14"/>
        <w:widowControl/>
        <w:spacing w:before="156" w:beforeLines="50"/>
        <w:jc w:val="left"/>
        <w:rPr>
          <w:rFonts w:hint="eastAsia" w:ascii="微软雅黑" w:hAnsi="微软雅黑" w:eastAsia="微软雅黑" w:cs="微软雅黑"/>
          <w:b/>
          <w:bCs/>
          <w:color w:val="C00000"/>
          <w:kern w:val="0"/>
          <w:sz w:val="28"/>
          <w:szCs w:val="28"/>
        </w:rPr>
      </w:pPr>
    </w:p>
    <w:p w14:paraId="74FEFF12">
      <w:pPr>
        <w:pStyle w:val="14"/>
        <w:widowControl/>
        <w:spacing w:before="156" w:beforeLines="50"/>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14:paraId="5182BC0B">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模块一 营销、销售及服务</w:t>
      </w:r>
    </w:p>
    <w:p w14:paraId="1F74C3BF">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1.营销Marketing和销售Selling的区别和应用；</w:t>
      </w:r>
    </w:p>
    <w:p w14:paraId="5D863061">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2.销售的战略、战术和价值创造</w:t>
      </w:r>
    </w:p>
    <w:p w14:paraId="7FFAE9B4">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drawing>
          <wp:anchor distT="0" distB="0" distL="114300" distR="114300" simplePos="0" relativeHeight="251670528" behindDoc="0" locked="0" layoutInCell="1" allowOverlap="1">
            <wp:simplePos x="0" y="0"/>
            <wp:positionH relativeFrom="column">
              <wp:posOffset>3048000</wp:posOffset>
            </wp:positionH>
            <wp:positionV relativeFrom="paragraph">
              <wp:posOffset>86360</wp:posOffset>
            </wp:positionV>
            <wp:extent cx="3312795" cy="3159760"/>
            <wp:effectExtent l="0" t="0" r="9525" b="10160"/>
            <wp:wrapTight wrapText="bothSides">
              <wp:wrapPolygon>
                <wp:start x="0" y="0"/>
                <wp:lineTo x="0" y="21461"/>
                <wp:lineTo x="21463" y="21461"/>
                <wp:lineTo x="21463" y="0"/>
                <wp:lineTo x="0" y="0"/>
              </wp:wrapPolygon>
            </wp:wrapTight>
            <wp:docPr id="43" name="图片 43" descr="Macintosh HD:Users:jerry:Desktop:影响式销售模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Macintosh HD:Users:jerry:Desktop:影响式销售模型.jpg"/>
                    <pic:cNvPicPr>
                      <a:picLocks noChangeAspect="1" noChangeArrowheads="1"/>
                    </pic:cNvPicPr>
                  </pic:nvPicPr>
                  <pic:blipFill>
                    <a:blip r:embed="rId7">
                      <a:extLst>
                        <a:ext uri="{28A0092B-C50C-407E-A947-70E740481C1C}">
                          <a14:useLocalDpi xmlns:a14="http://schemas.microsoft.com/office/drawing/2010/main" val="0"/>
                        </a:ext>
                      </a:extLst>
                    </a:blip>
                    <a:srcRect l="22855"/>
                    <a:stretch>
                      <a:fillRect/>
                    </a:stretch>
                  </pic:blipFill>
                  <pic:spPr>
                    <a:xfrm>
                      <a:off x="0" y="0"/>
                      <a:ext cx="3312795" cy="3159760"/>
                    </a:xfrm>
                    <a:prstGeom prst="rect">
                      <a:avLst/>
                    </a:prstGeom>
                    <a:noFill/>
                    <a:ln>
                      <a:noFill/>
                    </a:ln>
                  </pic:spPr>
                </pic:pic>
              </a:graphicData>
            </a:graphic>
          </wp:anchor>
        </w:drawing>
      </w:r>
      <w:r>
        <w:rPr>
          <w:rFonts w:hint="eastAsia" w:ascii="微软雅黑" w:hAnsi="微软雅黑" w:eastAsia="微软雅黑" w:cs="微软雅黑"/>
          <w:b w:val="0"/>
          <w:bCs/>
          <w:color w:val="000000"/>
          <w:kern w:val="0"/>
          <w:sz w:val="21"/>
          <w:szCs w:val="21"/>
        </w:rPr>
        <w:t>3.针对需要Want和想要Need的不同销售策略；</w:t>
      </w:r>
    </w:p>
    <w:p w14:paraId="57E490E1">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4.服务的价值创造和以服务促销售；</w:t>
      </w:r>
    </w:p>
    <w:p w14:paraId="7696F68E">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5.标准营销、销售、服务模型；</w:t>
      </w:r>
    </w:p>
    <w:p w14:paraId="187D983B">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p>
    <w:p w14:paraId="2545BF9D">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模块二 销售的六层抗拒</w:t>
      </w:r>
    </w:p>
    <w:p w14:paraId="1F3D67A1">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1.客户的接受度模型和销售的六层抗拒；</w:t>
      </w:r>
    </w:p>
    <w:p w14:paraId="11BD494F">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val="0"/>
          <w:bCs/>
          <w:color w:val="000000"/>
          <w:kern w:val="0"/>
          <w:sz w:val="21"/>
          <w:szCs w:val="21"/>
        </w:rPr>
        <w:t>2.突破客户六层抗拒的销售八步模型；</w:t>
      </w:r>
    </w:p>
    <w:p w14:paraId="25B2098F">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p>
    <w:p w14:paraId="3A256CB8">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模块三 销售八步训练</w:t>
      </w:r>
    </w:p>
    <w:p w14:paraId="48C8AA68">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找出沟通线：设定承诺目标，双向沟通；</w:t>
      </w:r>
    </w:p>
    <w:p w14:paraId="2931911E">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1</w:t>
      </w:r>
      <w:r>
        <w:rPr>
          <w:rFonts w:hint="eastAsia" w:ascii="微软雅黑" w:hAnsi="微软雅黑" w:eastAsia="微软雅黑" w:cs="微软雅黑"/>
          <w:color w:val="000000"/>
          <w:sz w:val="21"/>
          <w:szCs w:val="21"/>
          <w:lang w:val="zh-TW"/>
        </w:rPr>
        <w:t>】走马上任（不同销售管理动作对下属心态及效果的影响）</w:t>
      </w:r>
    </w:p>
    <w:p w14:paraId="6D98F600">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2</w:t>
      </w:r>
      <w:r>
        <w:rPr>
          <w:rFonts w:hint="eastAsia" w:ascii="微软雅黑" w:hAnsi="微软雅黑" w:eastAsia="微软雅黑" w:cs="微软雅黑"/>
          <w:color w:val="000000"/>
          <w:sz w:val="21"/>
          <w:szCs w:val="21"/>
          <w:lang w:val="zh-TW"/>
        </w:rPr>
        <w:t>】业绩目标（什么行为对实现业绩目标最有效）</w:t>
      </w:r>
    </w:p>
    <w:p w14:paraId="2022507E">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3</w:t>
      </w:r>
      <w:r>
        <w:rPr>
          <w:rFonts w:hint="eastAsia" w:ascii="微软雅黑" w:hAnsi="微软雅黑" w:eastAsia="微软雅黑" w:cs="微软雅黑"/>
          <w:color w:val="000000"/>
          <w:sz w:val="21"/>
          <w:szCs w:val="21"/>
          <w:lang w:val="zh-TW"/>
        </w:rPr>
        <w:t>】销售机会（有效寻找销售机会的方法）</w:t>
      </w:r>
    </w:p>
    <w:p w14:paraId="60D9EB43">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eastAsia="zh-TW"/>
        </w:rPr>
        <w:t>【情景4】Irene的要求（智慧银行</w:t>
      </w:r>
      <w:r>
        <w:rPr>
          <w:rFonts w:hint="eastAsia" w:ascii="微软雅黑" w:hAnsi="微软雅黑" w:eastAsia="微软雅黑" w:cs="微软雅黑"/>
          <w:color w:val="000000"/>
          <w:sz w:val="21"/>
          <w:szCs w:val="21"/>
          <w:lang w:val="zh-TW"/>
        </w:rPr>
        <w:t>*</w:t>
      </w:r>
      <w:r>
        <w:rPr>
          <w:rFonts w:hint="eastAsia" w:ascii="微软雅黑" w:hAnsi="微软雅黑" w:eastAsia="微软雅黑" w:cs="微软雅黑"/>
          <w:color w:val="000000"/>
          <w:sz w:val="21"/>
          <w:szCs w:val="21"/>
          <w:lang w:val="zh-TW" w:eastAsia="zh-TW"/>
        </w:rPr>
        <w:t>行动承诺</w:t>
      </w:r>
      <w:r>
        <w:rPr>
          <w:rFonts w:hint="eastAsia" w:ascii="微软雅黑" w:hAnsi="微软雅黑" w:eastAsia="微软雅黑" w:cs="微软雅黑"/>
          <w:color w:val="000000"/>
          <w:sz w:val="21"/>
          <w:szCs w:val="21"/>
          <w:lang w:val="zh-TW"/>
        </w:rPr>
        <w:t>）</w:t>
      </w:r>
    </w:p>
    <w:p w14:paraId="0A1EF642">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5</w:t>
      </w:r>
      <w:r>
        <w:rPr>
          <w:rFonts w:hint="eastAsia" w:ascii="微软雅黑" w:hAnsi="微软雅黑" w:eastAsia="微软雅黑" w:cs="微软雅黑"/>
          <w:color w:val="000000"/>
          <w:sz w:val="21"/>
          <w:szCs w:val="21"/>
          <w:lang w:val="zh-TW"/>
        </w:rPr>
        <w:t>】凯明申请出差（*有效约见）</w:t>
      </w:r>
    </w:p>
    <w:p w14:paraId="4D8C864A">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【知识点】销售五力-信任力</w:t>
      </w:r>
    </w:p>
    <w:p w14:paraId="371C098E">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【知识点】拜访准备</w:t>
      </w:r>
    </w:p>
    <w:p w14:paraId="553E3045">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挖掘需求：突破客户的第1层抗拒：不认同问题WHY；</w:t>
      </w:r>
    </w:p>
    <w:p w14:paraId="598437D0">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1</w:t>
      </w:r>
      <w:r>
        <w:rPr>
          <w:rFonts w:hint="eastAsia" w:ascii="微软雅黑" w:hAnsi="微软雅黑" w:eastAsia="微软雅黑" w:cs="微软雅黑"/>
          <w:color w:val="000000"/>
          <w:sz w:val="21"/>
          <w:szCs w:val="21"/>
          <w:lang w:val="zh-TW"/>
        </w:rPr>
        <w:t>】销售突破口（Ha</w:t>
      </w:r>
      <w:r>
        <w:rPr>
          <w:rFonts w:hint="eastAsia" w:ascii="微软雅黑" w:hAnsi="微软雅黑" w:eastAsia="微软雅黑" w:cs="微软雅黑"/>
          <w:color w:val="000000"/>
          <w:sz w:val="21"/>
          <w:szCs w:val="21"/>
          <w:lang w:val="zh-TW" w:eastAsia="zh-TW"/>
        </w:rPr>
        <w:t>rris中国讯通</w:t>
      </w:r>
      <w:r>
        <w:rPr>
          <w:rFonts w:hint="eastAsia" w:ascii="微软雅黑" w:hAnsi="微软雅黑" w:eastAsia="微软雅黑" w:cs="微软雅黑"/>
          <w:color w:val="000000"/>
          <w:sz w:val="21"/>
          <w:szCs w:val="21"/>
          <w:lang w:val="zh-TW"/>
        </w:rPr>
        <w:t>-客户角色线人）</w:t>
      </w:r>
    </w:p>
    <w:p w14:paraId="405E18AE">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2</w:t>
      </w:r>
      <w:r>
        <w:rPr>
          <w:rFonts w:hint="eastAsia" w:ascii="微软雅黑" w:hAnsi="微软雅黑" w:eastAsia="微软雅黑" w:cs="微软雅黑"/>
          <w:color w:val="000000"/>
          <w:sz w:val="21"/>
          <w:szCs w:val="21"/>
          <w:lang w:val="zh-TW"/>
        </w:rPr>
        <w:t>】承诺目标（I</w:t>
      </w:r>
      <w:r>
        <w:rPr>
          <w:rFonts w:hint="eastAsia" w:ascii="微软雅黑" w:hAnsi="微软雅黑" w:eastAsia="微软雅黑" w:cs="微软雅黑"/>
          <w:color w:val="000000"/>
          <w:sz w:val="21"/>
          <w:szCs w:val="21"/>
          <w:lang w:val="zh-TW" w:eastAsia="zh-TW"/>
        </w:rPr>
        <w:t>rene智慧银行</w:t>
      </w:r>
      <w:r>
        <w:rPr>
          <w:rFonts w:hint="eastAsia" w:ascii="微软雅黑" w:hAnsi="微软雅黑" w:eastAsia="微软雅黑" w:cs="微软雅黑"/>
          <w:color w:val="000000"/>
          <w:sz w:val="21"/>
          <w:szCs w:val="21"/>
          <w:lang w:val="zh-TW"/>
        </w:rPr>
        <w:t>-（提问力）了解需求，客户角色）</w:t>
      </w:r>
    </w:p>
    <w:p w14:paraId="74E5972F">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3</w:t>
      </w:r>
      <w:r>
        <w:rPr>
          <w:rFonts w:hint="eastAsia" w:ascii="微软雅黑" w:hAnsi="微软雅黑" w:eastAsia="微软雅黑" w:cs="微软雅黑"/>
          <w:color w:val="000000"/>
          <w:sz w:val="21"/>
          <w:szCs w:val="21"/>
          <w:lang w:val="zh-TW"/>
        </w:rPr>
        <w:t>】和李凯明拜访客户（超级资源-策略，准备提问清单）</w:t>
      </w:r>
    </w:p>
    <w:p w14:paraId="26E5ED52">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4</w:t>
      </w:r>
      <w:r>
        <w:rPr>
          <w:rFonts w:hint="eastAsia" w:ascii="微软雅黑" w:hAnsi="微软雅黑" w:eastAsia="微软雅黑" w:cs="微软雅黑"/>
          <w:color w:val="000000"/>
          <w:sz w:val="21"/>
          <w:szCs w:val="21"/>
          <w:lang w:val="zh-TW"/>
        </w:rPr>
        <w:t>】超级资源（内部资源）</w:t>
      </w:r>
    </w:p>
    <w:p w14:paraId="5DCE3762">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5</w:t>
      </w:r>
      <w:r>
        <w:rPr>
          <w:rFonts w:hint="eastAsia" w:ascii="微软雅黑" w:hAnsi="微软雅黑" w:eastAsia="微软雅黑" w:cs="微软雅黑"/>
          <w:color w:val="000000"/>
          <w:sz w:val="21"/>
          <w:szCs w:val="21"/>
          <w:lang w:val="zh-TW"/>
        </w:rPr>
        <w:t>】销售会议（*价值力，策略）</w:t>
      </w:r>
    </w:p>
    <w:p w14:paraId="03907F94">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【知识点】销售五力-提问力</w:t>
      </w:r>
    </w:p>
    <w:p w14:paraId="59F75B07">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【知识点】销售策略，黄金圈法则</w:t>
      </w:r>
    </w:p>
    <w:p w14:paraId="4DCEB4C3">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达成共识：突破客户的第2层抗拒-不认同解决方向HOW；</w:t>
      </w:r>
    </w:p>
    <w:p w14:paraId="41D5C13F">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1</w:t>
      </w:r>
      <w:r>
        <w:rPr>
          <w:rFonts w:hint="eastAsia" w:ascii="微软雅黑" w:hAnsi="微软雅黑" w:eastAsia="微软雅黑" w:cs="微软雅黑"/>
          <w:color w:val="000000"/>
          <w:sz w:val="21"/>
          <w:szCs w:val="21"/>
          <w:lang w:val="zh-TW"/>
        </w:rPr>
        <w:t>】讯通的项目（线人，*开放和封闭式提问）</w:t>
      </w:r>
    </w:p>
    <w:p w14:paraId="4063610F">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eastAsia="zh-TW"/>
        </w:rPr>
        <w:t>【情景2】UNICO的代理商</w:t>
      </w:r>
      <w:r>
        <w:rPr>
          <w:rFonts w:hint="eastAsia" w:ascii="微软雅黑" w:hAnsi="微软雅黑" w:eastAsia="微软雅黑" w:cs="微软雅黑"/>
          <w:color w:val="000000"/>
          <w:sz w:val="21"/>
          <w:szCs w:val="21"/>
          <w:lang w:val="zh-TW"/>
        </w:rPr>
        <w:t>（提问力，价值力）</w:t>
      </w:r>
    </w:p>
    <w:p w14:paraId="3F8F47C1">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eastAsia="zh-TW"/>
        </w:rPr>
        <w:t>【情景3】超级资源</w:t>
      </w:r>
      <w:r>
        <w:rPr>
          <w:rFonts w:hint="eastAsia" w:ascii="微软雅黑" w:hAnsi="微软雅黑" w:eastAsia="微软雅黑" w:cs="微软雅黑"/>
          <w:color w:val="000000"/>
          <w:sz w:val="21"/>
          <w:szCs w:val="21"/>
          <w:lang w:val="zh-TW"/>
        </w:rPr>
        <w:t>（策略，*提问力，*价值力）</w:t>
      </w:r>
    </w:p>
    <w:p w14:paraId="76C07FA4">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4</w:t>
      </w:r>
      <w:r>
        <w:rPr>
          <w:rFonts w:hint="eastAsia" w:ascii="微软雅黑" w:hAnsi="微软雅黑" w:eastAsia="微软雅黑" w:cs="微软雅黑"/>
          <w:color w:val="000000"/>
          <w:sz w:val="21"/>
          <w:szCs w:val="21"/>
          <w:lang w:val="zh-TW"/>
        </w:rPr>
        <w:t>】成功的研讨会（*提问力）</w:t>
      </w:r>
    </w:p>
    <w:p w14:paraId="51EDB030">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5</w:t>
      </w:r>
      <w:r>
        <w:rPr>
          <w:rFonts w:hint="eastAsia" w:ascii="微软雅黑" w:hAnsi="微软雅黑" w:eastAsia="微软雅黑" w:cs="微软雅黑"/>
          <w:color w:val="000000"/>
          <w:sz w:val="21"/>
          <w:szCs w:val="21"/>
          <w:lang w:val="zh-TW"/>
        </w:rPr>
        <w:t>】智慧银行立项（*提问力，*价值力）</w:t>
      </w:r>
    </w:p>
    <w:p w14:paraId="6076A815">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【知识点】销售五力-提问力，价值力</w:t>
      </w:r>
    </w:p>
    <w:p w14:paraId="431B0BD0">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【知识点】销售策略，黄金圈法则</w:t>
      </w:r>
    </w:p>
    <w:p w14:paraId="0DF973AF">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展示方案：突破客户的第3层抗拒-不认同提出的解决方案WHAT；</w:t>
      </w:r>
    </w:p>
    <w:p w14:paraId="6828010A">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1</w:t>
      </w:r>
      <w:r>
        <w:rPr>
          <w:rFonts w:hint="eastAsia" w:ascii="微软雅黑" w:hAnsi="微软雅黑" w:eastAsia="微软雅黑" w:cs="微软雅黑"/>
          <w:color w:val="000000"/>
          <w:sz w:val="21"/>
          <w:szCs w:val="21"/>
          <w:lang w:val="zh-TW"/>
        </w:rPr>
        <w:t>】拜访吴大伟（策略，客户角色决策人变化）</w:t>
      </w:r>
    </w:p>
    <w:p w14:paraId="61BCCE4C">
      <w:pPr>
        <w:keepNext w:val="0"/>
        <w:keepLines w:val="0"/>
        <w:pageBreakBefore w:val="0"/>
        <w:tabs>
          <w:tab w:val="left" w:pos="2483"/>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2</w:t>
      </w:r>
      <w:r>
        <w:rPr>
          <w:rFonts w:hint="eastAsia" w:ascii="微软雅黑" w:hAnsi="微软雅黑" w:eastAsia="微软雅黑" w:cs="微软雅黑"/>
          <w:color w:val="000000"/>
          <w:sz w:val="21"/>
          <w:szCs w:val="21"/>
          <w:lang w:val="zh-TW"/>
        </w:rPr>
        <w:t>】销售利润（谈判）</w:t>
      </w:r>
    </w:p>
    <w:p w14:paraId="23432881">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3</w:t>
      </w:r>
      <w:r>
        <w:rPr>
          <w:rFonts w:hint="eastAsia" w:ascii="微软雅黑" w:hAnsi="微软雅黑" w:eastAsia="微软雅黑" w:cs="微软雅黑"/>
          <w:color w:val="000000"/>
          <w:sz w:val="21"/>
          <w:szCs w:val="21"/>
          <w:lang w:val="zh-TW"/>
        </w:rPr>
        <w:t>】智慧银行的技术交流会（策略）</w:t>
      </w:r>
    </w:p>
    <w:p w14:paraId="6275B01B">
      <w:pPr>
        <w:keepNext w:val="0"/>
        <w:keepLines w:val="0"/>
        <w:pageBreakBefore w:val="0"/>
        <w:tabs>
          <w:tab w:val="left" w:pos="2275"/>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4</w:t>
      </w:r>
      <w:r>
        <w:rPr>
          <w:rFonts w:hint="eastAsia" w:ascii="微软雅黑" w:hAnsi="微软雅黑" w:eastAsia="微软雅黑" w:cs="微软雅黑"/>
          <w:color w:val="000000"/>
          <w:sz w:val="21"/>
          <w:szCs w:val="21"/>
          <w:lang w:val="zh-TW"/>
        </w:rPr>
        <w:t>】预中标（客户关系，个人利益）</w:t>
      </w:r>
    </w:p>
    <w:p w14:paraId="57F1F471">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5</w:t>
      </w:r>
      <w:r>
        <w:rPr>
          <w:rFonts w:hint="eastAsia" w:ascii="微软雅黑" w:hAnsi="微软雅黑" w:eastAsia="微软雅黑" w:cs="微软雅黑"/>
          <w:color w:val="000000"/>
          <w:sz w:val="21"/>
          <w:szCs w:val="21"/>
          <w:lang w:val="zh-TW"/>
        </w:rPr>
        <w:t>】见到Em</w:t>
      </w:r>
      <w:r>
        <w:rPr>
          <w:rFonts w:hint="eastAsia" w:ascii="微软雅黑" w:hAnsi="微软雅黑" w:eastAsia="微软雅黑" w:cs="微软雅黑"/>
          <w:color w:val="000000"/>
          <w:sz w:val="21"/>
          <w:szCs w:val="21"/>
          <w:lang w:val="zh-TW" w:eastAsia="zh-TW"/>
        </w:rPr>
        <w:t>ma艾玛</w:t>
      </w:r>
      <w:r>
        <w:rPr>
          <w:rFonts w:hint="eastAsia" w:ascii="微软雅黑" w:hAnsi="微软雅黑" w:eastAsia="微软雅黑" w:cs="微软雅黑"/>
          <w:color w:val="000000"/>
          <w:sz w:val="21"/>
          <w:szCs w:val="21"/>
          <w:lang w:val="zh-TW"/>
        </w:rPr>
        <w:t>（策略【线人】）</w:t>
      </w:r>
    </w:p>
    <w:p w14:paraId="47084D6D">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【知识点】销售五力-价值力</w:t>
      </w:r>
    </w:p>
    <w:p w14:paraId="4C7D4325">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【知识点】销售策略，黄金圈法则</w:t>
      </w:r>
    </w:p>
    <w:p w14:paraId="35D7C80F">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要求承诺：突破客户的第4层抗拒-认为解决方案有负面分支(了解顾虑)；</w:t>
      </w:r>
    </w:p>
    <w:p w14:paraId="3A8CDF71">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1</w:t>
      </w:r>
      <w:r>
        <w:rPr>
          <w:rFonts w:hint="eastAsia" w:ascii="微软雅黑" w:hAnsi="微软雅黑" w:eastAsia="微软雅黑" w:cs="微软雅黑"/>
          <w:color w:val="000000"/>
          <w:sz w:val="21"/>
          <w:szCs w:val="21"/>
          <w:lang w:val="zh-TW"/>
        </w:rPr>
        <w:t>】三家公司投标（策略，决策人影响力，*提问力+</w:t>
      </w:r>
      <w:r>
        <w:rPr>
          <w:rFonts w:hint="eastAsia" w:ascii="微软雅黑" w:hAnsi="微软雅黑" w:eastAsia="微软雅黑" w:cs="微软雅黑"/>
          <w:color w:val="000000"/>
          <w:sz w:val="21"/>
          <w:szCs w:val="21"/>
          <w:lang w:val="zh-TW" w:eastAsia="zh-TW"/>
        </w:rPr>
        <w:t>*</w:t>
      </w:r>
      <w:r>
        <w:rPr>
          <w:rFonts w:hint="eastAsia" w:ascii="微软雅黑" w:hAnsi="微软雅黑" w:eastAsia="微软雅黑" w:cs="微软雅黑"/>
          <w:color w:val="000000"/>
          <w:sz w:val="21"/>
          <w:szCs w:val="21"/>
          <w:lang w:val="zh-TW"/>
        </w:rPr>
        <w:t>说服力）</w:t>
      </w:r>
    </w:p>
    <w:p w14:paraId="4964D6D4">
      <w:pPr>
        <w:keepNext w:val="0"/>
        <w:keepLines w:val="0"/>
        <w:pageBreakBefore w:val="0"/>
        <w:tabs>
          <w:tab w:val="left" w:pos="249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2</w:t>
      </w:r>
      <w:r>
        <w:rPr>
          <w:rFonts w:hint="eastAsia" w:ascii="微软雅黑" w:hAnsi="微软雅黑" w:eastAsia="微软雅黑" w:cs="微软雅黑"/>
          <w:color w:val="000000"/>
          <w:sz w:val="21"/>
          <w:szCs w:val="21"/>
          <w:lang w:val="zh-TW"/>
        </w:rPr>
        <w:t>】暂停招标程序</w:t>
      </w:r>
      <w:r>
        <w:rPr>
          <w:rFonts w:hint="eastAsia" w:ascii="微软雅黑" w:hAnsi="微软雅黑" w:eastAsia="微软雅黑" w:cs="微软雅黑"/>
          <w:color w:val="000000"/>
          <w:sz w:val="21"/>
          <w:szCs w:val="21"/>
          <w:lang w:val="zh-TW"/>
        </w:rPr>
        <w:tab/>
      </w:r>
      <w:r>
        <w:rPr>
          <w:rFonts w:hint="eastAsia" w:ascii="微软雅黑" w:hAnsi="微软雅黑" w:eastAsia="微软雅黑" w:cs="微软雅黑"/>
          <w:color w:val="000000"/>
          <w:sz w:val="21"/>
          <w:szCs w:val="21"/>
          <w:lang w:val="zh-TW"/>
        </w:rPr>
        <w:t>（策略）</w:t>
      </w:r>
    </w:p>
    <w:p w14:paraId="3C92689E">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3</w:t>
      </w:r>
      <w:r>
        <w:rPr>
          <w:rFonts w:hint="eastAsia" w:ascii="微软雅黑" w:hAnsi="微软雅黑" w:eastAsia="微软雅黑" w:cs="微软雅黑"/>
          <w:color w:val="000000"/>
          <w:sz w:val="21"/>
          <w:szCs w:val="21"/>
          <w:lang w:val="zh-TW"/>
        </w:rPr>
        <w:t>】见到柯睿（*价值力，</w:t>
      </w:r>
      <w:r>
        <w:rPr>
          <w:rFonts w:hint="eastAsia" w:ascii="微软雅黑" w:hAnsi="微软雅黑" w:eastAsia="微软雅黑" w:cs="微软雅黑"/>
          <w:color w:val="000000"/>
          <w:sz w:val="21"/>
          <w:szCs w:val="21"/>
          <w:lang w:val="zh-TW" w:eastAsia="zh-TW"/>
        </w:rPr>
        <w:t>*说服力</w:t>
      </w:r>
      <w:r>
        <w:rPr>
          <w:rFonts w:hint="eastAsia" w:ascii="微软雅黑" w:hAnsi="微软雅黑" w:eastAsia="微软雅黑" w:cs="微软雅黑"/>
          <w:color w:val="000000"/>
          <w:sz w:val="21"/>
          <w:szCs w:val="21"/>
          <w:lang w:val="zh-TW"/>
        </w:rPr>
        <w:t>）</w:t>
      </w:r>
    </w:p>
    <w:p w14:paraId="4FDC5FD1">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【知识点】销售五力-说服力</w:t>
      </w:r>
    </w:p>
    <w:p w14:paraId="5454C22C">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【知识点】销售策略</w:t>
      </w:r>
    </w:p>
    <w:p w14:paraId="3222A5DE">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处理障碍：突破客户的第5层抗拒：认为解决方案存在执行障碍（处理顾虑）；</w:t>
      </w:r>
    </w:p>
    <w:p w14:paraId="512E1742">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4</w:t>
      </w:r>
      <w:r>
        <w:rPr>
          <w:rFonts w:hint="eastAsia" w:ascii="微软雅黑" w:hAnsi="微软雅黑" w:eastAsia="微软雅黑" w:cs="微软雅黑"/>
          <w:color w:val="000000"/>
          <w:sz w:val="21"/>
          <w:szCs w:val="21"/>
          <w:lang w:val="zh-TW"/>
        </w:rPr>
        <w:t>】智慧银行正式招标（策略）</w:t>
      </w:r>
    </w:p>
    <w:p w14:paraId="703F263A">
      <w:pPr>
        <w:keepNext w:val="0"/>
        <w:keepLines w:val="0"/>
        <w:pageBreakBefore w:val="0"/>
        <w:tabs>
          <w:tab w:val="left" w:pos="2943"/>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5</w:t>
      </w:r>
      <w:r>
        <w:rPr>
          <w:rFonts w:hint="eastAsia" w:ascii="微软雅黑" w:hAnsi="微软雅黑" w:eastAsia="微软雅黑" w:cs="微软雅黑"/>
          <w:color w:val="000000"/>
          <w:sz w:val="21"/>
          <w:szCs w:val="21"/>
          <w:lang w:val="zh-TW"/>
        </w:rPr>
        <w:t>】肯特的电话（内部资源，*说服力）</w:t>
      </w:r>
    </w:p>
    <w:p w14:paraId="142540BA">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【知识点】销售五力-说服力</w:t>
      </w:r>
    </w:p>
    <w:p w14:paraId="77CD2584">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【知识点】销售策略</w:t>
      </w:r>
    </w:p>
    <w:p w14:paraId="7641F4E3">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达成销售：突破客户的第6层抗拒：莫名的恐惧感、犹豫不决；</w:t>
      </w:r>
    </w:p>
    <w:p w14:paraId="782DB6EF">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1</w:t>
      </w:r>
      <w:r>
        <w:rPr>
          <w:rFonts w:hint="eastAsia" w:ascii="微软雅黑" w:hAnsi="微软雅黑" w:eastAsia="微软雅黑" w:cs="微软雅黑"/>
          <w:color w:val="000000"/>
          <w:sz w:val="21"/>
          <w:szCs w:val="21"/>
          <w:lang w:val="zh-TW"/>
        </w:rPr>
        <w:t>】超级资源集团招标（策略应对，*成交力）</w:t>
      </w:r>
    </w:p>
    <w:p w14:paraId="0CCFDF98">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2</w:t>
      </w:r>
      <w:r>
        <w:rPr>
          <w:rFonts w:hint="eastAsia" w:ascii="微软雅黑" w:hAnsi="微软雅黑" w:eastAsia="微软雅黑" w:cs="微软雅黑"/>
          <w:color w:val="000000"/>
          <w:sz w:val="21"/>
          <w:szCs w:val="21"/>
          <w:lang w:val="zh-TW"/>
        </w:rPr>
        <w:t>】智慧银行中标（策略应对，成交力）</w:t>
      </w:r>
    </w:p>
    <w:p w14:paraId="1DC18BEF">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3</w:t>
      </w:r>
      <w:r>
        <w:rPr>
          <w:rFonts w:hint="eastAsia" w:ascii="微软雅黑" w:hAnsi="微软雅黑" w:eastAsia="微软雅黑" w:cs="微软雅黑"/>
          <w:color w:val="000000"/>
          <w:sz w:val="21"/>
          <w:szCs w:val="21"/>
          <w:lang w:val="zh-TW"/>
        </w:rPr>
        <w:t>】讯通项目（策略应对）</w:t>
      </w:r>
    </w:p>
    <w:p w14:paraId="25220EC4">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4</w:t>
      </w:r>
      <w:r>
        <w:rPr>
          <w:rFonts w:hint="eastAsia" w:ascii="微软雅黑" w:hAnsi="微软雅黑" w:eastAsia="微软雅黑" w:cs="微软雅黑"/>
          <w:color w:val="000000"/>
          <w:sz w:val="21"/>
          <w:szCs w:val="21"/>
          <w:lang w:val="zh-TW"/>
        </w:rPr>
        <w:t>】销售培训（策略-内部资源）</w:t>
      </w:r>
    </w:p>
    <w:p w14:paraId="269D3EDC">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【情景</w:t>
      </w:r>
      <w:r>
        <w:rPr>
          <w:rFonts w:hint="eastAsia" w:ascii="微软雅黑" w:hAnsi="微软雅黑" w:eastAsia="微软雅黑" w:cs="微软雅黑"/>
          <w:color w:val="000000"/>
          <w:sz w:val="21"/>
          <w:szCs w:val="21"/>
          <w:lang w:val="zh-TW" w:eastAsia="zh-TW"/>
        </w:rPr>
        <w:t>5</w:t>
      </w:r>
      <w:r>
        <w:rPr>
          <w:rFonts w:hint="eastAsia" w:ascii="微软雅黑" w:hAnsi="微软雅黑" w:eastAsia="微软雅黑" w:cs="微软雅黑"/>
          <w:color w:val="000000"/>
          <w:sz w:val="21"/>
          <w:szCs w:val="21"/>
          <w:lang w:val="zh-TW"/>
        </w:rPr>
        <w:t>】有望升迁（*信任力，*成交力）</w:t>
      </w:r>
    </w:p>
    <w:p w14:paraId="79814699">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eastAsia="zh-TW"/>
        </w:rPr>
      </w:pPr>
      <w:r>
        <w:rPr>
          <w:rFonts w:hint="eastAsia" w:ascii="微软雅黑" w:hAnsi="微软雅黑" w:eastAsia="微软雅黑" w:cs="微软雅黑"/>
          <w:color w:val="000000"/>
          <w:sz w:val="21"/>
          <w:szCs w:val="21"/>
          <w:lang w:val="zh-TW"/>
        </w:rPr>
        <w:t>【知识点】销售五力-成交力</w:t>
      </w:r>
    </w:p>
    <w:p w14:paraId="1CE5063E">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sz w:val="21"/>
          <w:szCs w:val="21"/>
          <w:lang w:val="zh-TW"/>
        </w:rPr>
      </w:pPr>
      <w:r>
        <w:rPr>
          <w:rFonts w:hint="eastAsia" w:ascii="微软雅黑" w:hAnsi="微软雅黑" w:eastAsia="微软雅黑" w:cs="微软雅黑"/>
          <w:color w:val="000000"/>
          <w:sz w:val="21"/>
          <w:szCs w:val="21"/>
          <w:lang w:val="zh-TW"/>
        </w:rPr>
        <w:t>【知识点】销售策略</w:t>
      </w:r>
    </w:p>
    <w:p w14:paraId="5B5C8DFE">
      <w:pPr>
        <w:pStyle w:val="15"/>
        <w:keepNext w:val="0"/>
        <w:keepLines w:val="0"/>
        <w:pageBreakBefore w:val="0"/>
        <w:widowControl/>
        <w:numPr>
          <w:ilvl w:val="0"/>
          <w:numId w:val="2"/>
        </w:numPr>
        <w:tabs>
          <w:tab w:val="left" w:pos="8286"/>
        </w:tabs>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销售复盘：复盘销售流程、系统提升销售技能。</w:t>
      </w:r>
    </w:p>
    <w:p w14:paraId="52B78D8D">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p>
    <w:p w14:paraId="4EC7D8EE">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模块四 销售的五大关键能力和销售影响技巧</w:t>
      </w:r>
    </w:p>
    <w:p w14:paraId="63DA00A5">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1．如何影响客户的决策过程？</w:t>
      </w:r>
    </w:p>
    <w:p w14:paraId="3D57A025">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2. 客户的五大关键决定：销售规划能力、顾问式销售能力、销售沟通能力、压力影响能力、客户关系能力；</w:t>
      </w:r>
    </w:p>
    <w:p w14:paraId="65A77BFD">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3. 销售的六大影响力技巧：互惠沟通技巧、把握喜好技巧、群体认同技巧、要求承诺技巧、权威压力技巧、稀缺逼定技巧。</w:t>
      </w:r>
    </w:p>
    <w:p w14:paraId="654C7CDD">
      <w:pPr>
        <w:keepNext w:val="0"/>
        <w:keepLines w:val="0"/>
        <w:pageBreakBefore w:val="0"/>
        <w:widowControl/>
        <w:tabs>
          <w:tab w:val="left" w:pos="8286"/>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color w:val="000000"/>
          <w:kern w:val="0"/>
          <w:sz w:val="21"/>
          <w:szCs w:val="21"/>
        </w:rPr>
      </w:pPr>
      <w:r>
        <w:rPr>
          <w:rFonts w:hint="eastAsia" w:ascii="微软雅黑" w:hAnsi="微软雅黑" w:eastAsia="微软雅黑" w:cs="微软雅黑"/>
          <w:b w:val="0"/>
          <w:bCs/>
          <w:color w:val="000000"/>
          <w:kern w:val="0"/>
          <w:sz w:val="21"/>
          <w:szCs w:val="21"/>
        </w:rPr>
        <w:t>4. 销售时间管理能力和把握关键客户的能力。</w:t>
      </w:r>
    </w:p>
    <w:p w14:paraId="3D1CE33A">
      <w:pPr>
        <w:rPr>
          <w:rFonts w:ascii="微软雅黑" w:hAnsi="微软雅黑" w:eastAsia="微软雅黑" w:cs="微软雅黑"/>
          <w:b/>
          <w:bCs/>
          <w:color w:val="C00000"/>
          <w:szCs w:val="21"/>
        </w:rPr>
      </w:pPr>
    </w:p>
    <w:p w14:paraId="56384C09">
      <w:pPr>
        <w:rPr>
          <w:rFonts w:hint="eastAsia"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br w:type="page"/>
      </w:r>
    </w:p>
    <w:p w14:paraId="3238F6D9">
      <w:pPr>
        <w:pStyle w:val="14"/>
        <w:widowControl/>
        <w:spacing w:before="156" w:beforeLines="50" w:line="440" w:lineRule="exact"/>
        <w:jc w:val="left"/>
        <w:rPr>
          <w:rFonts w:ascii="微软雅黑" w:hAnsi="微软雅黑" w:eastAsia="微软雅黑" w:cs="微软雅黑"/>
          <w:b/>
          <w:bCs/>
          <w:sz w:val="28"/>
          <w:szCs w:val="28"/>
        </w:rPr>
      </w:pPr>
      <w:r>
        <w:rPr>
          <w:rFonts w:ascii="微软雅黑" w:hAnsi="微软雅黑" w:eastAsia="微软雅黑"/>
          <w:sz w:val="22"/>
        </w:rPr>
        <w:drawing>
          <wp:anchor distT="0" distB="0" distL="114300" distR="114300" simplePos="0" relativeHeight="251671552" behindDoc="1" locked="0" layoutInCell="1" allowOverlap="1">
            <wp:simplePos x="0" y="0"/>
            <wp:positionH relativeFrom="column">
              <wp:posOffset>3652520</wp:posOffset>
            </wp:positionH>
            <wp:positionV relativeFrom="paragraph">
              <wp:posOffset>262255</wp:posOffset>
            </wp:positionV>
            <wp:extent cx="1901825" cy="2503170"/>
            <wp:effectExtent l="0" t="0" r="0" b="0"/>
            <wp:wrapTight wrapText="bothSides">
              <wp:wrapPolygon>
                <wp:start x="0" y="0"/>
                <wp:lineTo x="0" y="21436"/>
                <wp:lineTo x="21463" y="21436"/>
                <wp:lineTo x="21463" y="0"/>
                <wp:lineTo x="0" y="0"/>
              </wp:wrapPolygon>
            </wp:wrapTight>
            <wp:docPr id="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
                    <pic:cNvPicPr>
                      <a:picLocks noChangeAspect="1"/>
                    </pic:cNvPicPr>
                  </pic:nvPicPr>
                  <pic:blipFill>
                    <a:blip r:embed="rId8" cstate="print">
                      <a:extLst>
                        <a:ext uri="{28A0092B-C50C-407E-A947-70E740481C1C}">
                          <a14:useLocalDpi xmlns:a14="http://schemas.microsoft.com/office/drawing/2010/main" val="0"/>
                        </a:ext>
                      </a:extLst>
                    </a:blip>
                    <a:srcRect t="3212" b="3212"/>
                    <a:stretch>
                      <a:fillRect/>
                    </a:stretch>
                  </pic:blipFill>
                  <pic:spPr>
                    <a:xfrm>
                      <a:off x="0" y="0"/>
                      <a:ext cx="1901825" cy="2503170"/>
                    </a:xfrm>
                    <a:prstGeom prst="rect">
                      <a:avLst/>
                    </a:prstGeom>
                    <a:ln>
                      <a:noFill/>
                    </a:ln>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color w:val="C00000"/>
          <w:kern w:val="0"/>
          <w:sz w:val="22"/>
        </w:rPr>
        <w:t xml:space="preserve"> </w:t>
      </w:r>
      <w:r>
        <w:rPr>
          <w:rFonts w:hint="eastAsia" w:ascii="微软雅黑" w:hAnsi="微软雅黑" w:eastAsia="微软雅黑" w:cs="微软雅黑"/>
          <w:b/>
          <w:bCs/>
          <w:kern w:val="0"/>
          <w:sz w:val="28"/>
          <w:szCs w:val="28"/>
          <w:lang w:val="en-US" w:eastAsia="zh-CN"/>
        </w:rPr>
        <w:t>季婉</w:t>
      </w:r>
      <w:r>
        <w:rPr>
          <w:rFonts w:hint="eastAsia" w:ascii="微软雅黑" w:hAnsi="微软雅黑" w:eastAsia="微软雅黑" w:cs="微软雅黑"/>
          <w:b/>
          <w:bCs/>
          <w:sz w:val="28"/>
          <w:szCs w:val="28"/>
        </w:rPr>
        <w:t>老师</w:t>
      </w:r>
    </w:p>
    <w:p w14:paraId="7C18F9EB">
      <w:pPr>
        <w:pStyle w:val="15"/>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firstLineChars="0"/>
        <w:textAlignment w:val="auto"/>
        <w:rPr>
          <w:rFonts w:ascii="微软雅黑" w:hAnsi="微软雅黑" w:eastAsia="微软雅黑" w:cs="微软雅黑"/>
          <w:bCs/>
          <w:szCs w:val="18"/>
        </w:rPr>
      </w:pPr>
      <w:r>
        <w:rPr>
          <w:rFonts w:hint="eastAsia" w:ascii="微软雅黑" w:hAnsi="微软雅黑" w:eastAsia="微软雅黑" w:cs="微软雅黑"/>
          <w:bCs/>
          <w:szCs w:val="18"/>
          <w:lang w:val="en-US" w:eastAsia="zh-CN"/>
        </w:rPr>
        <w:t>人课合一卓越十五期明星培训师</w:t>
      </w:r>
    </w:p>
    <w:p w14:paraId="66B5BB75">
      <w:pPr>
        <w:pStyle w:val="20"/>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0" w:hanging="420" w:firstLineChars="0"/>
        <w:textAlignment w:val="auto"/>
        <w:rPr>
          <w:rFonts w:ascii="微软雅黑" w:hAnsi="微软雅黑" w:eastAsia="微软雅黑"/>
          <w:sz w:val="21"/>
          <w:szCs w:val="22"/>
        </w:rPr>
      </w:pPr>
      <w:r>
        <w:rPr>
          <w:rFonts w:hint="eastAsia" w:ascii="微软雅黑" w:hAnsi="微软雅黑" w:eastAsia="微软雅黑"/>
          <w:sz w:val="21"/>
          <w:szCs w:val="22"/>
        </w:rPr>
        <w:t>二十</w:t>
      </w:r>
      <w:r>
        <w:rPr>
          <w:rFonts w:hint="eastAsia" w:ascii="微软雅黑" w:hAnsi="微软雅黑" w:eastAsia="微软雅黑"/>
          <w:sz w:val="21"/>
          <w:szCs w:val="22"/>
          <w:lang w:eastAsia="zh-Hans"/>
        </w:rPr>
        <w:t>二</w:t>
      </w:r>
      <w:r>
        <w:rPr>
          <w:rFonts w:ascii="微软雅黑" w:hAnsi="微软雅黑" w:eastAsia="微软雅黑"/>
          <w:sz w:val="21"/>
          <w:szCs w:val="22"/>
        </w:rPr>
        <w:t>年销售和营销管理</w:t>
      </w:r>
      <w:r>
        <w:rPr>
          <w:rFonts w:hint="eastAsia" w:ascii="微软雅黑" w:hAnsi="微软雅黑" w:eastAsia="微软雅黑"/>
          <w:sz w:val="21"/>
          <w:szCs w:val="22"/>
        </w:rPr>
        <w:t>实战</w:t>
      </w:r>
      <w:r>
        <w:rPr>
          <w:rFonts w:ascii="微软雅黑" w:hAnsi="微软雅黑" w:eastAsia="微软雅黑"/>
          <w:sz w:val="21"/>
          <w:szCs w:val="22"/>
        </w:rPr>
        <w:t>经验</w:t>
      </w:r>
    </w:p>
    <w:p w14:paraId="190A08EF">
      <w:pPr>
        <w:pStyle w:val="20"/>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0" w:hanging="420" w:firstLineChars="0"/>
        <w:textAlignment w:val="auto"/>
        <w:rPr>
          <w:rFonts w:ascii="微软雅黑" w:hAnsi="微软雅黑" w:eastAsia="微软雅黑"/>
          <w:sz w:val="21"/>
          <w:szCs w:val="22"/>
          <w:lang w:eastAsia="zh-Hans"/>
        </w:rPr>
      </w:pPr>
      <w:r>
        <w:rPr>
          <w:rFonts w:hint="eastAsia" w:ascii="微软雅黑" w:hAnsi="微软雅黑" w:eastAsia="微软雅黑"/>
          <w:sz w:val="21"/>
          <w:szCs w:val="22"/>
          <w:lang w:eastAsia="zh-Hans"/>
        </w:rPr>
        <w:t>畅销书《</w:t>
      </w:r>
      <w:r>
        <w:rPr>
          <w:rFonts w:ascii="微软雅黑" w:hAnsi="微软雅黑" w:eastAsia="微软雅黑"/>
          <w:sz w:val="21"/>
          <w:szCs w:val="22"/>
          <w:lang w:eastAsia="zh-Hans"/>
        </w:rPr>
        <w:t>7</w:t>
      </w:r>
      <w:r>
        <w:rPr>
          <w:rFonts w:hint="eastAsia" w:ascii="微软雅黑" w:hAnsi="微软雅黑" w:eastAsia="微软雅黑"/>
          <w:sz w:val="21"/>
          <w:szCs w:val="22"/>
          <w:lang w:eastAsia="zh-Hans"/>
        </w:rPr>
        <w:t>招打造超级销售力》</w:t>
      </w:r>
      <w:r>
        <w:rPr>
          <w:rFonts w:ascii="微软雅黑" w:hAnsi="微软雅黑" w:eastAsia="微软雅黑"/>
          <w:sz w:val="21"/>
          <w:szCs w:val="22"/>
          <w:lang w:eastAsia="zh-Hans"/>
        </w:rPr>
        <w:t>&amp;</w:t>
      </w:r>
      <w:r>
        <w:rPr>
          <w:rFonts w:hint="eastAsia" w:ascii="微软雅黑" w:hAnsi="微软雅黑" w:eastAsia="微软雅黑"/>
          <w:sz w:val="21"/>
          <w:szCs w:val="22"/>
          <w:lang w:eastAsia="zh-Hans"/>
        </w:rPr>
        <w:t>《7</w:t>
      </w:r>
      <w:r>
        <w:rPr>
          <w:rFonts w:hint="eastAsia" w:ascii="微软雅黑" w:hAnsi="微软雅黑" w:eastAsia="微软雅黑"/>
          <w:sz w:val="21"/>
          <w:szCs w:val="22"/>
        </w:rPr>
        <w:t>招打造超级谈判力》</w:t>
      </w:r>
      <w:r>
        <w:rPr>
          <w:rFonts w:hint="eastAsia" w:ascii="微软雅黑" w:hAnsi="微软雅黑" w:eastAsia="微软雅黑"/>
          <w:sz w:val="21"/>
          <w:szCs w:val="22"/>
          <w:lang w:eastAsia="zh-Hans"/>
        </w:rPr>
        <w:t>作者</w:t>
      </w:r>
    </w:p>
    <w:p w14:paraId="0AE17A24">
      <w:pPr>
        <w:pStyle w:val="20"/>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0" w:hanging="420" w:firstLineChars="0"/>
        <w:textAlignment w:val="auto"/>
        <w:rPr>
          <w:rFonts w:ascii="微软雅黑" w:hAnsi="微软雅黑" w:eastAsia="微软雅黑"/>
          <w:sz w:val="21"/>
          <w:szCs w:val="22"/>
        </w:rPr>
      </w:pPr>
      <w:r>
        <w:rPr>
          <w:rFonts w:hint="eastAsia" w:ascii="微软雅黑" w:hAnsi="微软雅黑" w:eastAsia="微软雅黑"/>
          <w:sz w:val="21"/>
          <w:szCs w:val="22"/>
          <w:lang w:eastAsia="zh-Hans"/>
        </w:rPr>
        <w:t>《7</w:t>
      </w:r>
      <w:r>
        <w:rPr>
          <w:rFonts w:hint="eastAsia" w:ascii="微软雅黑" w:hAnsi="微软雅黑" w:eastAsia="微软雅黑"/>
          <w:sz w:val="21"/>
          <w:szCs w:val="22"/>
        </w:rPr>
        <w:t>招实现高绩效销售管理》即将出版</w:t>
      </w:r>
    </w:p>
    <w:p w14:paraId="0F667B82">
      <w:pPr>
        <w:pStyle w:val="20"/>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0" w:hanging="420" w:firstLineChars="0"/>
        <w:textAlignment w:val="auto"/>
        <w:rPr>
          <w:rFonts w:ascii="微软雅黑" w:hAnsi="微软雅黑" w:eastAsia="微软雅黑"/>
          <w:sz w:val="21"/>
          <w:szCs w:val="22"/>
        </w:rPr>
      </w:pPr>
      <w:r>
        <w:rPr>
          <w:rFonts w:ascii="微软雅黑" w:hAnsi="微软雅黑" w:eastAsia="微软雅黑"/>
          <w:sz w:val="21"/>
          <w:szCs w:val="22"/>
        </w:rPr>
        <w:t>东广新闻台《职场江湖</w:t>
      </w:r>
      <w:r>
        <w:rPr>
          <w:rFonts w:hint="eastAsia" w:ascii="微软雅黑" w:hAnsi="微软雅黑" w:eastAsia="微软雅黑"/>
          <w:sz w:val="21"/>
          <w:szCs w:val="22"/>
        </w:rPr>
        <w:t>说</w:t>
      </w:r>
      <w:r>
        <w:rPr>
          <w:rFonts w:ascii="微软雅黑" w:hAnsi="微软雅黑" w:eastAsia="微软雅黑"/>
          <w:sz w:val="21"/>
          <w:szCs w:val="22"/>
        </w:rPr>
        <w:t>》</w:t>
      </w:r>
      <w:r>
        <w:rPr>
          <w:rFonts w:hint="eastAsia" w:ascii="微软雅黑" w:hAnsi="微软雅黑" w:eastAsia="微软雅黑"/>
          <w:sz w:val="21"/>
          <w:szCs w:val="22"/>
        </w:rPr>
        <w:t>特约</w:t>
      </w:r>
      <w:r>
        <w:rPr>
          <w:rFonts w:ascii="微软雅黑" w:hAnsi="微软雅黑" w:eastAsia="微软雅黑"/>
          <w:sz w:val="21"/>
          <w:szCs w:val="22"/>
        </w:rPr>
        <w:t>嘉宾</w:t>
      </w:r>
    </w:p>
    <w:p w14:paraId="19B0DE24">
      <w:pPr>
        <w:pStyle w:val="20"/>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0" w:hanging="420" w:firstLineChars="0"/>
        <w:textAlignment w:val="auto"/>
        <w:rPr>
          <w:rFonts w:ascii="微软雅黑" w:hAnsi="微软雅黑" w:eastAsia="微软雅黑"/>
          <w:sz w:val="21"/>
          <w:szCs w:val="22"/>
        </w:rPr>
      </w:pPr>
      <w:r>
        <w:rPr>
          <w:rFonts w:ascii="微软雅黑" w:hAnsi="微软雅黑" w:eastAsia="微软雅黑"/>
          <w:sz w:val="21"/>
          <w:szCs w:val="22"/>
        </w:rPr>
        <w:t>2021年杭州人社局产品创新大赛指定辅导老师</w:t>
      </w:r>
    </w:p>
    <w:p w14:paraId="39DF1785">
      <w:pPr>
        <w:pStyle w:val="20"/>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0" w:hanging="420" w:firstLineChars="0"/>
        <w:textAlignment w:val="auto"/>
        <w:rPr>
          <w:rFonts w:ascii="微软雅黑" w:hAnsi="微软雅黑" w:eastAsia="微软雅黑"/>
          <w:sz w:val="21"/>
          <w:szCs w:val="22"/>
        </w:rPr>
      </w:pPr>
      <w:r>
        <w:rPr>
          <w:rFonts w:ascii="微软雅黑" w:hAnsi="微软雅黑" w:eastAsia="微软雅黑"/>
          <w:sz w:val="21"/>
          <w:szCs w:val="22"/>
        </w:rPr>
        <w:t>2022</w:t>
      </w:r>
      <w:r>
        <w:rPr>
          <w:rFonts w:hint="eastAsia" w:ascii="微软雅黑" w:hAnsi="微软雅黑" w:eastAsia="微软雅黑"/>
          <w:sz w:val="21"/>
          <w:szCs w:val="22"/>
        </w:rPr>
        <w:t>年外滩人力资本论坛特邀主持人</w:t>
      </w:r>
    </w:p>
    <w:p w14:paraId="4E894AFC">
      <w:pPr>
        <w:pStyle w:val="15"/>
        <w:spacing w:line="440" w:lineRule="exact"/>
        <w:ind w:firstLine="0" w:firstLineChars="0"/>
        <w:rPr>
          <w:rFonts w:ascii="微软雅黑" w:hAnsi="微软雅黑" w:eastAsia="微软雅黑" w:cs="微软雅黑"/>
          <w:bCs/>
          <w:szCs w:val="18"/>
        </w:rPr>
      </w:pPr>
    </w:p>
    <w:p w14:paraId="24F26DCB">
      <w:pPr>
        <w:spacing w:line="440" w:lineRule="exact"/>
        <w:rPr>
          <w:rFonts w:hint="eastAsia" w:ascii="微软雅黑" w:hAnsi="微软雅黑" w:eastAsia="微软雅黑" w:cs="微软雅黑"/>
          <w:szCs w:val="21"/>
          <w:lang w:eastAsia="zh-CN"/>
        </w:rPr>
      </w:pPr>
      <w:r>
        <w:rPr>
          <w:rFonts w:hint="eastAsia" w:ascii="微软雅黑" w:hAnsi="微软雅黑" w:eastAsia="微软雅黑" w:cs="微软雅黑"/>
          <w:b/>
          <w:szCs w:val="21"/>
          <w:lang w:eastAsia="zh-CN"/>
        </w:rPr>
        <w:t>【</w:t>
      </w:r>
      <w:r>
        <w:rPr>
          <w:rFonts w:hint="eastAsia" w:ascii="微软雅黑" w:hAnsi="微软雅黑" w:eastAsia="微软雅黑" w:cs="微软雅黑"/>
          <w:b/>
          <w:szCs w:val="21"/>
        </w:rPr>
        <w:t>背景介绍</w:t>
      </w:r>
      <w:r>
        <w:rPr>
          <w:rFonts w:hint="eastAsia" w:ascii="微软雅黑" w:hAnsi="微软雅黑" w:eastAsia="微软雅黑" w:cs="微软雅黑"/>
          <w:b/>
          <w:szCs w:val="21"/>
          <w:lang w:eastAsia="zh-CN"/>
        </w:rPr>
        <w:t>】</w:t>
      </w:r>
    </w:p>
    <w:p w14:paraId="345620DE">
      <w:pPr>
        <w:keepNext w:val="0"/>
        <w:keepLines w:val="0"/>
        <w:pageBreakBefore w:val="0"/>
        <w:kinsoku/>
        <w:wordWrap/>
        <w:overflowPunct/>
        <w:topLinePunct w:val="0"/>
        <w:autoSpaceDE/>
        <w:autoSpaceDN/>
        <w:bidi w:val="0"/>
        <w:adjustRightInd/>
        <w:snapToGrid/>
        <w:spacing w:line="440" w:lineRule="exact"/>
        <w:ind w:left="141" w:hanging="141"/>
        <w:jc w:val="left"/>
        <w:textAlignment w:val="auto"/>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具有央企、外企、民企工作经历，积累</w:t>
      </w:r>
      <w:r>
        <w:rPr>
          <w:rFonts w:ascii="微软雅黑" w:hAnsi="微软雅黑" w:eastAsia="微软雅黑"/>
          <w:b/>
          <w:color w:val="000000" w:themeColor="text1"/>
          <w:sz w:val="21"/>
          <w:szCs w:val="21"/>
          <w14:textFill>
            <w14:solidFill>
              <w14:schemeClr w14:val="tx1"/>
            </w14:solidFill>
          </w14:textFill>
        </w:rPr>
        <w:t>了丰富的销售及管理实战</w:t>
      </w:r>
      <w:r>
        <w:rPr>
          <w:rFonts w:hint="eastAsia" w:ascii="微软雅黑" w:hAnsi="微软雅黑" w:eastAsia="微软雅黑"/>
          <w:b/>
          <w:color w:val="000000" w:themeColor="text1"/>
          <w:sz w:val="21"/>
          <w:szCs w:val="21"/>
          <w14:textFill>
            <w14:solidFill>
              <w14:schemeClr w14:val="tx1"/>
            </w14:solidFill>
          </w14:textFill>
        </w:rPr>
        <w:t>经验</w:t>
      </w:r>
    </w:p>
    <w:p w14:paraId="3936BCF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b/>
          <w:bCs/>
          <w:color w:val="000000" w:themeColor="text1"/>
          <w:sz w:val="21"/>
          <w:szCs w:val="21"/>
          <w14:textFill>
            <w14:solidFill>
              <w14:schemeClr w14:val="tx1"/>
            </w14:solidFill>
          </w14:textFill>
        </w:rPr>
      </w:pPr>
      <w:r>
        <w:rPr>
          <w:rFonts w:ascii="微软雅黑" w:hAnsi="微软雅黑" w:eastAsia="微软雅黑"/>
          <w:sz w:val="21"/>
          <w:szCs w:val="21"/>
        </w:rPr>
        <w:t>2015-</w:t>
      </w:r>
      <w:r>
        <w:rPr>
          <w:rFonts w:hint="eastAsia" w:ascii="微软雅黑" w:hAnsi="微软雅黑" w:eastAsia="微软雅黑"/>
          <w:sz w:val="21"/>
          <w:szCs w:val="21"/>
        </w:rPr>
        <w:t>至今</w:t>
      </w:r>
      <w:r>
        <w:rPr>
          <w:rFonts w:ascii="微软雅黑" w:hAnsi="微软雅黑" w:eastAsia="微软雅黑"/>
          <w:sz w:val="21"/>
          <w:szCs w:val="21"/>
        </w:rPr>
        <w:t>，</w:t>
      </w:r>
      <w:r>
        <w:rPr>
          <w:rFonts w:hint="eastAsia" w:ascii="微软雅黑" w:hAnsi="微软雅黑" w:eastAsia="微软雅黑"/>
          <w:sz w:val="21"/>
          <w:szCs w:val="21"/>
        </w:rPr>
        <w:t>职业</w:t>
      </w:r>
      <w:r>
        <w:rPr>
          <w:rFonts w:ascii="微软雅黑" w:hAnsi="微软雅黑" w:eastAsia="微软雅黑"/>
          <w:sz w:val="21"/>
          <w:szCs w:val="21"/>
        </w:rPr>
        <w:t>销售教练、咨询</w:t>
      </w:r>
      <w:r>
        <w:rPr>
          <w:rFonts w:hint="eastAsia" w:ascii="微软雅黑" w:hAnsi="微软雅黑" w:eastAsia="微软雅黑"/>
          <w:sz w:val="21"/>
          <w:szCs w:val="21"/>
        </w:rPr>
        <w:t>师。每年超</w:t>
      </w:r>
      <w:r>
        <w:rPr>
          <w:rFonts w:ascii="微软雅黑" w:hAnsi="微软雅黑" w:eastAsia="微软雅黑"/>
          <w:sz w:val="21"/>
          <w:szCs w:val="21"/>
        </w:rPr>
        <w:t>150</w:t>
      </w:r>
      <w:r>
        <w:rPr>
          <w:rFonts w:hint="eastAsia" w:ascii="微软雅黑" w:hAnsi="微软雅黑" w:eastAsia="微软雅黑"/>
          <w:sz w:val="21"/>
          <w:szCs w:val="21"/>
        </w:rPr>
        <w:t>天授课时间，标杆合作客户包含但不仅限于</w:t>
      </w:r>
      <w:r>
        <w:rPr>
          <w:rFonts w:hint="eastAsia" w:ascii="微软雅黑" w:hAnsi="微软雅黑" w:eastAsia="微软雅黑" w:cs="Times New Roman"/>
          <w:bCs/>
          <w:sz w:val="21"/>
          <w:szCs w:val="21"/>
          <w:lang w:bidi="ar"/>
        </w:rPr>
        <w:t>阿里、腾讯、字节跳动</w:t>
      </w:r>
      <w:r>
        <w:rPr>
          <w:rFonts w:hint="eastAsia" w:ascii="微软雅黑" w:hAnsi="微软雅黑" w:eastAsia="微软雅黑" w:cs="Times New Roman"/>
          <w:bCs/>
          <w:sz w:val="21"/>
          <w:szCs w:val="21"/>
          <w:lang w:eastAsia="zh-Hans" w:bidi="ar"/>
        </w:rPr>
        <w:t>、</w:t>
      </w:r>
      <w:r>
        <w:rPr>
          <w:rFonts w:hint="eastAsia" w:ascii="微软雅黑" w:hAnsi="微软雅黑" w:eastAsia="微软雅黑"/>
          <w:sz w:val="21"/>
          <w:szCs w:val="21"/>
        </w:rPr>
        <w:t>中国银行、中国工商银行、交通银行、中国农业银行、招商银行、</w:t>
      </w:r>
      <w:r>
        <w:rPr>
          <w:rFonts w:hint="eastAsia" w:ascii="微软雅黑" w:hAnsi="微软雅黑" w:eastAsia="微软雅黑"/>
          <w:sz w:val="21"/>
          <w:szCs w:val="21"/>
          <w:lang w:eastAsia="zh-Hans"/>
        </w:rPr>
        <w:t>中信银行、</w:t>
      </w:r>
      <w:r>
        <w:rPr>
          <w:rFonts w:hint="eastAsia" w:ascii="微软雅黑" w:hAnsi="微软雅黑" w:eastAsia="微软雅黑"/>
          <w:sz w:val="21"/>
          <w:szCs w:val="21"/>
        </w:rPr>
        <w:t>上海银行、南方航空、中国人民保险、泰康人寿、新华保险、太平人寿保险、诺亚财富、中石化、腾讯、蚂蚁金服、欧莱雅、松下电器、绿地集团、分众传媒、神州数码、日立集团、光明集团、上海电气、</w:t>
      </w:r>
      <w:r>
        <w:rPr>
          <w:rFonts w:hint="eastAsia" w:ascii="微软雅黑" w:hAnsi="微软雅黑" w:eastAsia="微软雅黑"/>
          <w:sz w:val="21"/>
          <w:szCs w:val="21"/>
          <w:lang w:eastAsia="zh-Hans"/>
        </w:rPr>
        <w:t>上汽通用汽车</w:t>
      </w:r>
      <w:r>
        <w:rPr>
          <w:rFonts w:hint="eastAsia" w:ascii="微软雅黑" w:hAnsi="微软雅黑" w:eastAsia="微软雅黑"/>
          <w:sz w:val="21"/>
          <w:szCs w:val="21"/>
        </w:rPr>
        <w:t>、</w:t>
      </w:r>
      <w:r>
        <w:rPr>
          <w:rFonts w:hint="eastAsia" w:ascii="微软雅黑" w:hAnsi="微软雅黑" w:eastAsia="微软雅黑"/>
          <w:sz w:val="21"/>
          <w:szCs w:val="21"/>
          <w:lang w:eastAsia="zh-Hans"/>
        </w:rPr>
        <w:t>宝钢、</w:t>
      </w:r>
      <w:r>
        <w:rPr>
          <w:rFonts w:hint="eastAsia" w:ascii="微软雅黑" w:hAnsi="微软雅黑" w:eastAsia="微软雅黑"/>
          <w:sz w:val="21"/>
          <w:szCs w:val="21"/>
        </w:rPr>
        <w:t>中国宝武集团、南德认证、克瑞中国、海得电气、红星美凯龙、顺丰快递、希尔顿、齐鲁交通、山钢集团、中国远洋海运集团、</w:t>
      </w:r>
      <w:r>
        <w:rPr>
          <w:rFonts w:ascii="微软雅黑" w:hAnsi="微软雅黑" w:eastAsia="微软雅黑"/>
          <w:bCs/>
          <w:sz w:val="21"/>
          <w:szCs w:val="21"/>
        </w:rPr>
        <w:t>上海汇</w:t>
      </w:r>
      <w:r>
        <w:rPr>
          <w:rFonts w:hint="eastAsia" w:ascii="微软雅黑" w:hAnsi="微软雅黑" w:eastAsia="微软雅黑"/>
          <w:bCs/>
          <w:sz w:val="21"/>
          <w:szCs w:val="21"/>
        </w:rPr>
        <w:t>金</w:t>
      </w:r>
      <w:r>
        <w:rPr>
          <w:rFonts w:ascii="微软雅黑" w:hAnsi="微软雅黑" w:eastAsia="微软雅黑"/>
          <w:bCs/>
          <w:sz w:val="21"/>
          <w:szCs w:val="21"/>
        </w:rPr>
        <w:t>百货、</w:t>
      </w:r>
      <w:r>
        <w:rPr>
          <w:rFonts w:hint="eastAsia" w:ascii="微软雅黑" w:hAnsi="微软雅黑" w:eastAsia="微软雅黑"/>
          <w:bCs/>
          <w:sz w:val="21"/>
          <w:szCs w:val="21"/>
        </w:rPr>
        <w:t>法兰克福展览（上海）有限公司</w:t>
      </w:r>
      <w:r>
        <w:rPr>
          <w:rFonts w:hint="eastAsia" w:ascii="微软雅黑" w:hAnsi="微软雅黑" w:eastAsia="微软雅黑"/>
          <w:b/>
          <w:bCs/>
          <w:color w:val="000000" w:themeColor="text1"/>
          <w:sz w:val="21"/>
          <w:szCs w:val="21"/>
          <w14:textFill>
            <w14:solidFill>
              <w14:schemeClr w14:val="tx1"/>
            </w14:solidFill>
          </w14:textFill>
        </w:rPr>
        <w:t>、</w:t>
      </w:r>
      <w:r>
        <w:rPr>
          <w:rFonts w:hint="eastAsia" w:ascii="微软雅黑" w:hAnsi="微软雅黑" w:eastAsia="微软雅黑"/>
          <w:bCs/>
          <w:sz w:val="21"/>
          <w:szCs w:val="21"/>
        </w:rPr>
        <w:t>上海交大、浙江大学，华东理工、东华大学、上海财大、山东大学等。</w:t>
      </w:r>
    </w:p>
    <w:p w14:paraId="4751993A">
      <w:pPr>
        <w:pStyle w:val="21"/>
        <w:keepNext w:val="0"/>
        <w:keepLines w:val="0"/>
        <w:pageBreakBefore w:val="0"/>
        <w:numPr>
          <w:ilvl w:val="0"/>
          <w:numId w:val="5"/>
        </w:numPr>
        <w:kinsoku/>
        <w:wordWrap/>
        <w:overflowPunct/>
        <w:topLinePunct w:val="0"/>
        <w:autoSpaceDE/>
        <w:autoSpaceDN/>
        <w:bidi w:val="0"/>
        <w:adjustRightInd/>
        <w:snapToGrid/>
        <w:spacing w:line="440" w:lineRule="exact"/>
        <w:ind w:firstLineChars="0"/>
        <w:jc w:val="left"/>
        <w:textAlignment w:val="auto"/>
        <w:rPr>
          <w:rFonts w:ascii="微软雅黑" w:hAnsi="微软雅黑" w:eastAsia="微软雅黑"/>
          <w:sz w:val="21"/>
          <w:szCs w:val="21"/>
        </w:rPr>
      </w:pPr>
      <w:r>
        <w:rPr>
          <w:rFonts w:ascii="微软雅黑" w:hAnsi="微软雅黑" w:eastAsia="微软雅黑"/>
          <w:sz w:val="21"/>
          <w:szCs w:val="21"/>
        </w:rPr>
        <w:t>2013-2015，全国</w:t>
      </w:r>
      <w:r>
        <w:rPr>
          <w:rFonts w:hint="eastAsia" w:ascii="微软雅黑" w:hAnsi="微软雅黑" w:eastAsia="微软雅黑"/>
          <w:sz w:val="21"/>
          <w:szCs w:val="21"/>
        </w:rPr>
        <w:t>知名的人力资源服务公司全国</w:t>
      </w:r>
      <w:r>
        <w:rPr>
          <w:rFonts w:ascii="微软雅黑" w:hAnsi="微软雅黑" w:eastAsia="微软雅黑"/>
          <w:sz w:val="21"/>
          <w:szCs w:val="21"/>
        </w:rPr>
        <w:t>销售支持总监，</w:t>
      </w:r>
      <w:r>
        <w:rPr>
          <w:rFonts w:hint="eastAsia" w:ascii="微软雅黑" w:hAnsi="微软雅黑" w:eastAsia="微软雅黑"/>
          <w:sz w:val="21"/>
          <w:szCs w:val="21"/>
        </w:rPr>
        <w:t>带领</w:t>
      </w:r>
      <w:r>
        <w:rPr>
          <w:rFonts w:ascii="微软雅黑" w:hAnsi="微软雅黑" w:eastAsia="微软雅黑"/>
          <w:sz w:val="21"/>
          <w:szCs w:val="21"/>
        </w:rPr>
        <w:t>247</w:t>
      </w:r>
      <w:r>
        <w:rPr>
          <w:rFonts w:hint="eastAsia" w:ascii="微软雅黑" w:hAnsi="微软雅黑" w:eastAsia="微软雅黑"/>
          <w:sz w:val="21"/>
          <w:szCs w:val="21"/>
        </w:rPr>
        <w:t>名</w:t>
      </w:r>
      <w:r>
        <w:rPr>
          <w:rFonts w:ascii="微软雅黑" w:hAnsi="微软雅黑" w:eastAsia="微软雅黑"/>
          <w:sz w:val="21"/>
          <w:szCs w:val="21"/>
        </w:rPr>
        <w:t>销售创造2.5</w:t>
      </w:r>
      <w:r>
        <w:rPr>
          <w:rFonts w:hint="eastAsia" w:ascii="微软雅黑" w:hAnsi="微软雅黑" w:eastAsia="微软雅黑"/>
          <w:sz w:val="21"/>
          <w:szCs w:val="21"/>
        </w:rPr>
        <w:t>亿</w:t>
      </w:r>
      <w:r>
        <w:rPr>
          <w:rFonts w:ascii="微软雅黑" w:hAnsi="微软雅黑" w:eastAsia="微软雅黑"/>
          <w:sz w:val="21"/>
          <w:szCs w:val="21"/>
        </w:rPr>
        <w:t>行业</w:t>
      </w:r>
      <w:r>
        <w:rPr>
          <w:rFonts w:hint="eastAsia" w:ascii="微软雅黑" w:hAnsi="微软雅黑" w:eastAsia="微软雅黑"/>
          <w:sz w:val="21"/>
          <w:szCs w:val="21"/>
        </w:rPr>
        <w:t>销售</w:t>
      </w:r>
      <w:r>
        <w:rPr>
          <w:rFonts w:ascii="微软雅黑" w:hAnsi="微软雅黑" w:eastAsia="微软雅黑"/>
          <w:sz w:val="21"/>
          <w:szCs w:val="21"/>
        </w:rPr>
        <w:t>神话</w:t>
      </w:r>
      <w:r>
        <w:rPr>
          <w:rFonts w:hint="eastAsia" w:ascii="微软雅黑" w:hAnsi="微软雅黑" w:eastAsia="微软雅黑"/>
          <w:sz w:val="21"/>
          <w:szCs w:val="21"/>
        </w:rPr>
        <w:t>，人均销售业绩超过行业三倍；</w:t>
      </w:r>
    </w:p>
    <w:p w14:paraId="61885A66">
      <w:pPr>
        <w:pStyle w:val="21"/>
        <w:keepNext w:val="0"/>
        <w:keepLines w:val="0"/>
        <w:pageBreakBefore w:val="0"/>
        <w:numPr>
          <w:ilvl w:val="0"/>
          <w:numId w:val="5"/>
        </w:numPr>
        <w:kinsoku/>
        <w:wordWrap/>
        <w:overflowPunct/>
        <w:topLinePunct w:val="0"/>
        <w:autoSpaceDE/>
        <w:autoSpaceDN/>
        <w:bidi w:val="0"/>
        <w:adjustRightInd/>
        <w:snapToGrid/>
        <w:spacing w:line="440" w:lineRule="exact"/>
        <w:ind w:firstLineChars="0"/>
        <w:textAlignment w:val="auto"/>
        <w:rPr>
          <w:rFonts w:ascii="微软雅黑" w:hAnsi="微软雅黑" w:eastAsia="微软雅黑"/>
          <w:sz w:val="21"/>
          <w:szCs w:val="21"/>
        </w:rPr>
      </w:pPr>
      <w:r>
        <w:rPr>
          <w:rFonts w:ascii="微软雅黑" w:hAnsi="微软雅黑" w:eastAsia="微软雅黑"/>
          <w:sz w:val="21"/>
          <w:szCs w:val="21"/>
        </w:rPr>
        <w:t>2004-2013，全国网络招聘</w:t>
      </w:r>
      <w:r>
        <w:rPr>
          <w:rFonts w:hint="eastAsia" w:ascii="微软雅黑" w:hAnsi="微软雅黑" w:eastAsia="微软雅黑"/>
          <w:sz w:val="21"/>
          <w:szCs w:val="21"/>
        </w:rPr>
        <w:t>排名</w:t>
      </w:r>
      <w:r>
        <w:rPr>
          <w:rFonts w:ascii="微软雅黑" w:hAnsi="微软雅黑" w:eastAsia="微软雅黑"/>
          <w:sz w:val="21"/>
          <w:szCs w:val="21"/>
        </w:rPr>
        <w:t>第一</w:t>
      </w:r>
      <w:r>
        <w:rPr>
          <w:rFonts w:hint="eastAsia" w:ascii="微软雅黑" w:hAnsi="微软雅黑" w:eastAsia="微软雅黑"/>
          <w:sz w:val="21"/>
          <w:szCs w:val="21"/>
        </w:rPr>
        <w:t>的外</w:t>
      </w:r>
      <w:r>
        <w:rPr>
          <w:rFonts w:ascii="微软雅黑" w:hAnsi="微软雅黑" w:eastAsia="微软雅黑"/>
          <w:sz w:val="21"/>
          <w:szCs w:val="21"/>
        </w:rPr>
        <w:t>企，</w:t>
      </w:r>
      <w:r>
        <w:rPr>
          <w:rFonts w:hint="eastAsia" w:ascii="微软雅黑" w:hAnsi="微软雅黑" w:eastAsia="微软雅黑"/>
          <w:sz w:val="21"/>
          <w:szCs w:val="21"/>
        </w:rPr>
        <w:t>大</w:t>
      </w:r>
      <w:r>
        <w:rPr>
          <w:rFonts w:ascii="微软雅黑" w:hAnsi="微软雅黑" w:eastAsia="微软雅黑"/>
          <w:sz w:val="21"/>
          <w:szCs w:val="21"/>
        </w:rPr>
        <w:t>客户经理，</w:t>
      </w:r>
      <w:r>
        <w:rPr>
          <w:rFonts w:hint="eastAsia" w:ascii="微软雅黑" w:hAnsi="微软雅黑" w:eastAsia="微软雅黑"/>
          <w:sz w:val="21"/>
          <w:szCs w:val="21"/>
        </w:rPr>
        <w:t>全国</w:t>
      </w:r>
      <w:r>
        <w:rPr>
          <w:rFonts w:ascii="微软雅黑" w:hAnsi="微软雅黑" w:eastAsia="微软雅黑"/>
          <w:sz w:val="21"/>
          <w:szCs w:val="21"/>
        </w:rPr>
        <w:t>业务明星；</w:t>
      </w:r>
    </w:p>
    <w:p w14:paraId="4AF1B5D9">
      <w:pPr>
        <w:pStyle w:val="21"/>
        <w:keepNext w:val="0"/>
        <w:keepLines w:val="0"/>
        <w:pageBreakBefore w:val="0"/>
        <w:numPr>
          <w:ilvl w:val="0"/>
          <w:numId w:val="5"/>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b/>
          <w:bCs/>
          <w:szCs w:val="21"/>
          <w:lang w:val="en-US" w:eastAsia="zh-CN"/>
        </w:rPr>
      </w:pPr>
      <w:r>
        <w:rPr>
          <w:rFonts w:ascii="微软雅黑" w:hAnsi="微软雅黑" w:eastAsia="微软雅黑"/>
          <w:sz w:val="21"/>
          <w:szCs w:val="21"/>
        </w:rPr>
        <w:t>1999-2004，全国电子百强之首</w:t>
      </w:r>
      <w:r>
        <w:rPr>
          <w:rFonts w:hint="eastAsia" w:ascii="微软雅黑" w:hAnsi="微软雅黑" w:eastAsia="微软雅黑"/>
          <w:sz w:val="21"/>
          <w:szCs w:val="21"/>
        </w:rPr>
        <w:t>的央</w:t>
      </w:r>
      <w:r>
        <w:rPr>
          <w:rFonts w:ascii="微软雅黑" w:hAnsi="微软雅黑" w:eastAsia="微软雅黑"/>
          <w:sz w:val="21"/>
          <w:szCs w:val="21"/>
        </w:rPr>
        <w:t>企，江苏</w:t>
      </w:r>
      <w:r>
        <w:rPr>
          <w:rFonts w:hint="eastAsia" w:ascii="微软雅黑" w:hAnsi="微软雅黑" w:eastAsia="微软雅黑"/>
          <w:sz w:val="21"/>
          <w:szCs w:val="21"/>
        </w:rPr>
        <w:t>省</w:t>
      </w:r>
      <w:r>
        <w:rPr>
          <w:rFonts w:ascii="微软雅黑" w:hAnsi="微软雅黑" w:eastAsia="微软雅黑"/>
          <w:sz w:val="21"/>
          <w:szCs w:val="21"/>
        </w:rPr>
        <w:t>销售经理，</w:t>
      </w:r>
      <w:r>
        <w:rPr>
          <w:rFonts w:hint="eastAsia" w:ascii="微软雅黑" w:hAnsi="微软雅黑" w:eastAsia="微软雅黑"/>
          <w:sz w:val="21"/>
          <w:szCs w:val="21"/>
        </w:rPr>
        <w:t>全国</w:t>
      </w:r>
      <w:r>
        <w:rPr>
          <w:rFonts w:ascii="微软雅黑" w:hAnsi="微软雅黑" w:eastAsia="微软雅黑"/>
          <w:sz w:val="21"/>
          <w:szCs w:val="21"/>
        </w:rPr>
        <w:t>优秀销售</w:t>
      </w:r>
      <w:r>
        <w:rPr>
          <w:rFonts w:hint="eastAsia" w:ascii="微软雅黑" w:hAnsi="微软雅黑" w:eastAsia="微软雅黑"/>
          <w:sz w:val="21"/>
          <w:szCs w:val="21"/>
        </w:rPr>
        <w:t>团队</w:t>
      </w:r>
      <w:r>
        <w:rPr>
          <w:rFonts w:ascii="微软雅黑" w:hAnsi="微软雅黑" w:eastAsia="微软雅黑"/>
          <w:sz w:val="21"/>
          <w:szCs w:val="21"/>
        </w:rPr>
        <w:t>；</w:t>
      </w:r>
    </w:p>
    <w:p w14:paraId="47D3DFCE">
      <w:pPr>
        <w:spacing w:line="440" w:lineRule="exact"/>
        <w:rPr>
          <w:rFonts w:hint="eastAsia" w:ascii="微软雅黑" w:hAnsi="微软雅黑" w:eastAsia="微软雅黑" w:cs="微软雅黑"/>
          <w:b/>
          <w:bCs/>
          <w:szCs w:val="21"/>
          <w:lang w:val="en-US" w:eastAsia="zh-CN"/>
        </w:rPr>
      </w:pPr>
      <w:r>
        <w:rPr>
          <w:rFonts w:hint="eastAsia" w:ascii="微软雅黑" w:hAnsi="微软雅黑" w:eastAsia="微软雅黑" w:cs="微软雅黑"/>
          <w:b/>
          <w:szCs w:val="21"/>
          <w:lang w:val="en-US" w:eastAsia="zh-CN"/>
        </w:rPr>
        <w:t>【擅长领域】</w:t>
      </w:r>
    </w:p>
    <w:p w14:paraId="6C16E0E9">
      <w:pPr>
        <w:spacing w:line="400" w:lineRule="exact"/>
        <w:jc w:val="left"/>
        <w:rPr>
          <w:rFonts w:hint="eastAsia" w:ascii="微软雅黑" w:hAnsi="微软雅黑" w:eastAsia="微软雅黑"/>
          <w:color w:val="000000" w:themeColor="text1"/>
          <w:sz w:val="22"/>
          <w14:textFill>
            <w14:solidFill>
              <w14:schemeClr w14:val="tx1"/>
            </w14:solidFill>
          </w14:textFill>
        </w:rPr>
      </w:pPr>
      <w:r>
        <w:rPr>
          <w:rFonts w:hint="eastAsia" w:ascii="微软雅黑" w:hAnsi="微软雅黑" w:eastAsia="微软雅黑"/>
          <w:color w:val="000000" w:themeColor="text1"/>
          <w:sz w:val="22"/>
          <w14:textFill>
            <w14:solidFill>
              <w14:schemeClr w14:val="tx1"/>
            </w14:solidFill>
          </w14:textFill>
        </w:rPr>
        <w:t>销售实战</w:t>
      </w:r>
      <w:r>
        <w:rPr>
          <w:rFonts w:hint="eastAsia" w:ascii="微软雅黑" w:hAnsi="微软雅黑" w:eastAsia="微软雅黑"/>
          <w:color w:val="000000" w:themeColor="text1"/>
          <w:sz w:val="22"/>
          <w:lang w:eastAsia="zh-Hans"/>
          <w14:textFill>
            <w14:solidFill>
              <w14:schemeClr w14:val="tx1"/>
            </w14:solidFill>
          </w14:textFill>
        </w:rPr>
        <w:t>、领导力、</w:t>
      </w:r>
      <w:r>
        <w:rPr>
          <w:rFonts w:hint="eastAsia" w:ascii="微软雅黑" w:hAnsi="微软雅黑" w:eastAsia="微软雅黑"/>
          <w:color w:val="000000" w:themeColor="text1"/>
          <w:sz w:val="22"/>
          <w14:textFill>
            <w14:solidFill>
              <w14:schemeClr w14:val="tx1"/>
            </w14:solidFill>
          </w14:textFill>
        </w:rPr>
        <w:t>职业能力提升，如销售心态激励、团队管理</w:t>
      </w:r>
      <w:r>
        <w:rPr>
          <w:rFonts w:hint="eastAsia" w:ascii="微软雅黑" w:hAnsi="微软雅黑" w:eastAsia="微软雅黑"/>
          <w:color w:val="000000" w:themeColor="text1"/>
          <w:sz w:val="22"/>
          <w:lang w:eastAsia="zh-Hans"/>
          <w14:textFill>
            <w14:solidFill>
              <w14:schemeClr w14:val="tx1"/>
            </w14:solidFill>
          </w14:textFill>
        </w:rPr>
        <w:t>与领导力、</w:t>
      </w:r>
      <w:r>
        <w:rPr>
          <w:rFonts w:hint="eastAsia" w:ascii="微软雅黑" w:hAnsi="微软雅黑" w:eastAsia="微软雅黑"/>
          <w:color w:val="000000" w:themeColor="text1"/>
          <w:sz w:val="22"/>
          <w14:textFill>
            <w14:solidFill>
              <w14:schemeClr w14:val="tx1"/>
            </w14:solidFill>
          </w14:textFill>
        </w:rPr>
        <w:t>顾问式营销技巧、大客户营销、谈判技巧等内容。</w:t>
      </w:r>
    </w:p>
    <w:p w14:paraId="48D9D3A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b/>
          <w:bCs/>
          <w:color w:val="auto"/>
          <w:sz w:val="21"/>
          <w:szCs w:val="21"/>
        </w:rPr>
      </w:pPr>
      <w:r>
        <w:rPr>
          <w:rFonts w:hint="eastAsia" w:ascii="微软雅黑" w:hAnsi="微软雅黑" w:eastAsia="微软雅黑"/>
          <w:b/>
          <w:color w:val="auto"/>
          <w:sz w:val="21"/>
          <w:szCs w:val="21"/>
        </w:rPr>
        <w:t>【部分合作客户】</w:t>
      </w:r>
    </w:p>
    <w:p w14:paraId="4F002C2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ab/>
      </w:r>
      <w:r>
        <w:rPr>
          <w:rFonts w:hint="eastAsia" w:ascii="微软雅黑" w:hAnsi="微软雅黑" w:eastAsia="微软雅黑" w:cs="微软雅黑"/>
          <w:b/>
          <w:bCs/>
          <w:color w:val="000000" w:themeColor="text1"/>
          <w:sz w:val="21"/>
          <w:szCs w:val="21"/>
          <w14:textFill>
            <w14:solidFill>
              <w14:schemeClr w14:val="tx1"/>
            </w14:solidFill>
          </w14:textFill>
        </w:rPr>
        <w:t>500强</w:t>
      </w:r>
    </w:p>
    <w:p w14:paraId="326B9C85">
      <w:pPr>
        <w:pStyle w:val="21"/>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中国银行、中国工商银行、交通银行、中国农业银行、</w:t>
      </w:r>
      <w:r>
        <w:rPr>
          <w:rFonts w:hint="eastAsia" w:ascii="微软雅黑" w:hAnsi="微软雅黑" w:eastAsia="微软雅黑" w:cs="微软雅黑"/>
          <w:bCs/>
          <w:sz w:val="21"/>
          <w:szCs w:val="21"/>
          <w:lang w:eastAsia="zh-Hans"/>
        </w:rPr>
        <w:t>宝钢、河钢、</w:t>
      </w:r>
      <w:r>
        <w:rPr>
          <w:rFonts w:hint="eastAsia" w:ascii="微软雅黑" w:hAnsi="微软雅黑" w:eastAsia="微软雅黑" w:cs="微软雅黑"/>
          <w:bCs/>
          <w:sz w:val="21"/>
          <w:szCs w:val="21"/>
        </w:rPr>
        <w:t>中石化、</w:t>
      </w:r>
      <w:r>
        <w:rPr>
          <w:rFonts w:hint="eastAsia" w:ascii="微软雅黑" w:hAnsi="微软雅黑" w:eastAsia="微软雅黑" w:cs="微软雅黑"/>
          <w:bCs/>
          <w:sz w:val="21"/>
          <w:szCs w:val="21"/>
          <w:lang w:eastAsia="zh-Hans"/>
        </w:rPr>
        <w:t>希尔顿酒店、</w:t>
      </w:r>
      <w:r>
        <w:rPr>
          <w:rFonts w:hint="eastAsia" w:ascii="微软雅黑" w:hAnsi="微软雅黑" w:eastAsia="微软雅黑" w:cs="微软雅黑"/>
          <w:bCs/>
          <w:sz w:val="21"/>
          <w:szCs w:val="21"/>
        </w:rPr>
        <w:t>松下电器、绿地集团、分众传媒、神州数码、日立集团、光明集团、上海电气、上汽集团、</w:t>
      </w:r>
      <w:r>
        <w:rPr>
          <w:rFonts w:hint="eastAsia" w:ascii="微软雅黑" w:hAnsi="微软雅黑" w:eastAsia="微软雅黑" w:cs="微软雅黑"/>
          <w:bCs/>
          <w:sz w:val="21"/>
          <w:szCs w:val="21"/>
          <w:lang w:eastAsia="zh-Hans"/>
        </w:rPr>
        <w:t>中信银行、</w:t>
      </w:r>
      <w:r>
        <w:rPr>
          <w:rFonts w:hint="eastAsia" w:ascii="微软雅黑" w:hAnsi="微软雅黑" w:eastAsia="微软雅黑" w:cs="微软雅黑"/>
          <w:bCs/>
          <w:sz w:val="21"/>
          <w:szCs w:val="21"/>
        </w:rPr>
        <w:t>上海烟草、阿里、腾讯、字节跳动</w:t>
      </w:r>
    </w:p>
    <w:p w14:paraId="1825F31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ab/>
      </w:r>
      <w:r>
        <w:rPr>
          <w:rFonts w:hint="eastAsia" w:ascii="微软雅黑" w:hAnsi="微软雅黑" w:eastAsia="微软雅黑" w:cs="微软雅黑"/>
          <w:b/>
          <w:bCs/>
          <w:color w:val="000000" w:themeColor="text1"/>
          <w:sz w:val="21"/>
          <w:szCs w:val="21"/>
          <w14:textFill>
            <w14:solidFill>
              <w14:schemeClr w14:val="tx1"/>
            </w14:solidFill>
          </w14:textFill>
        </w:rPr>
        <w:t>金融行业</w:t>
      </w:r>
    </w:p>
    <w:p w14:paraId="5B450229">
      <w:pPr>
        <w:pStyle w:val="21"/>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中国银行、中国工商银行、交通银行、中国农业银行、</w:t>
      </w:r>
      <w:r>
        <w:rPr>
          <w:rFonts w:hint="eastAsia" w:ascii="微软雅黑" w:hAnsi="微软雅黑" w:eastAsia="微软雅黑" w:cs="微软雅黑"/>
          <w:bCs/>
          <w:sz w:val="21"/>
          <w:szCs w:val="21"/>
          <w:lang w:eastAsia="zh-Hans"/>
        </w:rPr>
        <w:t>中信银行、</w:t>
      </w:r>
      <w:r>
        <w:rPr>
          <w:rFonts w:hint="eastAsia" w:ascii="微软雅黑" w:hAnsi="微软雅黑" w:eastAsia="微软雅黑" w:cs="微软雅黑"/>
          <w:sz w:val="21"/>
          <w:szCs w:val="21"/>
        </w:rPr>
        <w:t>上海银行、</w:t>
      </w:r>
      <w:r>
        <w:rPr>
          <w:rFonts w:hint="eastAsia" w:ascii="微软雅黑" w:hAnsi="微软雅黑" w:eastAsia="微软雅黑" w:cs="微软雅黑"/>
          <w:bCs/>
          <w:sz w:val="21"/>
          <w:szCs w:val="21"/>
        </w:rPr>
        <w:t>南京银行、上海农商银行、江南农商银行、中国人民保险PICC、</w:t>
      </w:r>
      <w:r>
        <w:rPr>
          <w:rFonts w:hint="eastAsia" w:ascii="微软雅黑" w:hAnsi="微软雅黑" w:eastAsia="微软雅黑" w:cs="微软雅黑"/>
          <w:sz w:val="21"/>
          <w:szCs w:val="21"/>
        </w:rPr>
        <w:t>泰康人寿、</w:t>
      </w:r>
      <w:r>
        <w:rPr>
          <w:rFonts w:hint="eastAsia" w:ascii="微软雅黑" w:hAnsi="微软雅黑" w:eastAsia="微软雅黑" w:cs="微软雅黑"/>
          <w:bCs/>
          <w:sz w:val="21"/>
          <w:szCs w:val="21"/>
        </w:rPr>
        <w:t>新华保险、太平洋寿险、</w:t>
      </w:r>
      <w:r>
        <w:rPr>
          <w:rFonts w:hint="eastAsia" w:ascii="微软雅黑" w:hAnsi="微软雅黑" w:eastAsia="微软雅黑" w:cs="微软雅黑"/>
          <w:sz w:val="21"/>
          <w:szCs w:val="21"/>
        </w:rPr>
        <w:t>诺亚财富、</w:t>
      </w:r>
      <w:r>
        <w:rPr>
          <w:rFonts w:hint="eastAsia" w:ascii="微软雅黑" w:hAnsi="微软雅黑" w:eastAsia="微软雅黑" w:cs="微软雅黑"/>
          <w:bCs/>
          <w:sz w:val="21"/>
          <w:szCs w:val="21"/>
        </w:rPr>
        <w:t>FX168财经网、Origin ECN、南京农分期、兴银融资租赁（中国）有限公司、百年人寿、太平人寿保险（电子商务）有限公司、仲利国际租赁有限公司、银联商务、杭州邦民实业、北京中估联行（估价抵押）、上海中汇亿达金融信息技术有限公司</w:t>
      </w:r>
      <w:r>
        <w:rPr>
          <w:rFonts w:hint="eastAsia" w:ascii="微软雅黑" w:hAnsi="微软雅黑" w:eastAsia="微软雅黑" w:cs="微软雅黑"/>
          <w:bCs/>
          <w:sz w:val="21"/>
          <w:szCs w:val="21"/>
          <w:lang w:eastAsia="zh-Hans"/>
        </w:rPr>
        <w:t>、银科控股、</w:t>
      </w:r>
      <w:r>
        <w:rPr>
          <w:rFonts w:hint="eastAsia" w:ascii="微软雅黑" w:hAnsi="微软雅黑" w:eastAsia="微软雅黑" w:cs="微软雅黑"/>
          <w:bCs/>
          <w:sz w:val="21"/>
          <w:szCs w:val="21"/>
        </w:rPr>
        <w:t>黑龙江平安产险、申万宏源</w:t>
      </w:r>
    </w:p>
    <w:p w14:paraId="34EC85E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ab/>
      </w:r>
      <w:r>
        <w:rPr>
          <w:rFonts w:hint="eastAsia" w:ascii="微软雅黑" w:hAnsi="微软雅黑" w:eastAsia="微软雅黑" w:cs="微软雅黑"/>
          <w:b/>
          <w:bCs/>
          <w:color w:val="000000" w:themeColor="text1"/>
          <w:sz w:val="21"/>
          <w:szCs w:val="21"/>
          <w14:textFill>
            <w14:solidFill>
              <w14:schemeClr w14:val="tx1"/>
            </w14:solidFill>
          </w14:textFill>
        </w:rPr>
        <w:t>工业/制造/工程/化工/电子</w:t>
      </w:r>
    </w:p>
    <w:p w14:paraId="38AD3B9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日立化成、日立电梯成都/</w:t>
      </w:r>
      <w:r>
        <w:rPr>
          <w:rFonts w:hint="eastAsia" w:ascii="微软雅黑" w:hAnsi="微软雅黑" w:eastAsia="微软雅黑" w:cs="微软雅黑"/>
          <w:bCs/>
          <w:sz w:val="21"/>
          <w:szCs w:val="21"/>
          <w:lang w:eastAsia="zh-Hans"/>
        </w:rPr>
        <w:t>上海</w:t>
      </w:r>
      <w:r>
        <w:rPr>
          <w:rFonts w:hint="eastAsia" w:ascii="微软雅黑" w:hAnsi="微软雅黑" w:eastAsia="微软雅黑" w:cs="微软雅黑"/>
          <w:bCs/>
          <w:sz w:val="21"/>
          <w:szCs w:val="21"/>
        </w:rPr>
        <w:t>有限公司</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Cs/>
          <w:sz w:val="21"/>
          <w:szCs w:val="21"/>
        </w:rPr>
        <w:t>日立电梯广州总部、克瑞中国、金城集团有限公司、一诺仪器、大连互感器集团、大连新安越、上海沃迪自动化装备股份有限公司、上海凯驰防腐工程有限公司、上海中村精密金属有限公司、上海郡是通虹纤维有限公司、上海东色日化有限公司、日三环太铜业（上海 ）有限公司、上海特殊陶业有限公司、上海益莎实业有限公司、上海斯茨建筑节能技术有限公司、上海星藤机械有限公司、帕柯工业设备（上海）有限公司、星海企业、上海特殊陶业（实业）有限公司、上海电气、上海汽车制动系统有限公司(SABS)、上汽集团各分子公司</w:t>
      </w:r>
      <w:r>
        <w:rPr>
          <w:rFonts w:hint="eastAsia" w:ascii="微软雅黑" w:hAnsi="微软雅黑" w:eastAsia="微软雅黑" w:cs="微软雅黑"/>
          <w:bCs/>
          <w:sz w:val="21"/>
          <w:szCs w:val="21"/>
          <w:lang w:eastAsia="zh-Hans"/>
        </w:rPr>
        <w:t>（包含但不仅限于上汽通用汽车）、</w:t>
      </w:r>
      <w:r>
        <w:rPr>
          <w:rFonts w:hint="eastAsia" w:ascii="微软雅黑" w:hAnsi="微软雅黑" w:eastAsia="微软雅黑" w:cs="微软雅黑"/>
          <w:bCs/>
          <w:sz w:val="21"/>
          <w:szCs w:val="21"/>
        </w:rPr>
        <w:t>苏交科集团股份有限公司、海得电气、上海南洋电缆、利泰醒狮、中国宝武集团、上海纳铁福、上海吉啸电子、上海汇众汽车制造有限公司、华科电工</w:t>
      </w:r>
      <w:r>
        <w:rPr>
          <w:rFonts w:hint="eastAsia" w:ascii="微软雅黑" w:hAnsi="微软雅黑" w:eastAsia="微软雅黑" w:cs="微软雅黑"/>
          <w:bCs/>
          <w:sz w:val="21"/>
          <w:szCs w:val="21"/>
          <w:lang w:eastAsia="zh-Hans"/>
        </w:rPr>
        <w:t>、村田（中国）投资有限公司、上海泰坦科技股份有限公司、西柏思cibes电梯、</w:t>
      </w:r>
      <w:r>
        <w:rPr>
          <w:rFonts w:hint="eastAsia" w:ascii="微软雅黑" w:hAnsi="微软雅黑" w:eastAsia="微软雅黑" w:cs="微软雅黑"/>
          <w:bCs/>
          <w:sz w:val="21"/>
          <w:szCs w:val="21"/>
        </w:rPr>
        <w:t>英联股份、华谊集团下属公司、法信商砼研究院（上海申昆混凝土集团有限公司）、埃朗科技国际贸易（上海）有限公司、</w:t>
      </w:r>
      <w:r>
        <w:rPr>
          <w:rFonts w:hint="eastAsia" w:ascii="微软雅黑" w:hAnsi="微软雅黑" w:eastAsia="微软雅黑" w:cs="微软雅黑"/>
          <w:sz w:val="21"/>
          <w:szCs w:val="21"/>
        </w:rPr>
        <w:t>新代科技（苏州）有限公司、浙江</w:t>
      </w:r>
      <w:r>
        <w:rPr>
          <w:rFonts w:hint="eastAsia" w:ascii="微软雅黑" w:hAnsi="微软雅黑" w:eastAsia="微软雅黑" w:cs="微软雅黑"/>
          <w:bCs/>
          <w:sz w:val="21"/>
          <w:szCs w:val="21"/>
        </w:rPr>
        <w:t>名瑞智能、上海天原(集团)有限公司、上海生物制品研究所</w:t>
      </w:r>
    </w:p>
    <w:p w14:paraId="70A68EF5">
      <w:pPr>
        <w:pStyle w:val="21"/>
        <w:keepNext w:val="0"/>
        <w:keepLines w:val="0"/>
        <w:pageBreakBefore w:val="0"/>
        <w:numPr>
          <w:ilvl w:val="0"/>
          <w:numId w:val="6"/>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电商/连锁零售</w:t>
      </w:r>
    </w:p>
    <w:p w14:paraId="736E6530">
      <w:pPr>
        <w:pStyle w:val="21"/>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蚂蚁金服、</w:t>
      </w:r>
      <w:r>
        <w:rPr>
          <w:rFonts w:hint="eastAsia" w:ascii="微软雅黑" w:hAnsi="微软雅黑" w:eastAsia="微软雅黑" w:cs="微软雅黑"/>
          <w:bCs/>
          <w:sz w:val="21"/>
          <w:szCs w:val="21"/>
        </w:rPr>
        <w:t>欧莱雅百库、</w:t>
      </w:r>
      <w:r>
        <w:rPr>
          <w:rFonts w:hint="eastAsia" w:ascii="微软雅黑" w:hAnsi="微软雅黑" w:eastAsia="微软雅黑" w:cs="微软雅黑"/>
          <w:bCs/>
          <w:sz w:val="21"/>
          <w:szCs w:val="21"/>
          <w:lang w:eastAsia="zh-Hans"/>
        </w:rPr>
        <w:t>资生堂、爱茉莉兰芝、</w:t>
      </w:r>
      <w:r>
        <w:rPr>
          <w:rFonts w:hint="eastAsia" w:ascii="微软雅黑" w:hAnsi="微软雅黑" w:eastAsia="微软雅黑" w:cs="微软雅黑"/>
          <w:bCs/>
          <w:sz w:val="21"/>
          <w:szCs w:val="21"/>
        </w:rPr>
        <w:t>松下电器、上海烟草、</w:t>
      </w:r>
      <w:r>
        <w:rPr>
          <w:rFonts w:hint="eastAsia" w:ascii="微软雅黑" w:hAnsi="微软雅黑" w:eastAsia="微软雅黑" w:cs="微软雅黑"/>
          <w:bCs/>
          <w:color w:val="000000" w:themeColor="text1"/>
          <w:sz w:val="21"/>
          <w:szCs w:val="21"/>
          <w14:textFill>
            <w14:solidFill>
              <w14:schemeClr w14:val="tx1"/>
            </w14:solidFill>
          </w14:textFill>
        </w:rPr>
        <w:t>博西家电电器、</w:t>
      </w:r>
      <w:r>
        <w:rPr>
          <w:rFonts w:hint="eastAsia" w:ascii="微软雅黑" w:hAnsi="微软雅黑" w:eastAsia="微软雅黑" w:cs="微软雅黑"/>
          <w:bCs/>
          <w:sz w:val="21"/>
          <w:szCs w:val="21"/>
        </w:rPr>
        <w:t>上海汇金百货、红星美凯龙、常春藤、乔治白、长江口投控集团、光明集团下属光明米业、金枫酒业（上海老酒石库门）、益丰大药房、正广和饮用水、上海益力多乳品有限公司</w:t>
      </w:r>
      <w:r>
        <w:rPr>
          <w:rFonts w:hint="eastAsia" w:ascii="微软雅黑" w:hAnsi="微软雅黑" w:eastAsia="微软雅黑" w:cs="微软雅黑"/>
          <w:bCs/>
          <w:sz w:val="21"/>
          <w:szCs w:val="21"/>
          <w:lang w:eastAsia="zh-Hans"/>
        </w:rPr>
        <w:t>、上海制皂、乐宝化妆品、上海麦宝食品、</w:t>
      </w:r>
      <w:r>
        <w:rPr>
          <w:rFonts w:hint="eastAsia" w:ascii="微软雅黑" w:hAnsi="微软雅黑" w:eastAsia="微软雅黑" w:cs="微软雅黑"/>
          <w:bCs/>
          <w:sz w:val="21"/>
          <w:szCs w:val="21"/>
        </w:rPr>
        <w:t>九阳电器（鲨客）、罗森（中国）</w:t>
      </w:r>
    </w:p>
    <w:p w14:paraId="62AC3EF4">
      <w:pPr>
        <w:pStyle w:val="21"/>
        <w:keepNext w:val="0"/>
        <w:keepLines w:val="0"/>
        <w:pageBreakBefore w:val="0"/>
        <w:numPr>
          <w:ilvl w:val="0"/>
          <w:numId w:val="6"/>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医疗美容/医院/医疗器械/</w:t>
      </w:r>
      <w:r>
        <w:rPr>
          <w:rFonts w:hint="eastAsia" w:ascii="微软雅黑" w:hAnsi="微软雅黑" w:eastAsia="微软雅黑" w:cs="微软雅黑"/>
          <w:b/>
          <w:bCs/>
          <w:color w:val="000000" w:themeColor="text1"/>
          <w:sz w:val="21"/>
          <w:szCs w:val="21"/>
          <w:lang w:eastAsia="zh-Hans"/>
          <w14:textFill>
            <w14:solidFill>
              <w14:schemeClr w14:val="tx1"/>
            </w14:solidFill>
          </w14:textFill>
        </w:rPr>
        <w:t>医药</w:t>
      </w:r>
    </w:p>
    <w:p w14:paraId="6F20408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Cs/>
          <w:sz w:val="21"/>
          <w:szCs w:val="21"/>
        </w:rPr>
        <w:t>益丰大药房、贝勒医疗、和洋美容、顶新医疗、普瑞眼科、埃德仪器</w:t>
      </w:r>
      <w:r>
        <w:rPr>
          <w:rFonts w:hint="eastAsia" w:ascii="微软雅黑" w:hAnsi="微软雅黑" w:eastAsia="微软雅黑" w:cs="微软雅黑"/>
          <w:bCs/>
          <w:sz w:val="21"/>
          <w:szCs w:val="21"/>
          <w:lang w:eastAsia="zh-Hans"/>
        </w:rPr>
        <w:t>、上海医药集团药品销售有限公司</w:t>
      </w:r>
    </w:p>
    <w:p w14:paraId="72C14D0B">
      <w:pPr>
        <w:pStyle w:val="21"/>
        <w:keepNext w:val="0"/>
        <w:keepLines w:val="0"/>
        <w:pageBreakBefore w:val="0"/>
        <w:numPr>
          <w:ilvl w:val="0"/>
          <w:numId w:val="6"/>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房地产</w:t>
      </w:r>
    </w:p>
    <w:p w14:paraId="22E2C37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绿地集团、</w:t>
      </w:r>
      <w:r>
        <w:rPr>
          <w:rFonts w:hint="eastAsia" w:ascii="微软雅黑" w:hAnsi="微软雅黑" w:eastAsia="微软雅黑" w:cs="微软雅黑"/>
          <w:bCs/>
          <w:color w:val="000000" w:themeColor="text1"/>
          <w:sz w:val="21"/>
          <w:szCs w:val="21"/>
          <w14:textFill>
            <w14:solidFill>
              <w14:schemeClr w14:val="tx1"/>
            </w14:solidFill>
          </w14:textFill>
        </w:rPr>
        <w:t>链家地产、好租网、阳光城、新加坡德伟地产、北大资源集团下属昆山高科电子艺术创意产业发展有限公司（九锦颐和）</w:t>
      </w:r>
    </w:p>
    <w:p w14:paraId="7126E775">
      <w:pPr>
        <w:pStyle w:val="21"/>
        <w:keepNext w:val="0"/>
        <w:keepLines w:val="0"/>
        <w:pageBreakBefore w:val="0"/>
        <w:numPr>
          <w:ilvl w:val="0"/>
          <w:numId w:val="7"/>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sz w:val="21"/>
          <w:szCs w:val="21"/>
        </w:rPr>
        <w:t>广告媒体/展览/电子商务/IT/互联网/印刷/</w:t>
      </w:r>
      <w:r>
        <w:rPr>
          <w:rFonts w:hint="eastAsia" w:ascii="微软雅黑" w:hAnsi="微软雅黑" w:eastAsia="微软雅黑" w:cs="微软雅黑"/>
          <w:b/>
          <w:bCs/>
          <w:color w:val="000000" w:themeColor="text1"/>
          <w:sz w:val="21"/>
          <w:szCs w:val="21"/>
          <w14:textFill>
            <w14:solidFill>
              <w14:schemeClr w14:val="tx1"/>
            </w14:solidFill>
          </w14:textFill>
        </w:rPr>
        <w:t>通信/软件/Saas</w:t>
      </w:r>
    </w:p>
    <w:p w14:paraId="6F4751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腾讯、分众传媒、神州数码、齐家网、科韬广告（北京）有限公司、金山区国资委下属上海金滨海文旅投资控股集团有限公司、网化商城（电商）、舞泡、睿格斯（上海 ）广告有限公司、太平人寿保险（电子商务）有限公司、丰盛印刷（苏州）有限公司、上海移为通信、漕科创</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上海市文化广播影视管理局、易百信息技术（上海）股份有限公司、博彦科技股份有限公司、山钢集团下属山信软件股份有限公司、构美信息技术有限公司、中盾安信、华谊集团下属上海华谊信息技术有限公司、易华录、齐鲁交通信息集团、上海乾唐通信技术有限公司、信管网科、金仕达软件、车马象（物联网）、日立电梯成都有限公司、法兰克福展览（上海）有限公司、</w:t>
      </w:r>
      <w:r>
        <w:rPr>
          <w:rFonts w:hint="eastAsia" w:ascii="微软雅黑" w:hAnsi="微软雅黑" w:eastAsia="微软雅黑" w:cs="微软雅黑"/>
          <w:color w:val="000000" w:themeColor="text1"/>
          <w:kern w:val="0"/>
          <w:sz w:val="21"/>
          <w:szCs w:val="21"/>
          <w:shd w:val="clear" w:color="auto" w:fill="FFFFFF"/>
          <w14:textFill>
            <w14:solidFill>
              <w14:schemeClr w14:val="tx1"/>
            </w14:solidFill>
          </w14:textFill>
        </w:rPr>
        <w:t>WPP Health上海施达勒脉达思营销咨询有限公司</w:t>
      </w:r>
      <w:r>
        <w:rPr>
          <w:rFonts w:hint="eastAsia" w:ascii="微软雅黑" w:hAnsi="微软雅黑" w:eastAsia="微软雅黑" w:cs="微软雅黑"/>
          <w:color w:val="000000" w:themeColor="text1"/>
          <w:kern w:val="0"/>
          <w:sz w:val="21"/>
          <w:szCs w:val="21"/>
          <w:shd w:val="clear" w:color="auto" w:fill="FFFFFF"/>
          <w:lang w:eastAsia="zh-Hans"/>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北京易积分科技有限公司</w:t>
      </w:r>
      <w:r>
        <w:rPr>
          <w:rFonts w:hint="eastAsia" w:ascii="微软雅黑" w:hAnsi="微软雅黑" w:eastAsia="微软雅黑" w:cs="微软雅黑"/>
          <w:bCs/>
          <w:color w:val="000000" w:themeColor="text1"/>
          <w:sz w:val="21"/>
          <w:szCs w:val="21"/>
          <w:lang w:eastAsia="zh-Hans"/>
          <w14:textFill>
            <w14:solidFill>
              <w14:schemeClr w14:val="tx1"/>
            </w14:solidFill>
          </w14:textFill>
        </w:rPr>
        <w:t>（浙江悦易悦科技有限公司）、</w:t>
      </w:r>
      <w:r>
        <w:rPr>
          <w:rFonts w:hint="eastAsia" w:ascii="微软雅黑" w:hAnsi="微软雅黑" w:eastAsia="微软雅黑" w:cs="微软雅黑"/>
          <w:bCs/>
          <w:color w:val="000000" w:themeColor="text1"/>
          <w:sz w:val="21"/>
          <w:szCs w:val="21"/>
          <w14:textFill>
            <w14:solidFill>
              <w14:schemeClr w14:val="tx1"/>
            </w14:solidFill>
          </w14:textFill>
        </w:rPr>
        <w:t>字节跳动、北京希瑞亚斯科技有限公司（MOKA人力资源Saas）</w:t>
      </w:r>
    </w:p>
    <w:p w14:paraId="540CBE6E">
      <w:pPr>
        <w:pStyle w:val="21"/>
        <w:keepNext w:val="0"/>
        <w:keepLines w:val="0"/>
        <w:pageBreakBefore w:val="0"/>
        <w:numPr>
          <w:ilvl w:val="0"/>
          <w:numId w:val="8"/>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人力资源/教育/培训/咨询/</w:t>
      </w:r>
      <w:r>
        <w:rPr>
          <w:rFonts w:hint="eastAsia" w:ascii="微软雅黑" w:hAnsi="微软雅黑" w:eastAsia="微软雅黑" w:cs="微软雅黑"/>
          <w:b/>
          <w:color w:val="000000"/>
          <w:kern w:val="0"/>
          <w:sz w:val="21"/>
          <w:szCs w:val="21"/>
          <w:lang w:eastAsia="zh-Hans"/>
        </w:rPr>
        <w:t>服务</w:t>
      </w:r>
    </w:p>
    <w:p w14:paraId="347E3445">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万宝盛华、上海市人社局、深圳泛亚、今致人力、搜才网、上海市就业促进中心、新知进修学院、南德认证、北森测评</w:t>
      </w:r>
      <w:r>
        <w:rPr>
          <w:rFonts w:hint="eastAsia" w:ascii="微软雅黑" w:hAnsi="微软雅黑" w:eastAsia="微软雅黑" w:cs="微软雅黑"/>
          <w:bCs/>
          <w:color w:val="000000" w:themeColor="text1"/>
          <w:sz w:val="21"/>
          <w:szCs w:val="21"/>
          <w14:textFill>
            <w14:solidFill>
              <w14:schemeClr w14:val="tx1"/>
            </w14:solidFill>
          </w14:textFill>
        </w:rPr>
        <w:t>、金山区就业促进中心、湖北航天信息</w:t>
      </w:r>
      <w:r>
        <w:rPr>
          <w:rFonts w:hint="eastAsia" w:ascii="微软雅黑" w:hAnsi="微软雅黑" w:eastAsia="微软雅黑" w:cs="微软雅黑"/>
          <w:bCs/>
          <w:color w:val="000000" w:themeColor="text1"/>
          <w:sz w:val="21"/>
          <w:szCs w:val="21"/>
          <w:lang w:eastAsia="zh-Hans"/>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上海外高桥企业发展促进中心有限公司、</w:t>
      </w:r>
      <w:r>
        <w:rPr>
          <w:rFonts w:hint="eastAsia" w:ascii="微软雅黑" w:hAnsi="微软雅黑" w:eastAsia="微软雅黑" w:cs="微软雅黑"/>
          <w:bCs/>
          <w:color w:val="000000" w:themeColor="text1"/>
          <w:sz w:val="21"/>
          <w:szCs w:val="21"/>
          <w:lang w:eastAsia="zh-Hans"/>
          <w14:textFill>
            <w14:solidFill>
              <w14:schemeClr w14:val="tx1"/>
            </w14:solidFill>
          </w14:textFill>
        </w:rPr>
        <w:t>秦汉胡同、远洋养老运营管理有限公司、苏伊士(上海)环境服务有限公司</w:t>
      </w:r>
    </w:p>
    <w:p w14:paraId="007A7161">
      <w:pPr>
        <w:pStyle w:val="21"/>
        <w:keepNext w:val="0"/>
        <w:keepLines w:val="0"/>
        <w:pageBreakBefore w:val="0"/>
        <w:numPr>
          <w:ilvl w:val="0"/>
          <w:numId w:val="8"/>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color w:val="000000"/>
          <w:kern w:val="0"/>
          <w:sz w:val="21"/>
          <w:szCs w:val="21"/>
        </w:rPr>
        <w:t>物流/贸易</w:t>
      </w:r>
    </w:p>
    <w:p w14:paraId="171D8933">
      <w:pPr>
        <w:pStyle w:val="21"/>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sz w:val="21"/>
          <w:szCs w:val="21"/>
        </w:rPr>
        <w:t>顺丰快递(济南/烟台)、新跃物流、</w:t>
      </w:r>
      <w:r>
        <w:rPr>
          <w:rFonts w:hint="eastAsia" w:ascii="微软雅黑" w:hAnsi="微软雅黑" w:eastAsia="微软雅黑" w:cs="微软雅黑"/>
          <w:b w:val="0"/>
          <w:bCs w:val="0"/>
          <w:color w:val="000000" w:themeColor="text1"/>
          <w:sz w:val="21"/>
          <w:szCs w:val="21"/>
          <w14:textFill>
            <w14:solidFill>
              <w14:schemeClr w14:val="tx1"/>
            </w14:solidFill>
          </w14:textFill>
        </w:rPr>
        <w:t>上海佑玛道商贸有限公司、伊昇机电贸易（上海）有限公司、神原汽船（中国）船务有限公司、上海迪森特商业有限公司、捷时雅（上海 ）商贸有限公司、捷客斯（上海）企业管理有限公司、大福（中国）物流设备有限公司、阪东（上海）管理有限公司、家迎知（上海）商贸有限公司、顺科国际货运代理（上海）有限公司、欣海报关、上海加德尼亚建材有限公司、太义广上海贸易有限公司、郡是（上海）国际贸易有限公司、川崎摩托（上海）有限公司、日清奥利友（上海）国际贸易有限公司、科丝发国际贸易有限公司、苏州合田刺绣有限公司、三井金属（上海）企业管理有限公司、上海交运日红国际物流有限公司、上海海运集团下属上海中远海运能源运输股份有限公司、中国远洋海运集团、</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"http://www.baidu.com/link?url=9zH15kHK_kj642WN0KQeAsXZ003J6MDPL1JJ9_w11ifAkCGgQ-IWS8JZyr6rIJBjMvfqCBdH4wmLoiiCUOKFb7uTjKggyHKiMyhgR83BtGy" \t "_blank"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 w:val="0"/>
          <w:bCs w:val="0"/>
          <w:color w:val="000000" w:themeColor="text1"/>
          <w:sz w:val="21"/>
          <w:szCs w:val="21"/>
          <w14:textFill>
            <w14:solidFill>
              <w14:schemeClr w14:val="tx1"/>
            </w14:solidFill>
          </w14:textFill>
        </w:rPr>
        <w:t>统佑供应链管理(上海)有限公司</w:t>
      </w:r>
      <w:r>
        <w:rPr>
          <w:rFonts w:hint="eastAsia" w:ascii="微软雅黑" w:hAnsi="微软雅黑" w:eastAsia="微软雅黑" w:cs="微软雅黑"/>
          <w:b w:val="0"/>
          <w:bCs w:val="0"/>
          <w:color w:val="000000" w:themeColor="text1"/>
          <w:sz w:val="21"/>
          <w:szCs w:val="21"/>
          <w14:textFill>
            <w14:solidFill>
              <w14:schemeClr w14:val="tx1"/>
            </w14:solidFill>
          </w14:textFill>
        </w:rPr>
        <w:fldChar w:fldCharType="end"/>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、千亚物流、埃朗科技国际贸易（上海）有限公司</w:t>
      </w:r>
    </w:p>
    <w:p w14:paraId="60B0F3B5">
      <w:pPr>
        <w:pStyle w:val="21"/>
        <w:keepNext w:val="0"/>
        <w:keepLines w:val="0"/>
        <w:pageBreakBefore w:val="0"/>
        <w:numPr>
          <w:ilvl w:val="0"/>
          <w:numId w:val="8"/>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汽车或相关行业</w:t>
      </w:r>
    </w:p>
    <w:p w14:paraId="06F501DF">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万国汽车、车车翔、上海汽车制动系统有限公司(SABS)、上海汇众汽车制造有限公司、上汽集团各分子公司</w:t>
      </w:r>
      <w:r>
        <w:rPr>
          <w:rFonts w:hint="eastAsia" w:ascii="微软雅黑" w:hAnsi="微软雅黑" w:eastAsia="微软雅黑" w:cs="微软雅黑"/>
          <w:bCs/>
          <w:sz w:val="21"/>
          <w:szCs w:val="21"/>
          <w:lang w:eastAsia="zh-Hans"/>
        </w:rPr>
        <w:t>（包含但不仅限于上汽通用汽车）</w:t>
      </w:r>
    </w:p>
    <w:p w14:paraId="0737762E">
      <w:pPr>
        <w:pStyle w:val="21"/>
        <w:keepNext w:val="0"/>
        <w:keepLines w:val="0"/>
        <w:pageBreakBefore w:val="0"/>
        <w:numPr>
          <w:ilvl w:val="0"/>
          <w:numId w:val="9"/>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科技</w:t>
      </w:r>
    </w:p>
    <w:p w14:paraId="726B81C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sz w:val="21"/>
          <w:szCs w:val="21"/>
        </w:rPr>
        <w:t>维坤智能科技（上海）有限公司、上海易谷网络科技有限公司、</w:t>
      </w:r>
      <w:r>
        <w:rPr>
          <w:rFonts w:hint="eastAsia" w:ascii="微软雅黑" w:hAnsi="微软雅黑" w:eastAsia="微软雅黑" w:cs="微软雅黑"/>
          <w:bCs/>
          <w:color w:val="000000" w:themeColor="text1"/>
          <w:sz w:val="21"/>
          <w:szCs w:val="21"/>
          <w14:textFill>
            <w14:solidFill>
              <w14:schemeClr w14:val="tx1"/>
            </w14:solidFill>
          </w14:textFill>
        </w:rPr>
        <w:t>浙江星博生物科技股份有限公司、上海冰鉴信息科技有限公司、浙江金乙昌科技股份有限公司、上海多宁生物科技有限公司、上海漕河泾奉贤科技绿洲建设发展有限公司、远见生物科技（上海）有限公司、新梨视网络科技有限公司</w:t>
      </w:r>
    </w:p>
    <w:p w14:paraId="3B3ABB5D">
      <w:pPr>
        <w:pStyle w:val="21"/>
        <w:keepNext w:val="0"/>
        <w:keepLines w:val="0"/>
        <w:pageBreakBefore w:val="0"/>
        <w:numPr>
          <w:ilvl w:val="0"/>
          <w:numId w:val="10"/>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能源/</w:t>
      </w:r>
      <w:r>
        <w:rPr>
          <w:rFonts w:hint="eastAsia" w:ascii="微软雅黑" w:hAnsi="微软雅黑" w:eastAsia="微软雅黑" w:cs="微软雅黑"/>
          <w:b/>
          <w:bCs/>
          <w:color w:val="000000" w:themeColor="text1"/>
          <w:sz w:val="21"/>
          <w:szCs w:val="21"/>
          <w:lang w:eastAsia="zh-Hans"/>
          <w14:textFill>
            <w14:solidFill>
              <w14:schemeClr w14:val="tx1"/>
            </w14:solidFill>
          </w14:textFill>
        </w:rPr>
        <w:t>钢铁/船务</w:t>
      </w:r>
    </w:p>
    <w:p w14:paraId="1A4FF1C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中石化上海石油化工研究所、中石化化工销售有限公司华东分公司、上海海运集团下属上海中远海运能源运输股份有限公司</w:t>
      </w:r>
      <w:r>
        <w:rPr>
          <w:rFonts w:hint="eastAsia" w:ascii="微软雅黑" w:hAnsi="微软雅黑" w:eastAsia="微软雅黑" w:cs="微软雅黑"/>
          <w:bCs/>
          <w:color w:val="000000" w:themeColor="text1"/>
          <w:sz w:val="21"/>
          <w:szCs w:val="21"/>
          <w:lang w:eastAsia="zh-Hans"/>
          <w14:textFill>
            <w14:solidFill>
              <w14:schemeClr w14:val="tx1"/>
            </w14:solidFill>
          </w14:textFill>
        </w:rPr>
        <w:t>、宝钢、宝武集团、河钢集团石钢、哪吒科技、亚美大陆煤层气有限公司</w:t>
      </w:r>
    </w:p>
    <w:p w14:paraId="1CF1573F">
      <w:pPr>
        <w:pStyle w:val="21"/>
        <w:keepNext w:val="0"/>
        <w:keepLines w:val="0"/>
        <w:pageBreakBefore w:val="0"/>
        <w:numPr>
          <w:ilvl w:val="0"/>
          <w:numId w:val="10"/>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大学/中学</w:t>
      </w:r>
    </w:p>
    <w:p w14:paraId="0B01D4F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上海交通大学、浙江大学、中国人民大学、兰州大学、山东大学、东华大学、上海大学、华东政法大学、华东理工大学、上海财经大学、上海对外经贸大学、上海电力学院、上海理工大学国家大学科技园、安徽农业大学、清华附中、中国农业大学、中国航天科工二院、西安欧亚学院、首都经济贸易大学、东北大学、天津财经大学、大连外国语大学、中南财经政法大学、南开大学</w:t>
      </w:r>
      <w:r>
        <w:rPr>
          <w:rFonts w:hint="eastAsia" w:ascii="微软雅黑" w:hAnsi="微软雅黑" w:eastAsia="微软雅黑" w:cs="微软雅黑"/>
          <w:bCs/>
          <w:sz w:val="21"/>
          <w:szCs w:val="21"/>
          <w:lang w:eastAsia="zh-Hans"/>
        </w:rPr>
        <w:t>、</w:t>
      </w:r>
      <w:r>
        <w:rPr>
          <w:rFonts w:hint="eastAsia" w:ascii="微软雅黑" w:hAnsi="微软雅黑" w:eastAsia="微软雅黑" w:cs="微软雅黑"/>
          <w:bCs/>
          <w:sz w:val="21"/>
          <w:szCs w:val="21"/>
        </w:rPr>
        <w:t>东华理工大学、中央民族大学、厦门城市职业学院、交大附中嘉定分校、山东建筑大学</w:t>
      </w:r>
    </w:p>
    <w:p w14:paraId="7762C47C">
      <w:pPr>
        <w:pStyle w:val="21"/>
        <w:keepNext w:val="0"/>
        <w:keepLines w:val="0"/>
        <w:pageBreakBefore w:val="0"/>
        <w:numPr>
          <w:ilvl w:val="0"/>
          <w:numId w:val="10"/>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航空</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Cs/>
          <w:sz w:val="21"/>
          <w:szCs w:val="21"/>
        </w:rPr>
        <w:t>南方航空上海分公司</w:t>
      </w:r>
    </w:p>
    <w:p w14:paraId="039CD128">
      <w:pPr>
        <w:pStyle w:val="21"/>
        <w:keepNext w:val="0"/>
        <w:keepLines w:val="0"/>
        <w:pageBreakBefore w:val="0"/>
        <w:numPr>
          <w:ilvl w:val="0"/>
          <w:numId w:val="10"/>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建筑/建设/房产/城市规划/</w:t>
      </w:r>
      <w:r>
        <w:rPr>
          <w:rFonts w:hint="eastAsia" w:ascii="微软雅黑" w:hAnsi="微软雅黑" w:eastAsia="微软雅黑" w:cs="微软雅黑"/>
          <w:b/>
          <w:bCs/>
          <w:sz w:val="21"/>
          <w:szCs w:val="21"/>
          <w:lang w:eastAsia="zh-Hans"/>
        </w:rPr>
        <w:t>物业</w:t>
      </w:r>
    </w:p>
    <w:p w14:paraId="2B16C57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color w:val="000000" w:themeColor="text1"/>
          <w:sz w:val="21"/>
          <w:szCs w:val="21"/>
          <w:lang w:eastAsia="zh-Hans"/>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绿地集团，</w:t>
      </w:r>
      <w:r>
        <w:rPr>
          <w:rFonts w:hint="eastAsia" w:ascii="微软雅黑" w:hAnsi="微软雅黑" w:eastAsia="微软雅黑" w:cs="微软雅黑"/>
          <w:bCs/>
          <w:color w:val="000000" w:themeColor="text1"/>
          <w:sz w:val="21"/>
          <w:szCs w:val="21"/>
          <w:lang w:eastAsia="zh-Hans"/>
          <w14:textFill>
            <w14:solidFill>
              <w14:schemeClr w14:val="tx1"/>
            </w14:solidFill>
          </w14:textFill>
        </w:rPr>
        <w:t>碧桂园，</w:t>
      </w:r>
      <w:r>
        <w:rPr>
          <w:rFonts w:hint="eastAsia" w:ascii="微软雅黑" w:hAnsi="微软雅黑" w:eastAsia="微软雅黑" w:cs="微软雅黑"/>
          <w:bCs/>
          <w:color w:val="000000" w:themeColor="text1"/>
          <w:sz w:val="21"/>
          <w:szCs w:val="21"/>
          <w14:textFill>
            <w14:solidFill>
              <w14:schemeClr w14:val="tx1"/>
            </w14:solidFill>
          </w14:textFill>
        </w:rPr>
        <w:t>链家地产、好租网、阳光城、新加坡德伟地产</w:t>
      </w:r>
      <w:r>
        <w:rPr>
          <w:rFonts w:hint="eastAsia" w:ascii="微软雅黑" w:hAnsi="微软雅黑" w:eastAsia="微软雅黑" w:cs="微软雅黑"/>
          <w:bCs/>
          <w:color w:val="000000" w:themeColor="text1"/>
          <w:sz w:val="21"/>
          <w:szCs w:val="21"/>
          <w:lang w:eastAsia="zh-Hans"/>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北大资源（昆山高科九锦颐和），众甫建筑，嘉定城市发展集团，上海临港海洋高新技术产业发展有限公司</w:t>
      </w:r>
      <w:r>
        <w:rPr>
          <w:rFonts w:hint="eastAsia" w:ascii="微软雅黑" w:hAnsi="微软雅黑" w:eastAsia="微软雅黑" w:cs="微软雅黑"/>
          <w:bCs/>
          <w:color w:val="000000" w:themeColor="text1"/>
          <w:sz w:val="21"/>
          <w:szCs w:val="21"/>
          <w:lang w:eastAsia="zh-Hans"/>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中建三局第一建设工程有限责任公司</w:t>
      </w:r>
      <w:r>
        <w:rPr>
          <w:rFonts w:hint="eastAsia" w:ascii="微软雅黑" w:hAnsi="微软雅黑" w:eastAsia="微软雅黑" w:cs="微软雅黑"/>
          <w:bCs/>
          <w:color w:val="000000" w:themeColor="text1"/>
          <w:sz w:val="21"/>
          <w:szCs w:val="21"/>
          <w:lang w:eastAsia="zh-Hans"/>
          <w14:textFill>
            <w14:solidFill>
              <w14:schemeClr w14:val="tx1"/>
            </w14:solidFill>
          </w14:textFill>
        </w:rPr>
        <w:t>，中建八局钢结构公司，乐居乐（上海）企业发展集团有限公司，</w:t>
      </w:r>
      <w:r>
        <w:rPr>
          <w:rFonts w:hint="eastAsia" w:ascii="微软雅黑" w:hAnsi="微软雅黑" w:eastAsia="微软雅黑" w:cs="微软雅黑"/>
          <w:bCs/>
          <w:color w:val="000000" w:themeColor="text1"/>
          <w:sz w:val="21"/>
          <w:szCs w:val="21"/>
          <w14:textFill>
            <w14:solidFill>
              <w14:schemeClr w14:val="tx1"/>
            </w14:solidFill>
          </w14:textFill>
        </w:rPr>
        <w:t>上海市金山区亭林镇招商引资公司（隶属经发办）</w:t>
      </w:r>
      <w:r>
        <w:rPr>
          <w:rFonts w:hint="eastAsia" w:ascii="微软雅黑" w:hAnsi="微软雅黑" w:eastAsia="微软雅黑" w:cs="微软雅黑"/>
          <w:bCs/>
          <w:color w:val="000000" w:themeColor="text1"/>
          <w:sz w:val="21"/>
          <w:szCs w:val="21"/>
          <w:lang w:eastAsia="zh-Hans"/>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虹梅路街道招商，</w:t>
      </w:r>
      <w:r>
        <w:rPr>
          <w:rFonts w:hint="eastAsia" w:ascii="微软雅黑" w:hAnsi="微软雅黑" w:eastAsia="微软雅黑" w:cs="微软雅黑"/>
          <w:bCs/>
          <w:color w:val="000000" w:themeColor="text1"/>
          <w:sz w:val="21"/>
          <w:szCs w:val="21"/>
          <w:lang w:eastAsia="zh-Hans"/>
          <w14:textFill>
            <w14:solidFill>
              <w14:schemeClr w14:val="tx1"/>
            </w14:solidFill>
          </w14:textFill>
        </w:rPr>
        <w:t>华建集团上海市水利工程设计研究院有限公司</w:t>
      </w:r>
    </w:p>
    <w:p w14:paraId="54D7A9C4">
      <w:pPr>
        <w:pStyle w:val="21"/>
        <w:keepNext w:val="0"/>
        <w:keepLines w:val="0"/>
        <w:pageBreakBefore w:val="0"/>
        <w:numPr>
          <w:ilvl w:val="0"/>
          <w:numId w:val="10"/>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其他</w:t>
      </w:r>
    </w:p>
    <w:p w14:paraId="67FD610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color w:val="000000" w:themeColor="text1"/>
          <w:sz w:val="21"/>
          <w:szCs w:val="21"/>
          <w14:textFill>
            <w14:solidFill>
              <w14:schemeClr w14:val="tx1"/>
            </w14:solidFill>
          </w14:textFill>
        </w:rPr>
        <w:t>东方有线、上海市计量测试技术研究院、上海建科检验有限公司、上海市漕河泾新兴技术开发区发展总公司、文化和旅游部非物质文化遗产司、上海市质量监督检验技术研究院、上海市计量测试技术研究院、康桥工会、上海自动化仪表研究院、上海市金山区亭林镇招商引资公司（隶属经发办）、上海临港海洋高新技术产业发展有限公司</w:t>
      </w:r>
      <w:r>
        <w:rPr>
          <w:rFonts w:hint="eastAsia" w:ascii="微软雅黑" w:hAnsi="微软雅黑" w:eastAsia="微软雅黑" w:cs="微软雅黑"/>
          <w:bCs/>
          <w:color w:val="000000" w:themeColor="text1"/>
          <w:sz w:val="21"/>
          <w:szCs w:val="21"/>
          <w:lang w:eastAsia="zh-Hans"/>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上海造币厂</w:t>
      </w:r>
      <w:r>
        <w:rPr>
          <w:rFonts w:hint="eastAsia" w:ascii="微软雅黑" w:hAnsi="微软雅黑" w:eastAsia="微软雅黑" w:cs="微软雅黑"/>
          <w:bCs/>
          <w:sz w:val="21"/>
          <w:szCs w:val="21"/>
          <w:lang w:eastAsia="zh-Hans"/>
        </w:rPr>
        <w:t>、顺丰公益基金会、</w:t>
      </w:r>
      <w:r>
        <w:rPr>
          <w:rFonts w:hint="eastAsia" w:ascii="微软雅黑" w:hAnsi="微软雅黑" w:eastAsia="微软雅黑" w:cs="微软雅黑"/>
          <w:bCs/>
          <w:sz w:val="21"/>
          <w:szCs w:val="21"/>
        </w:rPr>
        <w:t>上海卫星工程研究所、久事体育、苏州工业园区投资促进运营有限公司（招商）</w:t>
      </w:r>
    </w:p>
    <w:p w14:paraId="57526E9C">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936B94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68AAAD8">
      <w:pPr>
        <w:pStyle w:val="14"/>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14:paraId="52E7DE5A">
      <w:pPr>
        <w:spacing w:line="440" w:lineRule="exact"/>
        <w:jc w:val="left"/>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fr-FR"/>
        </w:rPr>
        <w:t>课程名称：《</w:t>
      </w:r>
      <w:r>
        <w:rPr>
          <w:rFonts w:hint="eastAsia" w:ascii="微软雅黑" w:hAnsi="微软雅黑" w:eastAsia="微软雅黑" w:cs="微软雅黑"/>
          <w:kern w:val="0"/>
          <w:szCs w:val="21"/>
          <w:lang w:val="en-US" w:eastAsia="zh-CN"/>
        </w:rPr>
        <w:t>影响式</w:t>
      </w:r>
      <w:r>
        <w:rPr>
          <w:rFonts w:hint="eastAsia" w:ascii="微软雅黑" w:hAnsi="微软雅黑" w:eastAsia="微软雅黑" w:cs="微软雅黑"/>
          <w:szCs w:val="21"/>
          <w:lang w:val="en-US" w:eastAsia="zh-CN"/>
        </w:rPr>
        <w:t>销售</w:t>
      </w:r>
      <w:r>
        <w:rPr>
          <w:rFonts w:hint="eastAsia" w:ascii="微软雅黑" w:hAnsi="微软雅黑" w:eastAsia="微软雅黑" w:cs="微软雅黑"/>
          <w:kern w:val="0"/>
          <w:szCs w:val="21"/>
          <w:lang w:val="fr-FR"/>
        </w:rPr>
        <w:t>》</w:t>
      </w:r>
      <w:r>
        <w:rPr>
          <w:rFonts w:hint="eastAsia" w:ascii="微软雅黑" w:hAnsi="微软雅黑" w:eastAsia="微软雅黑" w:cs="微软雅黑"/>
          <w:kern w:val="0"/>
          <w:szCs w:val="21"/>
          <w:lang w:val="en-US" w:eastAsia="zh-CN"/>
        </w:rPr>
        <w:t>沙盘模拟</w:t>
      </w:r>
    </w:p>
    <w:p w14:paraId="14EB28CC">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rPr>
        <w:t>3980</w:t>
      </w:r>
      <w:r>
        <w:rPr>
          <w:rFonts w:hint="eastAsia" w:ascii="微软雅黑" w:hAnsi="微软雅黑" w:eastAsia="微软雅黑" w:cs="微软雅黑"/>
          <w:kern w:val="0"/>
          <w:szCs w:val="21"/>
          <w:lang w:val="fr-FR"/>
        </w:rPr>
        <w:t>元/人                上课地点：上海</w:t>
      </w:r>
    </w:p>
    <w:tbl>
      <w:tblPr>
        <w:tblStyle w:val="16"/>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14:paraId="1F5EC28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14:paraId="422C7069">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14:paraId="21E9AE64">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14:paraId="7CA0822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02B49CC">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14:paraId="22159EA9">
            <w:pPr>
              <w:widowControl/>
              <w:spacing w:line="440" w:lineRule="exact"/>
              <w:jc w:val="left"/>
              <w:rPr>
                <w:rFonts w:ascii="微软雅黑" w:hAnsi="微软雅黑" w:eastAsia="微软雅黑" w:cs="微软雅黑"/>
                <w:kern w:val="0"/>
                <w:szCs w:val="21"/>
              </w:rPr>
            </w:pPr>
          </w:p>
        </w:tc>
      </w:tr>
      <w:tr w14:paraId="5A60BE6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374342B3">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14:paraId="1FE6ED97">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6384F4C6">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14:paraId="32144248">
            <w:pPr>
              <w:widowControl/>
              <w:spacing w:line="440" w:lineRule="exact"/>
              <w:jc w:val="left"/>
              <w:rPr>
                <w:rFonts w:ascii="微软雅黑" w:hAnsi="微软雅黑" w:eastAsia="微软雅黑" w:cs="微软雅黑"/>
                <w:kern w:val="0"/>
                <w:szCs w:val="21"/>
              </w:rPr>
            </w:pPr>
          </w:p>
        </w:tc>
      </w:tr>
      <w:tr w14:paraId="0482947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59FD2035">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14:paraId="363CA2C4">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5E728B5F">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14:paraId="13670990">
            <w:pPr>
              <w:widowControl/>
              <w:spacing w:line="440" w:lineRule="exact"/>
              <w:jc w:val="left"/>
              <w:rPr>
                <w:rFonts w:ascii="微软雅黑" w:hAnsi="微软雅黑" w:eastAsia="微软雅黑" w:cs="微软雅黑"/>
                <w:kern w:val="0"/>
                <w:szCs w:val="21"/>
              </w:rPr>
            </w:pPr>
          </w:p>
        </w:tc>
      </w:tr>
      <w:tr w14:paraId="1206A6B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349FF44B">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14:paraId="1052A1AE">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68A88687">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14:paraId="1B9D8F83">
            <w:pPr>
              <w:widowControl/>
              <w:spacing w:line="440" w:lineRule="exact"/>
              <w:jc w:val="left"/>
              <w:rPr>
                <w:rFonts w:ascii="微软雅黑" w:hAnsi="微软雅黑" w:eastAsia="微软雅黑" w:cs="微软雅黑"/>
                <w:kern w:val="0"/>
                <w:szCs w:val="21"/>
              </w:rPr>
            </w:pPr>
          </w:p>
        </w:tc>
      </w:tr>
      <w:tr w14:paraId="7AFDB7B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3DBBE">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14:paraId="42FE15CA">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14:paraId="371DDBC1">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14:paraId="08754A2E">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14:paraId="5EEF53C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4FA28811">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6143DD00">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57134738">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66794351">
            <w:pPr>
              <w:widowControl/>
              <w:spacing w:line="440" w:lineRule="exact"/>
              <w:jc w:val="center"/>
              <w:rPr>
                <w:rFonts w:ascii="微软雅黑" w:hAnsi="微软雅黑" w:eastAsia="微软雅黑" w:cs="微软雅黑"/>
                <w:kern w:val="0"/>
                <w:szCs w:val="21"/>
              </w:rPr>
            </w:pPr>
          </w:p>
        </w:tc>
      </w:tr>
      <w:tr w14:paraId="499D855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4281C4E8">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70E052AA">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66BDE8EA">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08CE9576">
            <w:pPr>
              <w:widowControl/>
              <w:spacing w:line="440" w:lineRule="exact"/>
              <w:jc w:val="center"/>
              <w:rPr>
                <w:rFonts w:ascii="微软雅黑" w:hAnsi="微软雅黑" w:eastAsia="微软雅黑" w:cs="微软雅黑"/>
                <w:kern w:val="0"/>
                <w:szCs w:val="21"/>
              </w:rPr>
            </w:pPr>
          </w:p>
        </w:tc>
      </w:tr>
      <w:tr w14:paraId="1918D9A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471260F2">
            <w:pPr>
              <w:pStyle w:val="5"/>
              <w:spacing w:line="440" w:lineRule="exact"/>
              <w:rPr>
                <w:rFonts w:ascii="微软雅黑" w:hAnsi="微软雅黑" w:eastAsia="微软雅黑" w:cs="微软雅黑"/>
                <w:b/>
                <w:bCs w:val="0"/>
                <w:sz w:val="21"/>
                <w:szCs w:val="21"/>
              </w:rPr>
            </w:pPr>
            <w:r>
              <w:rPr>
                <w:rFonts w:hint="eastAsia" w:ascii="微软雅黑" w:hAnsi="微软雅黑" w:eastAsia="微软雅黑" w:cs="微软雅黑"/>
                <w:b/>
                <w:bCs w:val="0"/>
                <w:sz w:val="21"/>
                <w:szCs w:val="21"/>
              </w:rPr>
              <w:t>您的其他要求和相关说明：</w:t>
            </w:r>
          </w:p>
          <w:p w14:paraId="0963DB7C">
            <w:pPr>
              <w:numPr>
                <w:ilvl w:val="0"/>
                <w:numId w:val="11"/>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663E77E9">
            <w:pPr>
              <w:numPr>
                <w:ilvl w:val="0"/>
                <w:numId w:val="1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7FDAE37D">
            <w:pPr>
              <w:numPr>
                <w:ilvl w:val="0"/>
                <w:numId w:val="1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39165004">
            <w:pPr>
              <w:numPr>
                <w:ilvl w:val="0"/>
                <w:numId w:val="11"/>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0875DBA9">
            <w:pPr>
              <w:spacing w:line="440" w:lineRule="exact"/>
              <w:rPr>
                <w:rFonts w:ascii="微软雅黑" w:hAnsi="微软雅黑" w:eastAsia="微软雅黑" w:cs="微软雅黑"/>
                <w:b/>
                <w:bCs w:val="0"/>
                <w:szCs w:val="21"/>
              </w:rPr>
            </w:pPr>
            <w:r>
              <w:rPr>
                <w:rFonts w:hint="eastAsia" w:ascii="微软雅黑" w:hAnsi="微软雅黑" w:eastAsia="微软雅黑" w:cs="微软雅黑"/>
                <w:b/>
                <w:bCs w:val="0"/>
                <w:szCs w:val="21"/>
              </w:rPr>
              <w:t>听课须知：</w:t>
            </w:r>
          </w:p>
          <w:p w14:paraId="3E5ED55A">
            <w:pPr>
              <w:pStyle w:val="15"/>
              <w:numPr>
                <w:ilvl w:val="0"/>
                <w:numId w:val="1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14:paraId="7CBEBB83">
            <w:pPr>
              <w:pStyle w:val="15"/>
              <w:numPr>
                <w:ilvl w:val="0"/>
                <w:numId w:val="1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p w14:paraId="549CC2C7">
            <w:pPr>
              <w:pStyle w:val="15"/>
              <w:spacing w:line="440" w:lineRule="exact"/>
              <w:ind w:firstLine="0" w:firstLineChars="0"/>
              <w:rPr>
                <w:rFonts w:ascii="微软雅黑" w:hAnsi="微软雅黑" w:eastAsia="微软雅黑" w:cs="微软雅黑"/>
                <w:b w:val="0"/>
                <w:bCs w:val="0"/>
                <w:szCs w:val="21"/>
              </w:rPr>
            </w:pPr>
          </w:p>
        </w:tc>
      </w:tr>
    </w:tbl>
    <w:p w14:paraId="2E007F4B">
      <w:pPr>
        <w:tabs>
          <w:tab w:val="left" w:pos="2609"/>
        </w:tabs>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7056">
    <w:pPr>
      <w:pStyle w:val="3"/>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7456"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FD3D0">
                          <w:pPr>
                            <w:pStyle w:val="3"/>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7456;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088FD3D0">
                    <w:pPr>
                      <w:pStyle w:val="3"/>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6432"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6432;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D349C"/>
    <w:multiLevelType w:val="singleLevel"/>
    <w:tmpl w:val="881D349C"/>
    <w:lvl w:ilvl="0" w:tentative="0">
      <w:start w:val="1"/>
      <w:numFmt w:val="bullet"/>
      <w:lvlText w:val=""/>
      <w:lvlJc w:val="left"/>
      <w:pPr>
        <w:ind w:left="420" w:hanging="420"/>
      </w:pPr>
      <w:rPr>
        <w:rFonts w:hint="default" w:ascii="Wingdings" w:hAnsi="Wingdings"/>
      </w:rPr>
    </w:lvl>
  </w:abstractNum>
  <w:abstractNum w:abstractNumId="1">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2">
    <w:nsid w:val="03201331"/>
    <w:multiLevelType w:val="multilevel"/>
    <w:tmpl w:val="03201331"/>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4">
    <w:nsid w:val="155E6044"/>
    <w:multiLevelType w:val="multilevel"/>
    <w:tmpl w:val="155E60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0D94D11"/>
    <w:multiLevelType w:val="multilevel"/>
    <w:tmpl w:val="20D94D11"/>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236C0E6D"/>
    <w:multiLevelType w:val="multilevel"/>
    <w:tmpl w:val="236C0E6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C8A35FA"/>
    <w:multiLevelType w:val="multilevel"/>
    <w:tmpl w:val="3C8A35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97F201A"/>
    <w:multiLevelType w:val="multilevel"/>
    <w:tmpl w:val="597F201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5CF621C1"/>
    <w:multiLevelType w:val="multilevel"/>
    <w:tmpl w:val="5CF621C1"/>
    <w:lvl w:ilvl="0" w:tentative="0">
      <w:start w:val="1"/>
      <w:numFmt w:val="bullet"/>
      <w:lvlText w:val=""/>
      <w:lvlJc w:val="left"/>
      <w:pPr>
        <w:ind w:left="480" w:hanging="480"/>
      </w:pPr>
      <w:rPr>
        <w:rFonts w:hint="default" w:ascii="Symbol" w:hAnsi="Symbol"/>
        <w:color w:val="auto"/>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1">
    <w:nsid w:val="62CA3380"/>
    <w:multiLevelType w:val="multilevel"/>
    <w:tmpl w:val="62CA338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8"/>
  </w:num>
  <w:num w:numId="2">
    <w:abstractNumId w:val="6"/>
  </w:num>
  <w:num w:numId="3">
    <w:abstractNumId w:val="7"/>
  </w:num>
  <w:num w:numId="4">
    <w:abstractNumId w:val="0"/>
  </w:num>
  <w:num w:numId="5">
    <w:abstractNumId w:val="4"/>
  </w:num>
  <w:num w:numId="6">
    <w:abstractNumId w:val="2"/>
  </w:num>
  <w:num w:numId="7">
    <w:abstractNumId w:val="10"/>
  </w:num>
  <w:num w:numId="8">
    <w:abstractNumId w:val="9"/>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421BD2"/>
    <w:rsid w:val="00772499"/>
    <w:rsid w:val="00882965"/>
    <w:rsid w:val="018147A8"/>
    <w:rsid w:val="025012F2"/>
    <w:rsid w:val="08F8372F"/>
    <w:rsid w:val="0F677430"/>
    <w:rsid w:val="13413C9C"/>
    <w:rsid w:val="15BE73B9"/>
    <w:rsid w:val="15E15EB3"/>
    <w:rsid w:val="1717360F"/>
    <w:rsid w:val="17F83137"/>
    <w:rsid w:val="1DCC26A7"/>
    <w:rsid w:val="201C12BD"/>
    <w:rsid w:val="275061C7"/>
    <w:rsid w:val="2D483D48"/>
    <w:rsid w:val="31316A6A"/>
    <w:rsid w:val="34FF2327"/>
    <w:rsid w:val="3727713D"/>
    <w:rsid w:val="396A0AE8"/>
    <w:rsid w:val="41770538"/>
    <w:rsid w:val="426B25D4"/>
    <w:rsid w:val="45967FCA"/>
    <w:rsid w:val="45DB57FF"/>
    <w:rsid w:val="4810084F"/>
    <w:rsid w:val="4DC97003"/>
    <w:rsid w:val="4E124626"/>
    <w:rsid w:val="50C972E7"/>
    <w:rsid w:val="544772B7"/>
    <w:rsid w:val="59AE64A9"/>
    <w:rsid w:val="5C9E2A3D"/>
    <w:rsid w:val="5CD72A74"/>
    <w:rsid w:val="642B5E9E"/>
    <w:rsid w:val="66BB6DD6"/>
    <w:rsid w:val="6BD87B2F"/>
    <w:rsid w:val="6C274086"/>
    <w:rsid w:val="7077402B"/>
    <w:rsid w:val="75680129"/>
    <w:rsid w:val="7BFD0B4C"/>
    <w:rsid w:val="7F71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rPr>
      <w:sz w:val="24"/>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分类号"/>
    <w:basedOn w:val="1"/>
    <w:qFormat/>
    <w:uiPriority w:val="0"/>
    <w:rPr>
      <w:rFonts w:ascii="仿宋_GB2312" w:eastAsia="仿宋_GB2312"/>
      <w:sz w:val="28"/>
      <w:szCs w:val="28"/>
    </w:rPr>
  </w:style>
  <w:style w:type="paragraph" w:customStyle="1" w:styleId="10">
    <w:name w:val="封面日期"/>
    <w:basedOn w:val="1"/>
    <w:qFormat/>
    <w:uiPriority w:val="0"/>
    <w:pPr>
      <w:jc w:val="center"/>
    </w:pPr>
    <w:rPr>
      <w:rFonts w:ascii="黑体" w:eastAsia="黑体"/>
      <w:sz w:val="32"/>
      <w:szCs w:val="32"/>
    </w:rPr>
  </w:style>
  <w:style w:type="paragraph" w:customStyle="1" w:styleId="11">
    <w:name w:val="论文标题"/>
    <w:basedOn w:val="1"/>
    <w:qFormat/>
    <w:uiPriority w:val="0"/>
    <w:pPr>
      <w:jc w:val="center"/>
    </w:pPr>
    <w:rPr>
      <w:rFonts w:eastAsia="楷体_GB2312"/>
      <w:b/>
      <w:kern w:val="36"/>
      <w:sz w:val="52"/>
      <w:szCs w:val="52"/>
    </w:rPr>
  </w:style>
  <w:style w:type="paragraph" w:customStyle="1" w:styleId="12">
    <w:name w:val="硕士学位论文"/>
    <w:basedOn w:val="1"/>
    <w:qFormat/>
    <w:uiPriority w:val="0"/>
    <w:pPr>
      <w:spacing w:before="240"/>
      <w:jc w:val="center"/>
    </w:pPr>
    <w:rPr>
      <w:sz w:val="44"/>
      <w:szCs w:val="44"/>
    </w:rPr>
  </w:style>
  <w:style w:type="paragraph" w:customStyle="1" w:styleId="13">
    <w:name w:val="研究生姓名"/>
    <w:basedOn w:val="1"/>
    <w:qFormat/>
    <w:uiPriority w:val="0"/>
    <w:pPr>
      <w:ind w:firstLine="700" w:firstLineChars="700"/>
    </w:pPr>
    <w:rPr>
      <w:sz w:val="28"/>
      <w:szCs w:val="28"/>
    </w:rPr>
  </w:style>
  <w:style w:type="paragraph" w:customStyle="1" w:styleId="14">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style>
  <w:style w:type="table" w:customStyle="1" w:styleId="16">
    <w:name w:val="清单表 3 - 着色 11"/>
    <w:basedOn w:val="6"/>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paragraph" w:customStyle="1" w:styleId="17">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ql-size-14px"/>
    <w:basedOn w:val="8"/>
    <w:qFormat/>
    <w:uiPriority w:val="0"/>
  </w:style>
  <w:style w:type="paragraph" w:customStyle="1" w:styleId="19">
    <w:name w:val="石墨文档正文"/>
    <w:autoRedefine/>
    <w:qFormat/>
    <w:uiPriority w:val="0"/>
    <w:rPr>
      <w:rFonts w:ascii="微软雅黑" w:hAnsi="微软雅黑" w:eastAsia="微软雅黑" w:cs="微软雅黑"/>
      <w:sz w:val="22"/>
      <w:szCs w:val="22"/>
      <w:lang w:val="en-US" w:eastAsia="zh-CN" w:bidi="ar-SA"/>
    </w:rPr>
  </w:style>
  <w:style w:type="paragraph" w:customStyle="1" w:styleId="20">
    <w:name w:val="列表段落11"/>
    <w:basedOn w:val="1"/>
    <w:qFormat/>
    <w:uiPriority w:val="34"/>
    <w:pPr>
      <w:ind w:firstLine="420" w:firstLineChars="200"/>
    </w:pPr>
  </w:style>
  <w:style w:type="paragraph" w:customStyle="1" w:styleId="21">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6040</Words>
  <Characters>6237</Characters>
  <Lines>29</Lines>
  <Paragraphs>8</Paragraphs>
  <TotalTime>70</TotalTime>
  <ScaleCrop>false</ScaleCrop>
  <LinksUpToDate>false</LinksUpToDate>
  <CharactersWithSpaces>6440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2024-10-16T05:24:20Z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AF42D529A6F84034B199FE748FA8E044_13</vt:lpwstr>
  </property>
</Properties>
</file>