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D6C8A"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4319905</wp:posOffset>
                </wp:positionV>
                <wp:extent cx="2650490" cy="337185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D94FAA">
                            <w:pPr>
                              <w:pStyle w:val="5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营销能力提升系列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73.55pt;margin-top:340.15pt;height:26.55pt;width:208.7pt;z-index:251659264;mso-width-relative:page;mso-height-relative:page;" filled="f" stroked="f" coordsize="21600,21600" o:gfxdata="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bTcjNoAAAAMAQAADwAAAAAAAAABACAAAAAiAAAAZHJzL2Rvd25yZXYu&#10;eG1sUEsBAhQAFAAAAAgAh07iQDujiMDAAQAAaA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3D94FAA">
                      <w:pPr>
                        <w:pStyle w:val="5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营销能力提升系列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-10795</wp:posOffset>
                </wp:positionV>
                <wp:extent cx="5983605" cy="4390390"/>
                <wp:effectExtent l="19050" t="6350" r="26670" b="13335"/>
                <wp:wrapNone/>
                <wp:docPr id="5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81" cy="4390390"/>
                          <a:chOff x="5312" y="3100"/>
                          <a:chExt cx="8615" cy="5698"/>
                        </a:xfrm>
                      </wpg:grpSpPr>
                      <wps:wsp>
                        <wps:cNvPr id="51" name="任意多边形 1"/>
                        <wps:cNvSpPr/>
                        <wps:spPr>
                          <a:xfrm>
                            <a:off x="5312" y="3306"/>
                            <a:ext cx="8615" cy="5256"/>
                          </a:xfrm>
                          <a:custGeom>
                            <a:avLst/>
                            <a:gdLst>
                              <a:gd name="connsiteX0" fmla="*/ 4 w 8615"/>
                              <a:gd name="connsiteY0" fmla="*/ 661 h 4189"/>
                              <a:gd name="connsiteX1" fmla="*/ 0 w 8615"/>
                              <a:gd name="connsiteY1" fmla="*/ 0 h 4189"/>
                              <a:gd name="connsiteX2" fmla="*/ 8615 w 8615"/>
                              <a:gd name="connsiteY2" fmla="*/ 0 h 4189"/>
                              <a:gd name="connsiteX3" fmla="*/ 8615 w 8615"/>
                              <a:gd name="connsiteY3" fmla="*/ 4189 h 4189"/>
                              <a:gd name="connsiteX4" fmla="*/ 0 w 8615"/>
                              <a:gd name="connsiteY4" fmla="*/ 4189 h 4189"/>
                              <a:gd name="connsiteX5" fmla="*/ 4 w 8615"/>
                              <a:gd name="connsiteY5" fmla="*/ 1693 h 41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615" h="4189">
                                <a:moveTo>
                                  <a:pt x="4" y="661"/>
                                </a:moveTo>
                                <a:lnTo>
                                  <a:pt x="0" y="0"/>
                                </a:lnTo>
                                <a:lnTo>
                                  <a:pt x="8615" y="0"/>
                                </a:lnTo>
                                <a:lnTo>
                                  <a:pt x="8615" y="4189"/>
                                </a:lnTo>
                                <a:lnTo>
                                  <a:pt x="0" y="4189"/>
                                </a:lnTo>
                                <a:lnTo>
                                  <a:pt x="4" y="169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5710" y="3100"/>
                            <a:ext cx="3154" cy="206"/>
                            <a:chOff x="5410" y="2253"/>
                            <a:chExt cx="3154" cy="206"/>
                          </a:xfrm>
                        </wpg:grpSpPr>
                        <wps:wsp>
                          <wps:cNvPr id="53" name="平行四边形 3"/>
                          <wps:cNvSpPr/>
                          <wps:spPr>
                            <a:xfrm>
                              <a:off x="5410" y="2253"/>
                              <a:ext cx="1325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" name="矩形 4"/>
                          <wps:cNvSpPr/>
                          <wps:spPr>
                            <a:xfrm>
                              <a:off x="691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" name="矩形 7"/>
                          <wps:cNvSpPr/>
                          <wps:spPr>
                            <a:xfrm>
                              <a:off x="713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矩形 8"/>
                          <wps:cNvSpPr/>
                          <wps:spPr>
                            <a:xfrm>
                              <a:off x="736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7" name="矩形 10"/>
                          <wps:cNvSpPr/>
                          <wps:spPr>
                            <a:xfrm>
                              <a:off x="7584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8" name="矩形 11"/>
                          <wps:cNvSpPr/>
                          <wps:spPr>
                            <a:xfrm>
                              <a:off x="7808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9" name="矩形 13"/>
                          <wps:cNvSpPr/>
                          <wps:spPr>
                            <a:xfrm>
                              <a:off x="803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0" name="矩形 15"/>
                          <wps:cNvSpPr/>
                          <wps:spPr>
                            <a:xfrm>
                              <a:off x="825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1" name="矩形 16"/>
                          <wps:cNvSpPr/>
                          <wps:spPr>
                            <a:xfrm>
                              <a:off x="848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2" name="直接连接符 28"/>
                        <wps:cNvCnPr/>
                        <wps:spPr>
                          <a:xfrm>
                            <a:off x="8939" y="3199"/>
                            <a:ext cx="497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" name="组合 34"/>
                        <wpg:cNvGrpSpPr/>
                        <wpg:grpSpPr>
                          <a:xfrm flipH="1" flipV="1">
                            <a:off x="10369" y="8592"/>
                            <a:ext cx="3156" cy="206"/>
                            <a:chOff x="5409" y="1156"/>
                            <a:chExt cx="3156" cy="206"/>
                          </a:xfrm>
                        </wpg:grpSpPr>
                        <wps:wsp>
                          <wps:cNvPr id="64" name="平行四边形 35"/>
                          <wps:cNvSpPr/>
                          <wps:spPr>
                            <a:xfrm>
                              <a:off x="5409" y="1156"/>
                              <a:ext cx="1326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5" name="矩形 36"/>
                          <wps:cNvSpPr/>
                          <wps:spPr>
                            <a:xfrm>
                              <a:off x="691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6" name="矩形 37"/>
                          <wps:cNvSpPr/>
                          <wps:spPr>
                            <a:xfrm>
                              <a:off x="713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7" name="矩形 38"/>
                          <wps:cNvSpPr/>
                          <wps:spPr>
                            <a:xfrm>
                              <a:off x="736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8" name="矩形 39"/>
                          <wps:cNvSpPr/>
                          <wps:spPr>
                            <a:xfrm>
                              <a:off x="7584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矩形 40"/>
                          <wps:cNvSpPr/>
                          <wps:spPr>
                            <a:xfrm>
                              <a:off x="7808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0" name="矩形 41"/>
                          <wps:cNvSpPr/>
                          <wps:spPr>
                            <a:xfrm>
                              <a:off x="803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矩形 42"/>
                          <wps:cNvSpPr/>
                          <wps:spPr>
                            <a:xfrm>
                              <a:off x="825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2" name="矩形 43"/>
                          <wps:cNvSpPr/>
                          <wps:spPr>
                            <a:xfrm>
                              <a:off x="848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直接连接符 44"/>
                        <wps:cNvCnPr/>
                        <wps:spPr>
                          <a:xfrm flipH="1" flipV="1">
                            <a:off x="5322" y="8699"/>
                            <a:ext cx="49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任意多边形 51"/>
                        <wps:cNvSpPr/>
                        <wps:spPr>
                          <a:xfrm>
                            <a:off x="5445" y="3441"/>
                            <a:ext cx="8352" cy="4979"/>
                          </a:xfrm>
                          <a:custGeom>
                            <a:avLst/>
                            <a:gdLst>
                              <a:gd name="connsiteX0" fmla="*/ 8352 w 8352"/>
                              <a:gd name="connsiteY0" fmla="*/ 3227 h 3920"/>
                              <a:gd name="connsiteX1" fmla="*/ 8350 w 8352"/>
                              <a:gd name="connsiteY1" fmla="*/ 3920 h 3920"/>
                              <a:gd name="connsiteX2" fmla="*/ 0 w 8352"/>
                              <a:gd name="connsiteY2" fmla="*/ 3920 h 3920"/>
                              <a:gd name="connsiteX3" fmla="*/ 0 w 8352"/>
                              <a:gd name="connsiteY3" fmla="*/ 0 h 3920"/>
                              <a:gd name="connsiteX4" fmla="*/ 8350 w 8352"/>
                              <a:gd name="connsiteY4" fmla="*/ 0 h 3920"/>
                              <a:gd name="connsiteX5" fmla="*/ 8347 w 8352"/>
                              <a:gd name="connsiteY5" fmla="*/ 2102 h 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352" h="3920">
                                <a:moveTo>
                                  <a:pt x="8352" y="3227"/>
                                </a:moveTo>
                                <a:lnTo>
                                  <a:pt x="835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lnTo>
                                  <a:pt x="8350" y="0"/>
                                </a:lnTo>
                                <a:lnTo>
                                  <a:pt x="8347" y="210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" name="矩形 58"/>
                        <wps:cNvSpPr/>
                        <wps:spPr>
                          <a:xfrm>
                            <a:off x="13748" y="6456"/>
                            <a:ext cx="85" cy="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" name="矩形 59"/>
                        <wps:cNvSpPr/>
                        <wps:spPr>
                          <a:xfrm>
                            <a:off x="13748" y="7135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" name="矩形 60"/>
                        <wps:cNvSpPr/>
                        <wps:spPr>
                          <a:xfrm>
                            <a:off x="13748" y="6233"/>
                            <a:ext cx="85" cy="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" name="矩形 61"/>
                        <wps:cNvSpPr/>
                        <wps:spPr>
                          <a:xfrm>
                            <a:off x="13748" y="7362"/>
                            <a:ext cx="85" cy="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" name="矩形 59"/>
                        <wps:cNvSpPr/>
                        <wps:spPr>
                          <a:xfrm>
                            <a:off x="13748" y="6908"/>
                            <a:ext cx="85" cy="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" name="矩形 58"/>
                        <wps:cNvSpPr/>
                        <wps:spPr>
                          <a:xfrm>
                            <a:off x="13748" y="6682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4.95pt;margin-top:-0.85pt;height:345.7pt;width:471.15pt;z-index:251660288;mso-width-relative:page;mso-height-relative:page;" coordorigin="5312,3100" coordsize="8615,5698" o:gfxdata="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">
                <o:lock v:ext="edit" aspectratio="f"/>
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<v:path o:connectlocs="4,829;0,0;8615,0;8615,5256;0,5256;4,2124" o:connectangles="0,0,0,0,0,0"/>
                  <v:fill on="f" focussize="0,0"/>
                  <v:stroke weight="3pt" color="#C00000 [3204]" miterlimit="8" joinstyle="miter"/>
                  <v:imagedata o:title=""/>
                  <o:lock v:ext="edit" aspectratio="f"/>
                </v:shape>
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<v:path o:connectlocs="8352,4098;8350,4979;0,4979;0,0;8350,0;8347,2669" o:connectangles="0,0,0,0,0,0"/>
                  <v:fill on="f" focussize="0,0"/>
                  <v:stroke weight="1.25pt" color="#C00000 [3204]" miterlimit="8" joinstyle="miter"/>
                  <v:imagedata o:title=""/>
                  <o:lock v:ext="edit" aspectratio="f"/>
                </v:shape>
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6912B6D6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288925</wp:posOffset>
                </wp:positionV>
                <wp:extent cx="5705475" cy="605790"/>
                <wp:effectExtent l="0" t="0" r="9525" b="381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3315" y="1572895"/>
                          <a:ext cx="5705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91B16">
                            <w:pPr>
                              <w:pStyle w:val="2"/>
                              <w:spacing w:before="0" w:after="156" w:afterLines="50" w:line="360" w:lineRule="auto"/>
                              <w:jc w:val="center"/>
                              <w:rPr>
                                <w:rFonts w:ascii="仿宋" w:hAnsi="仿宋" w:eastAsia="微软雅黑" w:cs="仿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8"/>
                                <w:lang w:val="en-US" w:eastAsia="zh-CN"/>
                              </w:rPr>
                              <w:t>引爆新媒体社群营销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0"/>
                              </w:rPr>
                              <w:t>》</w:t>
                            </w:r>
                          </w:p>
                          <w:p w14:paraId="49141E0D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22.75pt;height:47.7pt;width:449.25pt;z-index:251666432;mso-width-relative:page;mso-height-relative:page;" fillcolor="#FFFFFF [3201]" filled="t" stroked="f" coordsize="21600,21600" o:gfxdata="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Vcf&#10;1NUAAAAKAQAADwAAAAAAAAABACAAAAAiAAAAZHJzL2Rvd25yZXYueG1sUEsBAhQAFAAAAAgAh07i&#10;QIUNHWN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BC91B16">
                      <w:pPr>
                        <w:pStyle w:val="2"/>
                        <w:spacing w:before="0" w:after="156" w:afterLines="50" w:line="360" w:lineRule="auto"/>
                        <w:jc w:val="center"/>
                        <w:rPr>
                          <w:rFonts w:ascii="仿宋" w:hAnsi="仿宋" w:eastAsia="微软雅黑" w:cs="仿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8"/>
                        </w:rPr>
                        <w:t>《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8"/>
                          <w:lang w:val="en-US" w:eastAsia="zh-CN"/>
                        </w:rPr>
                        <w:t>引爆新媒体社群营销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0"/>
                        </w:rPr>
                        <w:t>》</w:t>
                      </w:r>
                    </w:p>
                    <w:p w14:paraId="49141E0D"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14:paraId="6F68A1D7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5880"/>
                <wp:effectExtent l="9525" t="9525" r="20320" b="10795"/>
                <wp:wrapNone/>
                <wp:docPr id="8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5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29.4pt;margin-top:6.15pt;height:4.4pt;width:4.65pt;z-index:251661312;mso-width-relative:page;mso-height-relative:page;" filled="f" stroked="t" coordsize="21600,21600" o:gfxdata="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KwSLNgAAAAJAQAADwAAAAAA&#10;AAABACAAAAAiAAAAZHJzL2Rvd25yZXYueG1sUEsBAhQAFAAAAAgAh07iQP91kUPaAQAArQMAAA4A&#10;AAAAAAAAAQAgAAAAJwEAAGRycy9lMm9Eb2MueG1sUEsFBgAAAAAGAAYAWQEAAHM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227965</wp:posOffset>
                </wp:positionV>
                <wp:extent cx="59055" cy="57150"/>
                <wp:effectExtent l="9525" t="9525" r="20320" b="9525"/>
                <wp:wrapNone/>
                <wp:docPr id="8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9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17.95pt;height:4.5pt;width:4.65pt;z-index:251662336;mso-width-relative:page;mso-height-relative:page;" filled="f" stroked="t" coordsize="21600,21600" o:gfxdata="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PuZo3YAAAACQEAAA8AAAAA&#10;AAAAAQAgAAAAIgAAAGRycy9kb3ducmV2LnhtbFBLAQIUABQAAAAIAIdO4kBdjHs12wEAAK0DAAAO&#10;AAAAAAAAAAEAIAAAACcBAABkcnMvZTJvRG9jLnhtbFBLBQYAAAAABgAGAFkBAAB0BQAAAAA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141CA1E0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153035</wp:posOffset>
                </wp:positionV>
                <wp:extent cx="59055" cy="57150"/>
                <wp:effectExtent l="9525" t="9525" r="20320" b="9525"/>
                <wp:wrapNone/>
                <wp:docPr id="8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76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12.05pt;height:4.5pt;width:4.65pt;z-index:251662336;mso-width-relative:page;mso-height-relative:page;" filled="f" stroked="t" coordsize="21600,21600" o:gfxdata="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oi8cdkAAAAJAQAADwAA&#10;AAAAAAABACAAAAAiAAAAZHJzL2Rvd25yZXYueG1sUEsBAhQAFAAAAAgAh07iQNqDlvTcAQAArQMA&#10;AA4AAAAAAAAAAQAgAAAAKA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635</wp:posOffset>
                </wp:positionV>
                <wp:extent cx="59055" cy="58420"/>
                <wp:effectExtent l="9525" t="9525" r="20320" b="20955"/>
                <wp:wrapNone/>
                <wp:docPr id="9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0.05pt;height:4.6pt;width:4.65pt;z-index:251663360;mso-width-relative:page;mso-height-relative:page;" filled="f" stroked="t" coordsize="21600,21600" o:gfxdata="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wAID1QAAAAYBAAAPAAAAAAAA&#10;AAEAIAAAACIAAABkcnMvZG93bnJldi54bWxQSwECFAAUAAAACACHTuJAqDJoRdwBAACtAwAADgAA&#10;AAAAAAABACAAAAAkAQAAZHJzL2Uyb0RvYy54bWxQSwUGAAAAAAYABgBZAQAAcg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304165</wp:posOffset>
                </wp:positionV>
                <wp:extent cx="59055" cy="58420"/>
                <wp:effectExtent l="9525" t="9525" r="20320" b="20955"/>
                <wp:wrapNone/>
                <wp:docPr id="8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23.95pt;height:4.6pt;width:4.65pt;z-index:251664384;mso-width-relative:page;mso-height-relative:page;" filled="f" stroked="t" coordsize="21600,21600" o:gfxdata="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eh9eNgAAAAJAQAADwAA&#10;AAAAAAABACAAAAAiAAAAZHJzL2Rvd25yZXYueG1sUEsBAhQAFAAAAAgAh07iQPPgetLdAQAArQMA&#10;AA4AAAAAAAAAAQAgAAAAJw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669CE511">
      <w:pPr>
        <w:pStyle w:val="14"/>
        <w:widowControl/>
        <w:spacing w:before="156" w:beforeLines="5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6515"/>
                <wp:effectExtent l="9525" t="9525" r="20320" b="10160"/>
                <wp:wrapNone/>
                <wp:docPr id="88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-29.4pt;margin-top:6.15pt;height:4.45pt;width:4.65pt;z-index:251665408;mso-width-relative:page;mso-height-relative:page;" filled="f" stroked="t" coordsize="21600,21600" o:gfxdata="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KkSP2AAAAAkBAAAPAAAA&#10;AAAAAAEAIAAAACIAAABkcnMvZG93bnJldi54bWxQSwECFAAUAAAACACHTuJAkYf2p9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3980元/人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 w14:paraId="443F3848">
      <w:pPr>
        <w:jc w:val="lef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 w:cs="微软雅黑"/>
          <w:kern w:val="0"/>
          <w:szCs w:val="21"/>
        </w:rPr>
        <w:t>适合新媒体运营者，私域部门，社群运营者，电商运营者，实体零售等</w:t>
      </w:r>
    </w:p>
    <w:p w14:paraId="76A82449">
      <w:pPr>
        <w:pStyle w:val="14"/>
        <w:widowControl/>
        <w:spacing w:before="156" w:beforeLines="50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 w14:paraId="18BFADC3">
      <w:pPr>
        <w:pStyle w:val="14"/>
        <w:widowControl/>
        <w:spacing w:before="156" w:beforeLines="5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6"/>
        <w:tblW w:w="8232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825"/>
        <w:gridCol w:w="2622"/>
      </w:tblGrid>
      <w:tr w14:paraId="6EE5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785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6E00A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2825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2064CC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  <w:tc>
          <w:tcPr>
            <w:tcW w:w="2622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55B7E4">
            <w:pPr>
              <w:widowControl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val="en-US" w:eastAsia="zh-CN" w:bidi="ar"/>
              </w:rPr>
              <w:t>第三期</w:t>
            </w:r>
          </w:p>
        </w:tc>
      </w:tr>
      <w:tr w14:paraId="53B4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C28700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8-9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25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9E8375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2日</w:t>
            </w:r>
          </w:p>
        </w:tc>
        <w:tc>
          <w:tcPr>
            <w:tcW w:w="2622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23FAC0">
            <w:pPr>
              <w:widowControl/>
              <w:spacing w:line="4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9月19-20日</w:t>
            </w:r>
          </w:p>
        </w:tc>
      </w:tr>
    </w:tbl>
    <w:p w14:paraId="641A12E9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29907EEC">
      <w:pPr>
        <w:pStyle w:val="14"/>
        <w:widowControl/>
        <w:spacing w:before="156" w:beforeLines="5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  <w:t>价值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：</w:t>
      </w:r>
    </w:p>
    <w:p w14:paraId="37DB5D8C">
      <w:pPr>
        <w:pStyle w:val="15"/>
        <w:numPr>
          <w:ilvl w:val="0"/>
          <w:numId w:val="1"/>
        </w:numPr>
        <w:spacing w:line="440" w:lineRule="exact"/>
        <w:ind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以社交电商培养终端销售锁客，以提高销售实战结果；</w:t>
      </w:r>
    </w:p>
    <w:p w14:paraId="35B97679">
      <w:pPr>
        <w:pStyle w:val="15"/>
        <w:numPr>
          <w:ilvl w:val="0"/>
          <w:numId w:val="1"/>
        </w:numPr>
        <w:spacing w:line="440" w:lineRule="exact"/>
        <w:ind w:firstLine="0" w:firstLineChars="0"/>
        <w:jc w:val="left"/>
        <w:rPr>
          <w:rFonts w:hint="eastAsia" w:ascii="微软雅黑" w:hAnsi="微软雅黑" w:eastAsia="微软雅黑"/>
          <w:b w:val="0"/>
          <w:bCs w:val="0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以线上线下终端转动销为主线，以提升零售销售业绩；</w:t>
      </w:r>
    </w:p>
    <w:p w14:paraId="73BBFB72">
      <w:pPr>
        <w:pStyle w:val="15"/>
        <w:numPr>
          <w:ilvl w:val="0"/>
          <w:numId w:val="1"/>
        </w:numPr>
        <w:spacing w:line="440" w:lineRule="exact"/>
        <w:ind w:firstLine="0" w:firstLineChars="0"/>
        <w:jc w:val="left"/>
        <w:rPr>
          <w:rFonts w:hint="eastAsia" w:ascii="微软雅黑" w:hAnsi="微软雅黑" w:eastAsia="微软雅黑"/>
          <w:b w:val="0"/>
          <w:bCs w:val="0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以互联网平台弃理论说教花拳绣腿，采用现场实操与演练；</w:t>
      </w:r>
    </w:p>
    <w:p w14:paraId="4619A13A">
      <w:pPr>
        <w:pStyle w:val="15"/>
        <w:numPr>
          <w:ilvl w:val="0"/>
          <w:numId w:val="1"/>
        </w:numPr>
        <w:spacing w:line="440" w:lineRule="exact"/>
        <w:ind w:firstLine="0" w:firstLineChars="0"/>
        <w:jc w:val="left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以新媒体运营坚守成交结果为理念，提供销售方法和工具；</w:t>
      </w:r>
    </w:p>
    <w:p w14:paraId="7ED36BA3">
      <w:pPr>
        <w:pStyle w:val="15"/>
        <w:numPr>
          <w:ilvl w:val="0"/>
          <w:numId w:val="1"/>
        </w:numPr>
        <w:spacing w:line="440" w:lineRule="exact"/>
        <w:ind w:firstLine="0" w:firstLineChars="0"/>
        <w:jc w:val="left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通过深度互动，为新媒体流量保驾护航倍增利润。</w:t>
      </w:r>
    </w:p>
    <w:p w14:paraId="7ABC4F7B">
      <w:pPr>
        <w:pStyle w:val="15"/>
        <w:numPr>
          <w:ilvl w:val="0"/>
          <w:numId w:val="0"/>
        </w:numPr>
        <w:spacing w:line="440" w:lineRule="exact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51FE0A1F">
      <w:pPr>
        <w:pStyle w:val="14"/>
        <w:widowControl/>
        <w:spacing w:before="156" w:beforeLines="5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  <w:t>课程亮点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：</w:t>
      </w:r>
    </w:p>
    <w:p w14:paraId="41D4DE28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通过对新媒体社群时代深入理解，依托上千个成功案例，通过现下最热门、最实用、最可靠、最便捷的新媒体运营矩阵赢利实操系统：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t>“短视频+社群+个人号+直播+公众号+内容=怎么玩、怎么赚”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解决新媒体社群营销，社群平台赢利矩阵，打造流量为王。</w:t>
      </w:r>
    </w:p>
    <w:p w14:paraId="285493D5">
      <w:pPr>
        <w:pStyle w:val="14"/>
        <w:widowControl/>
        <w:spacing w:before="156" w:beforeLines="5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26035</wp:posOffset>
            </wp:positionV>
            <wp:extent cx="2719070" cy="1705610"/>
            <wp:effectExtent l="0" t="0" r="8890" b="1270"/>
            <wp:wrapNone/>
            <wp:docPr id="4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635885" cy="1740535"/>
            <wp:effectExtent l="0" t="0" r="635" b="12065"/>
            <wp:docPr id="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24663">
      <w:pPr>
        <w:pStyle w:val="14"/>
        <w:widowControl/>
        <w:spacing w:before="156" w:beforeLines="5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tbl>
      <w:tblPr>
        <w:tblStyle w:val="6"/>
        <w:tblpPr w:leftFromText="180" w:rightFromText="180" w:vertAnchor="text" w:horzAnchor="page" w:tblpX="1045" w:tblpY="667"/>
        <w:tblW w:w="0" w:type="auto"/>
        <w:tblInd w:w="0" w:type="dxa"/>
        <w:tblBorders>
          <w:top w:val="single" w:color="17365D" w:sz="12" w:space="0"/>
          <w:left w:val="single" w:color="17365D" w:sz="12" w:space="0"/>
          <w:bottom w:val="single" w:color="17365D" w:sz="12" w:space="0"/>
          <w:right w:val="single" w:color="17365D" w:sz="12" w:space="0"/>
          <w:insideH w:val="single" w:color="17365D" w:sz="12" w:space="0"/>
          <w:insideV w:val="single" w:color="17365D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4281"/>
        <w:gridCol w:w="4342"/>
      </w:tblGrid>
      <w:tr w14:paraId="0169C23B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50" w:type="dxa"/>
            <w:gridSpan w:val="3"/>
            <w:shd w:val="clear" w:color="auto" w:fill="BFBFBF"/>
            <w:noWrap w:val="0"/>
            <w:vAlign w:val="center"/>
          </w:tcPr>
          <w:p w14:paraId="1BE0D22C">
            <w:pPr>
              <w:pStyle w:val="15"/>
              <w:widowControl w:val="0"/>
              <w:spacing w:line="46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 xml:space="preserve">模块一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新媒体裂变：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百万客流社群引爆方法</w:t>
            </w:r>
          </w:p>
        </w:tc>
      </w:tr>
      <w:tr w14:paraId="1C6F7663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7" w:type="dxa"/>
            <w:shd w:val="clear" w:color="auto" w:fill="B6DDE8"/>
            <w:noWrap w:val="0"/>
            <w:vAlign w:val="top"/>
          </w:tcPr>
          <w:p w14:paraId="03D9C221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单元一</w:t>
            </w:r>
          </w:p>
        </w:tc>
        <w:tc>
          <w:tcPr>
            <w:tcW w:w="4281" w:type="dxa"/>
            <w:shd w:val="clear" w:color="auto" w:fill="B6DDE8"/>
            <w:noWrap w:val="0"/>
            <w:vAlign w:val="top"/>
          </w:tcPr>
          <w:p w14:paraId="5A4EE4AF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课程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4342" w:type="dxa"/>
            <w:shd w:val="clear" w:color="auto" w:fill="B6DDE8"/>
            <w:noWrap w:val="0"/>
            <w:vAlign w:val="top"/>
          </w:tcPr>
          <w:p w14:paraId="1D091C1C">
            <w:pPr>
              <w:widowControl/>
              <w:spacing w:line="46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课程体系</w:t>
            </w:r>
          </w:p>
        </w:tc>
      </w:tr>
      <w:tr w14:paraId="3BB3EDE5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7" w:type="dxa"/>
            <w:noWrap w:val="0"/>
            <w:vAlign w:val="center"/>
          </w:tcPr>
          <w:p w14:paraId="364141EC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谁学会了社群谁就拥有了未来</w:t>
            </w:r>
          </w:p>
        </w:tc>
        <w:tc>
          <w:tcPr>
            <w:tcW w:w="4281" w:type="dxa"/>
            <w:noWrap w:val="0"/>
            <w:vAlign w:val="top"/>
          </w:tcPr>
          <w:p w14:paraId="1C493B1B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群定位：驱动群定位运营秘诀</w:t>
            </w:r>
          </w:p>
          <w:p w14:paraId="49D5044C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群结构：社群万里长城永不倒</w:t>
            </w:r>
          </w:p>
          <w:p w14:paraId="600DC7F6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群成交：社群成交的方法技巧</w:t>
            </w:r>
          </w:p>
          <w:p w14:paraId="6A53D70F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群模式：赢利模式定社群存活</w:t>
            </w:r>
          </w:p>
          <w:p w14:paraId="46A17B70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群诱饵：快速赚钱的赠品营销</w:t>
            </w:r>
          </w:p>
          <w:p w14:paraId="349197FC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群积分：积分换购引流成交法</w:t>
            </w:r>
          </w:p>
          <w:p w14:paraId="306736F8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群流程：群流程决定社群驱动</w:t>
            </w:r>
          </w:p>
          <w:p w14:paraId="60D469D1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群维护：大单连单回头率引爆</w:t>
            </w:r>
          </w:p>
          <w:p w14:paraId="562490D3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群小号：呼风唤雨小号运营法</w:t>
            </w:r>
          </w:p>
          <w:p w14:paraId="45CBA240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群潜规：社群群潜规规避事项</w:t>
            </w:r>
          </w:p>
          <w:p w14:paraId="62BDD5BF">
            <w:pPr>
              <w:tabs>
                <w:tab w:val="left" w:pos="3508"/>
              </w:tabs>
              <w:spacing w:line="360" w:lineRule="auto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群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认知：社群思维深度的认知</w:t>
            </w:r>
          </w:p>
          <w:p w14:paraId="2105318E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群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目标：社群目标的使命战法</w:t>
            </w:r>
          </w:p>
          <w:p w14:paraId="23730AA7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群文案: 三招瞬间搞定群文案</w:t>
            </w:r>
          </w:p>
        </w:tc>
        <w:tc>
          <w:tcPr>
            <w:tcW w:w="4342" w:type="dxa"/>
            <w:noWrap w:val="0"/>
            <w:vAlign w:val="top"/>
          </w:tcPr>
          <w:p w14:paraId="76CCCD21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群故事：情怀式社群故事营销</w:t>
            </w:r>
          </w:p>
          <w:p w14:paraId="0C15562A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群赢利：社群赢利与执行闭环</w:t>
            </w:r>
          </w:p>
          <w:p w14:paraId="54D137F7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群流量：流量爆破是商业本质</w:t>
            </w:r>
          </w:p>
          <w:p w14:paraId="5CB88EC2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群裂变：裂变是社群终极价值</w:t>
            </w:r>
          </w:p>
          <w:p w14:paraId="3D4D9627"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社群之话术攻心邀约文案秘籍</w:t>
            </w:r>
          </w:p>
          <w:p w14:paraId="3840D805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群红包：红包十八大裂变玩法</w:t>
            </w:r>
          </w:p>
          <w:p w14:paraId="4F477166">
            <w:pPr>
              <w:tabs>
                <w:tab w:val="left" w:pos="3508"/>
              </w:tabs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群活动：群活动落地成交掘金</w:t>
            </w:r>
          </w:p>
          <w:p w14:paraId="512E8F64"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社群之话术催促预定文案秘籍</w:t>
            </w:r>
          </w:p>
          <w:p w14:paraId="032E9A2D"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社群之话术大额销售文案秘籍</w:t>
            </w:r>
          </w:p>
          <w:p w14:paraId="74AA4323"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社群游戏之引爆一个游戏攻略</w:t>
            </w:r>
          </w:p>
          <w:p w14:paraId="06F7DD72"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社群游戏之引爆两个游戏核心</w:t>
            </w:r>
          </w:p>
          <w:p w14:paraId="0ADEDAE8"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社群游戏之引爆三大游戏机制</w:t>
            </w:r>
          </w:p>
          <w:p w14:paraId="1F4E337C"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社群游戏之引爆四大游戏模式</w:t>
            </w:r>
          </w:p>
        </w:tc>
      </w:tr>
      <w:tr w14:paraId="53D31BCD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0" w:type="dxa"/>
            <w:gridSpan w:val="3"/>
            <w:shd w:val="clear" w:color="auto" w:fill="BFBFBF"/>
            <w:noWrap w:val="0"/>
            <w:vAlign w:val="center"/>
          </w:tcPr>
          <w:p w14:paraId="53ECC7C8"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 xml:space="preserve">模块二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新媒体流量：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玩转私域 绝地翻盘</w:t>
            </w:r>
          </w:p>
        </w:tc>
      </w:tr>
      <w:tr w14:paraId="2A10E014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7" w:type="dxa"/>
            <w:shd w:val="clear" w:color="auto" w:fill="B6DDE8"/>
            <w:noWrap w:val="0"/>
            <w:vAlign w:val="top"/>
          </w:tcPr>
          <w:p w14:paraId="77284B1E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单元二</w:t>
            </w:r>
          </w:p>
        </w:tc>
        <w:tc>
          <w:tcPr>
            <w:tcW w:w="4281" w:type="dxa"/>
            <w:shd w:val="clear" w:color="auto" w:fill="B6DDE8"/>
            <w:noWrap w:val="0"/>
            <w:vAlign w:val="top"/>
          </w:tcPr>
          <w:p w14:paraId="15F8E291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课程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4342" w:type="dxa"/>
            <w:shd w:val="clear" w:color="auto" w:fill="B6DDE8"/>
            <w:noWrap w:val="0"/>
            <w:vAlign w:val="top"/>
          </w:tcPr>
          <w:p w14:paraId="02CE317C">
            <w:pPr>
              <w:widowControl/>
              <w:spacing w:line="46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落地方式</w:t>
            </w:r>
          </w:p>
        </w:tc>
      </w:tr>
      <w:tr w14:paraId="508A3494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shd w:val="clear" w:color="auto" w:fill="D9D9D9"/>
            <w:noWrap w:val="0"/>
            <w:vAlign w:val="center"/>
          </w:tcPr>
          <w:p w14:paraId="204D1A9F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一套社群带货爆破业绩的实操手册</w:t>
            </w:r>
          </w:p>
        </w:tc>
        <w:tc>
          <w:tcPr>
            <w:tcW w:w="4281" w:type="dxa"/>
            <w:shd w:val="clear" w:color="auto" w:fill="D9D9D9"/>
            <w:noWrap w:val="0"/>
            <w:vAlign w:val="top"/>
          </w:tcPr>
          <w:p w14:paraId="44FF396B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社群业绩燃爆燃爆驱动</w:t>
            </w:r>
          </w:p>
          <w:p w14:paraId="007D1CA0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社群间人员配备的方法</w:t>
            </w:r>
          </w:p>
          <w:p w14:paraId="251C0CEA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社群间搭建场景的布置</w:t>
            </w:r>
          </w:p>
          <w:p w14:paraId="6328B3F9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各类站外引流拓客技巧</w:t>
            </w:r>
          </w:p>
          <w:p w14:paraId="3D6E4673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社群网红人设账号定位</w:t>
            </w:r>
          </w:p>
          <w:p w14:paraId="04E9C4DD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★社群平台标题破粉引流</w:t>
            </w:r>
          </w:p>
          <w:p w14:paraId="6AE44AC0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★社群话术转化引流技巧</w:t>
            </w:r>
          </w:p>
          <w:p w14:paraId="7CF3D19E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★社群引流中的实战技巧</w:t>
            </w:r>
          </w:p>
          <w:p w14:paraId="0556FB94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网红脚本编辑技巧方式</w:t>
            </w:r>
          </w:p>
          <w:p w14:paraId="2BCC051F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五步转化业绩法成交率</w:t>
            </w:r>
          </w:p>
          <w:p w14:paraId="68A8E073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团队协助法网红驱动力</w:t>
            </w:r>
          </w:p>
          <w:p w14:paraId="4FA50928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直播成交销售话术兵法</w:t>
            </w:r>
          </w:p>
        </w:tc>
        <w:tc>
          <w:tcPr>
            <w:tcW w:w="4342" w:type="dxa"/>
            <w:shd w:val="clear" w:color="auto" w:fill="D9D9D9"/>
            <w:noWrap w:val="0"/>
            <w:vAlign w:val="top"/>
          </w:tcPr>
          <w:p w14:paraId="26D87B9A">
            <w:pPr>
              <w:widowControl/>
              <w:spacing w:line="520" w:lineRule="exact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实战案例：主播IP网红打造策略</w:t>
            </w:r>
          </w:p>
          <w:p w14:paraId="01FF64A9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实战工具：直播设备使用搭建策略</w:t>
            </w:r>
          </w:p>
          <w:p w14:paraId="731B0855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实战工具：主播定位方向构架建立</w:t>
            </w:r>
          </w:p>
          <w:p w14:paraId="5C9ED6EF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实战策略：自媒体平台渠道引流法</w:t>
            </w:r>
          </w:p>
          <w:p w14:paraId="463EED5F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实战方法：社群营销迭代算法逻辑</w:t>
            </w:r>
          </w:p>
          <w:p w14:paraId="3154F8F6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实战技巧：社群营销热门五大布局</w:t>
            </w:r>
          </w:p>
          <w:p w14:paraId="4911BFE8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实战策略：社群转化内容运营实操</w:t>
            </w:r>
          </w:p>
          <w:p w14:paraId="5A2B8E3C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实战技巧：社群营销模拟运营演练</w:t>
            </w:r>
          </w:p>
          <w:p w14:paraId="6D4E06B5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实战方法：产品成交与价值塑造法</w:t>
            </w:r>
          </w:p>
          <w:p w14:paraId="74565544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实战方法：社群运营中的话术策略</w:t>
            </w:r>
          </w:p>
          <w:p w14:paraId="50772A40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实战方法：社群数据整理数据分析</w:t>
            </w:r>
          </w:p>
          <w:p w14:paraId="0C4CDE12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实战方法：物流配发与客户跟进</w:t>
            </w:r>
          </w:p>
        </w:tc>
      </w:tr>
      <w:tr w14:paraId="3229DD4D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0" w:type="dxa"/>
            <w:gridSpan w:val="3"/>
            <w:shd w:val="clear" w:color="auto" w:fill="BFBFBF"/>
            <w:noWrap w:val="0"/>
            <w:vAlign w:val="center"/>
          </w:tcPr>
          <w:p w14:paraId="6D8B6C55">
            <w:pPr>
              <w:widowControl/>
              <w:spacing w:line="46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模块三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新媒体社群视频：短视频运营操盘全攻路</w:t>
            </w:r>
          </w:p>
        </w:tc>
      </w:tr>
      <w:tr w14:paraId="12EBC677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shd w:val="clear" w:color="auto" w:fill="B6DDE8"/>
            <w:noWrap w:val="0"/>
            <w:vAlign w:val="top"/>
          </w:tcPr>
          <w:p w14:paraId="237A4B3C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单元三</w:t>
            </w:r>
          </w:p>
        </w:tc>
        <w:tc>
          <w:tcPr>
            <w:tcW w:w="4281" w:type="dxa"/>
            <w:shd w:val="clear" w:color="auto" w:fill="B6DDE8"/>
            <w:noWrap w:val="0"/>
            <w:vAlign w:val="top"/>
          </w:tcPr>
          <w:p w14:paraId="5A21B7D8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课程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4342" w:type="dxa"/>
            <w:shd w:val="clear" w:color="auto" w:fill="B6DDE8"/>
            <w:noWrap w:val="0"/>
            <w:vAlign w:val="top"/>
          </w:tcPr>
          <w:p w14:paraId="27CB31FF">
            <w:pPr>
              <w:widowControl/>
              <w:spacing w:line="4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落地方式</w:t>
            </w:r>
          </w:p>
        </w:tc>
      </w:tr>
      <w:tr w14:paraId="47FD06E6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shd w:val="clear" w:color="auto" w:fill="D9D9D9"/>
            <w:noWrap w:val="0"/>
            <w:vAlign w:val="center"/>
          </w:tcPr>
          <w:p w14:paraId="3265F4AF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视频号绝杀绝技全攻略</w:t>
            </w:r>
          </w:p>
          <w:p w14:paraId="4F035FF3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81" w:type="dxa"/>
            <w:shd w:val="clear" w:color="auto" w:fill="D9D9D9"/>
            <w:noWrap w:val="0"/>
            <w:vAlign w:val="top"/>
          </w:tcPr>
          <w:p w14:paraId="4F21FA42">
            <w:pPr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抖音运营落地实操</w:t>
            </w:r>
          </w:p>
          <w:p w14:paraId="0A112DC9"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微信内容平台矩阵</w:t>
            </w:r>
          </w:p>
          <w:p w14:paraId="5DF9CBA0"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构建微信营销变局</w:t>
            </w:r>
          </w:p>
          <w:p w14:paraId="138D7BB2"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社群短视频的策略</w:t>
            </w:r>
          </w:p>
          <w:p w14:paraId="772CF895"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社群短视频入门攻略</w:t>
            </w:r>
          </w:p>
        </w:tc>
        <w:tc>
          <w:tcPr>
            <w:tcW w:w="4342" w:type="dxa"/>
            <w:shd w:val="clear" w:color="auto" w:fill="D9D9D9"/>
            <w:noWrap w:val="0"/>
            <w:vAlign w:val="top"/>
          </w:tcPr>
          <w:p w14:paraId="7CA7EC3D">
            <w:pPr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★短视频社群运营实操</w:t>
            </w:r>
          </w:p>
          <w:p w14:paraId="6337D4D5"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短视频社群卖货模式</w:t>
            </w:r>
          </w:p>
          <w:p w14:paraId="25374E7C"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社群店铺直播的设置</w:t>
            </w:r>
          </w:p>
          <w:p w14:paraId="6B6EF350"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短视频变现运营策略</w:t>
            </w:r>
          </w:p>
          <w:p w14:paraId="23DD3C25"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短视频变现方式渠道</w:t>
            </w:r>
          </w:p>
        </w:tc>
      </w:tr>
      <w:tr w14:paraId="611625E6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0" w:type="dxa"/>
            <w:gridSpan w:val="3"/>
            <w:shd w:val="clear" w:color="auto" w:fill="BFBFBF"/>
            <w:noWrap w:val="0"/>
            <w:vAlign w:val="center"/>
          </w:tcPr>
          <w:p w14:paraId="3D32C2ED"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模块四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新媒体私域：获得百万千万私域流量全攻略</w:t>
            </w:r>
          </w:p>
        </w:tc>
      </w:tr>
      <w:tr w14:paraId="2A77E41D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shd w:val="clear" w:color="auto" w:fill="B6DDE8"/>
            <w:noWrap w:val="0"/>
            <w:vAlign w:val="top"/>
          </w:tcPr>
          <w:p w14:paraId="6AD105AB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单元四</w:t>
            </w:r>
          </w:p>
        </w:tc>
        <w:tc>
          <w:tcPr>
            <w:tcW w:w="4281" w:type="dxa"/>
            <w:shd w:val="clear" w:color="auto" w:fill="B6DDE8"/>
            <w:noWrap w:val="0"/>
            <w:vAlign w:val="top"/>
          </w:tcPr>
          <w:p w14:paraId="1265E2FE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课程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4342" w:type="dxa"/>
            <w:shd w:val="clear" w:color="auto" w:fill="B6DDE8"/>
            <w:noWrap w:val="0"/>
            <w:vAlign w:val="top"/>
          </w:tcPr>
          <w:p w14:paraId="43B7306E">
            <w:pPr>
              <w:widowControl/>
              <w:spacing w:line="460" w:lineRule="exact"/>
              <w:jc w:val="center"/>
              <w:rPr>
                <w:rStyle w:val="20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落地方式</w:t>
            </w:r>
          </w:p>
        </w:tc>
      </w:tr>
      <w:tr w14:paraId="6A9ED3FC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427" w:type="dxa"/>
            <w:shd w:val="clear" w:color="auto" w:fill="D9D9D9"/>
            <w:noWrap w:val="0"/>
            <w:vAlign w:val="center"/>
          </w:tcPr>
          <w:p w14:paraId="515E6ADA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引爆私域流量个人资产池</w:t>
            </w:r>
          </w:p>
        </w:tc>
        <w:tc>
          <w:tcPr>
            <w:tcW w:w="4281" w:type="dxa"/>
            <w:shd w:val="clear" w:color="auto" w:fill="D9D9D9"/>
            <w:noWrap w:val="0"/>
            <w:vAlign w:val="center"/>
          </w:tcPr>
          <w:p w14:paraId="3951BDA8">
            <w:pPr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四方面介绍构建私域流量池</w:t>
            </w:r>
          </w:p>
          <w:p w14:paraId="3C71D320">
            <w:pPr>
              <w:widowControl/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>私域流量对企业的价值意义</w:t>
            </w:r>
          </w:p>
          <w:p w14:paraId="14CA762A">
            <w:pPr>
              <w:widowControl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>私域流量透露了新商业变化</w:t>
            </w:r>
          </w:p>
          <w:p w14:paraId="345B6F92">
            <w:pPr>
              <w:widowControl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>私域流量带给企业什么价值</w:t>
            </w:r>
          </w:p>
          <w:p w14:paraId="6868D338">
            <w:pPr>
              <w:widowControl/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>私域流量的玩家红利在哪里</w:t>
            </w:r>
          </w:p>
          <w:p w14:paraId="40335B8B">
            <w:pPr>
              <w:widowControl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>需求洞察：三大方法找准用户痛点</w:t>
            </w:r>
          </w:p>
          <w:p w14:paraId="5700AD54">
            <w:pPr>
              <w:widowControl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流量积蓄：裂变和社群打造流量池 </w:t>
            </w:r>
          </w:p>
          <w:p w14:paraId="3EF6C060">
            <w:pPr>
              <w:widowControl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价值服务：直播和训练营塑造口碑 </w:t>
            </w:r>
          </w:p>
          <w:p w14:paraId="2B924757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>体验转化：诊断和体验课赢得信任</w:t>
            </w:r>
          </w:p>
        </w:tc>
        <w:tc>
          <w:tcPr>
            <w:tcW w:w="4342" w:type="dxa"/>
            <w:shd w:val="clear" w:color="auto" w:fill="D9D9D9"/>
            <w:noWrap w:val="0"/>
            <w:vAlign w:val="top"/>
          </w:tcPr>
          <w:p w14:paraId="5DE57105"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>两大起盘方式精准搞定私域流量</w:t>
            </w:r>
          </w:p>
          <w:p w14:paraId="4BFF7600">
            <w:pPr>
              <w:widowControl/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>个人微信号快速引流涨粉的方法</w:t>
            </w:r>
          </w:p>
          <w:p w14:paraId="07D35616">
            <w:pPr>
              <w:widowControl/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>私域流量互动交流400问</w:t>
            </w:r>
          </w:p>
          <w:p w14:paraId="38B485CD">
            <w:pPr>
              <w:widowControl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>私域流量朋友圈构建</w:t>
            </w:r>
          </w:p>
          <w:p w14:paraId="04AA4A80">
            <w:pPr>
              <w:widowControl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>私域流量的内容构建</w:t>
            </w:r>
          </w:p>
          <w:p w14:paraId="4AC166E7">
            <w:pPr>
              <w:widowControl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私域流量公众号搭建</w:t>
            </w:r>
          </w:p>
          <w:p w14:paraId="76754CA3">
            <w:pPr>
              <w:widowControl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>私域流量小程序构建</w:t>
            </w:r>
          </w:p>
          <w:p w14:paraId="00D51C34">
            <w:pPr>
              <w:widowControl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>朋友圈营销12345法则</w:t>
            </w:r>
          </w:p>
          <w:p w14:paraId="16DE6F8F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bidi="ar"/>
              </w:rPr>
              <w:t>朋友圈攻心文案四重天</w:t>
            </w:r>
          </w:p>
        </w:tc>
      </w:tr>
    </w:tbl>
    <w:p w14:paraId="5DA16A4E"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 w14:paraId="2D8820A6"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 w14:paraId="29E3C634"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 w14:paraId="0C9A2171"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 w14:paraId="68A90C25"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 w14:paraId="6439DBE5"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 w14:paraId="23A02FB3"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 w14:paraId="0E268AF3">
      <w:pP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br w:type="page"/>
      </w:r>
    </w:p>
    <w:p w14:paraId="0563183E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讲师介绍：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舒立平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老师</w:t>
      </w:r>
    </w:p>
    <w:p w14:paraId="5FF95ACE">
      <w:pPr>
        <w:pStyle w:val="1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 w:firstLineChars="0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3446780</wp:posOffset>
            </wp:positionH>
            <wp:positionV relativeFrom="paragraph">
              <wp:posOffset>12700</wp:posOffset>
            </wp:positionV>
            <wp:extent cx="1761490" cy="2234565"/>
            <wp:effectExtent l="0" t="0" r="6350" b="5715"/>
            <wp:wrapNone/>
            <wp:docPr id="44" name="图片 5" descr="C:\Documents and Settings\Administrator\桌面\微营销图片\主打照片.jpg主打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" descr="C:\Documents and Settings\Administrator\桌面\微营销图片\主打照片.jpg主打照片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高级新媒体运营管理师</w:t>
      </w:r>
    </w:p>
    <w:p w14:paraId="2779889E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中国总裁互联网思维创始人</w:t>
      </w:r>
    </w:p>
    <w:p w14:paraId="5B8C66B0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中国实战派终端店铺培训教练</w:t>
      </w:r>
    </w:p>
    <w:p w14:paraId="5DA67EC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中国著名零售行业十大品牌培训导师</w:t>
      </w:r>
    </w:p>
    <w:p w14:paraId="489B86AA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中国经销商加盟商品牌运作管理专家</w:t>
      </w:r>
    </w:p>
    <w:p w14:paraId="3F00F590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英国布里斯托尔大学名师讲堂客座教授</w:t>
      </w:r>
    </w:p>
    <w:p w14:paraId="168F0B0D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曾担任宝姿服饰（国际）有限公司总经理</w:t>
      </w:r>
    </w:p>
    <w:p w14:paraId="217E061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曾担任Inditex集团ZARA品牌连锁专卖大区总监</w:t>
      </w:r>
    </w:p>
    <w:p w14:paraId="339704D9">
      <w:pPr>
        <w:pStyle w:val="15"/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</w:p>
    <w:p w14:paraId="2043561A">
      <w:pPr>
        <w:numPr>
          <w:ilvl w:val="0"/>
          <w:numId w:val="0"/>
        </w:numPr>
        <w:spacing w:line="440" w:lineRule="exact"/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部分服务客户：</w:t>
      </w:r>
      <w:bookmarkStart w:id="0" w:name="_Hlk94008948"/>
    </w:p>
    <w:bookmarkEnd w:id="0"/>
    <w:p w14:paraId="7AEB7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宝姿、李宁、ZARA、JASONWOOD、笛莎公主、比音勒芬、骆驼、鸿星尔克、红蜻蜓、梦洁家纺、马克华菲、艾莱依、依曼丽、莎莲妮、玖姿、季候风、花花公子、沙驰、皮尔卡丹、曼妮芬、伊维斯、兰卓丽、哥弟、达点、啄木鸟、米祖、飘蕾、芬腾、安乃安、小马包、雅鹿、七只羊、帛逸、荣子、快鱼、百斯盾、美特斯邦威、迪莱克斯、雅戈尔、艾利欧、戈美其、ONLY、迪莎公主、BODY BEAUTY、乔百仕、COYEEE、鄂尔多斯、骆豪、报喜鸟、鳄鱼恤、威丝曼、利郎、罗夫罗伦、巴拉巴拉、娃哈哈、米奇、巴布豆、苹果、老人头、波司登、卓诗尼、优衣库、adidas、耐克、姣莹内衣、唐纳.卡兰、夏奈尔、范思哲、armani、罗蒙、洛兹、红领、娅丽维斯、巴黎公主、圣德西、苏宁电器、博西电器、西门子、皮阿诺、贝舒乐、沃尔玛、万事利、生活家、周大生、周大福、海南航空、万汇珠宝等上千家企业</w:t>
      </w:r>
    </w:p>
    <w:p w14:paraId="5978F63C">
      <w:pP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br w:type="page"/>
      </w:r>
    </w:p>
    <w:p w14:paraId="6310C253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 w14:paraId="1B19322A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课程名称：《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引爆新媒体社群营销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》</w:t>
      </w:r>
    </w:p>
    <w:p w14:paraId="184DC095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3980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6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 w14:paraId="0845EB0E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2BAC0CC1"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129BB7A4"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2136619D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60B7E56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CEE113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5FBC6C4F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5AACA2DD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BD33C2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D2572D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C94E56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591087B2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F992568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9AFA6A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CD418C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4E7D6C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77ECC647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AAEE5C4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5DAD58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F84111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E40933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760AF29D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A071BF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5AFB5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BE05B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A750B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 w14:paraId="76ABB189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293122AF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456818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4D3B16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70693E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48AA7068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EEA9F8E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717323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4F4CFE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EE0696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2374AB0D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C8896E9">
            <w:pPr>
              <w:pStyle w:val="5"/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 w14:paraId="57AB30B5">
            <w:pPr>
              <w:numPr>
                <w:ilvl w:val="0"/>
                <w:numId w:val="4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7288BA69">
            <w:pPr>
              <w:numPr>
                <w:ilvl w:val="0"/>
                <w:numId w:val="4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 w14:paraId="5B39926B">
            <w:pPr>
              <w:numPr>
                <w:ilvl w:val="0"/>
                <w:numId w:val="4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406C3B17">
            <w:pPr>
              <w:numPr>
                <w:ilvl w:val="0"/>
                <w:numId w:val="4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 w14:paraId="62AB4FB1">
            <w:pPr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 w14:paraId="0E5D661F">
            <w:pPr>
              <w:pStyle w:val="15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案例式教学，小班授课，限招35人；</w:t>
            </w:r>
          </w:p>
          <w:p w14:paraId="667B9B52">
            <w:pPr>
              <w:pStyle w:val="15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以报名先后顺序为准，满班后的报名学员自动转为下期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lang w:eastAsia="zh-CN"/>
              </w:rPr>
              <w:t>。</w:t>
            </w:r>
          </w:p>
          <w:p w14:paraId="11DC16B3">
            <w:pPr>
              <w:pStyle w:val="15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</w:p>
        </w:tc>
      </w:tr>
    </w:tbl>
    <w:p w14:paraId="6F147099">
      <w:pPr>
        <w:tabs>
          <w:tab w:val="left" w:pos="2609"/>
        </w:tabs>
        <w:jc w:val="left"/>
      </w:pPr>
    </w:p>
    <w:p w14:paraId="47F061AC">
      <w:pPr>
        <w:tabs>
          <w:tab w:val="left" w:pos="2609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B0405">
    <w:pPr>
      <w:pStyle w:val="3"/>
      <w:rPr>
        <w:rFonts w:hint="default"/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2B342D71"/>
    <w:multiLevelType w:val="multilevel"/>
    <w:tmpl w:val="2B342D7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F17B52A"/>
    <w:multiLevelType w:val="singleLevel"/>
    <w:tmpl w:val="2F17B52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A341E38"/>
    <w:multiLevelType w:val="singleLevel"/>
    <w:tmpl w:val="6A341E3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297E53"/>
    <w:rsid w:val="0034500C"/>
    <w:rsid w:val="00935C8D"/>
    <w:rsid w:val="018147A8"/>
    <w:rsid w:val="025012F2"/>
    <w:rsid w:val="04573D3C"/>
    <w:rsid w:val="08F8372F"/>
    <w:rsid w:val="0F677430"/>
    <w:rsid w:val="11D56E4F"/>
    <w:rsid w:val="144E2787"/>
    <w:rsid w:val="1AB3379C"/>
    <w:rsid w:val="1BC9681A"/>
    <w:rsid w:val="275061C7"/>
    <w:rsid w:val="32090527"/>
    <w:rsid w:val="3222118D"/>
    <w:rsid w:val="32717916"/>
    <w:rsid w:val="354C39E0"/>
    <w:rsid w:val="36521481"/>
    <w:rsid w:val="3727713D"/>
    <w:rsid w:val="37647A49"/>
    <w:rsid w:val="3C992EC2"/>
    <w:rsid w:val="3D7032DA"/>
    <w:rsid w:val="426B25D4"/>
    <w:rsid w:val="453E51BE"/>
    <w:rsid w:val="4E124626"/>
    <w:rsid w:val="50C972E7"/>
    <w:rsid w:val="55ED0457"/>
    <w:rsid w:val="576E7CD8"/>
    <w:rsid w:val="59AC1663"/>
    <w:rsid w:val="5CC51153"/>
    <w:rsid w:val="66BB6DD6"/>
    <w:rsid w:val="6C274086"/>
    <w:rsid w:val="6CED6E21"/>
    <w:rsid w:val="6F6C64C9"/>
    <w:rsid w:val="7077402B"/>
    <w:rsid w:val="70F332CF"/>
    <w:rsid w:val="71F71CAE"/>
    <w:rsid w:val="736A54DE"/>
    <w:rsid w:val="786F6AE2"/>
    <w:rsid w:val="7A6320EC"/>
    <w:rsid w:val="7ABC6D03"/>
    <w:rsid w:val="7BFD0B4C"/>
    <w:rsid w:val="7D3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分类号"/>
    <w:basedOn w:val="1"/>
    <w:autoRedefine/>
    <w:qFormat/>
    <w:uiPriority w:val="0"/>
    <w:rPr>
      <w:rFonts w:ascii="仿宋_GB2312" w:eastAsia="仿宋_GB2312"/>
      <w:sz w:val="28"/>
      <w:szCs w:val="28"/>
    </w:rPr>
  </w:style>
  <w:style w:type="paragraph" w:customStyle="1" w:styleId="10">
    <w:name w:val="封面日期"/>
    <w:basedOn w:val="1"/>
    <w:autoRedefine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1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2">
    <w:name w:val="硕士学位论文"/>
    <w:basedOn w:val="1"/>
    <w:autoRedefine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3">
    <w:name w:val="研究生姓名"/>
    <w:basedOn w:val="1"/>
    <w:autoRedefine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4">
    <w:name w:val="正常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6">
    <w:name w:val="清单表 3 - 着色 11"/>
    <w:basedOn w:val="6"/>
    <w:autoRedefine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7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ql-size-14px"/>
    <w:basedOn w:val="8"/>
    <w:autoRedefine/>
    <w:qFormat/>
    <w:uiPriority w:val="0"/>
  </w:style>
  <w:style w:type="paragraph" w:customStyle="1" w:styleId="19">
    <w:name w:val="石墨文档正文"/>
    <w:autoRedefine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customStyle="1" w:styleId="20">
    <w:name w:val="apple-style-span"/>
    <w:qFormat/>
    <w:uiPriority w:val="0"/>
  </w:style>
  <w:style w:type="paragraph" w:styleId="21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2229</Words>
  <Characters>2325</Characters>
  <Lines>22</Lines>
  <Paragraphs>6</Paragraphs>
  <TotalTime>1</TotalTime>
  <ScaleCrop>false</ScaleCrop>
  <LinksUpToDate>false</LinksUpToDate>
  <CharactersWithSpaces>2577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林苗-企业培训 精品公开课</cp:lastModifiedBy>
  <dcterms:modified xsi:type="dcterms:W3CDTF">2024-10-16T05:26:18Z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4E85D335990F4E35AE8C428507031B91_13</vt:lpwstr>
  </property>
</Properties>
</file>