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51762">
      <w:pPr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企业转型升级大智慧：赋能经营，阿米巴领先之道</w:t>
      </w:r>
    </w:p>
    <w:p w14:paraId="62CA3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培训时间：</w:t>
      </w:r>
    </w:p>
    <w:tbl>
      <w:tblPr>
        <w:tblW w:w="85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12"/>
        <w:gridCol w:w="1712"/>
        <w:gridCol w:w="1712"/>
        <w:gridCol w:w="1712"/>
      </w:tblGrid>
      <w:tr w14:paraId="60A8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5A06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1D1F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1077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25EA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822F"/>
            <w:vAlign w:val="center"/>
          </w:tcPr>
          <w:p w14:paraId="4B03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十二月</w:t>
            </w:r>
          </w:p>
        </w:tc>
      </w:tr>
      <w:tr w14:paraId="5A53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11-12             周五、六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13-14                     周五、六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22-23                      周五、六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7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17-18                   周五、六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78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19-20                   周五、六</w:t>
            </w:r>
          </w:p>
        </w:tc>
      </w:tr>
    </w:tbl>
    <w:p w14:paraId="4C8BF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培训地点：深圳</w:t>
      </w:r>
    </w:p>
    <w:p w14:paraId="0BF3B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培训费用：9800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元/人（培训费用、资料费、茶歇、结业证书、税费，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一年内可免费复训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bookmarkStart w:id="4" w:name="_GoBack"/>
      <w:bookmarkEnd w:id="4"/>
    </w:p>
    <w:p w14:paraId="7A27BA65">
      <w:pPr>
        <w:spacing w:line="300" w:lineRule="exact"/>
        <w:rPr>
          <w:rFonts w:hint="eastAsia" w:ascii="微软雅黑" w:hAnsi="微软雅黑" w:eastAsia="微软雅黑"/>
          <w:b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</w:rPr>
        <w:t>【课程对象】</w:t>
      </w:r>
      <w:r>
        <w:rPr>
          <w:rFonts w:hint="eastAsia" w:ascii="微软雅黑" w:hAnsi="微软雅黑" w:eastAsia="微软雅黑" w:cs="微软雅黑"/>
          <w:szCs w:val="21"/>
        </w:rPr>
        <w:t>董事长/总裁、总经理、部门经理等企业中高层管理人员。</w:t>
      </w:r>
      <w:r>
        <w:rPr>
          <w:rFonts w:ascii="微软雅黑" w:hAnsi="微软雅黑" w:eastAsia="微软雅黑"/>
          <w:b/>
          <w:sz w:val="22"/>
          <w:shd w:val="clear" w:color="auto" w:fill="FFFFFF"/>
        </w:rPr>
        <w:t xml:space="preserve">     </w:t>
      </w:r>
    </w:p>
    <w:p w14:paraId="6126A2D6">
      <w:pPr>
        <w:adjustRightInd w:val="0"/>
        <w:snapToGrid w:val="0"/>
        <w:spacing w:line="300" w:lineRule="exact"/>
        <w:rPr>
          <w:rFonts w:hint="eastAsia" w:ascii="微软雅黑" w:hAnsi="微软雅黑" w:eastAsia="微软雅黑" w:cs="微软雅黑"/>
          <w:szCs w:val="21"/>
        </w:rPr>
      </w:pPr>
      <w:bookmarkStart w:id="0" w:name="_Hlk124284168"/>
      <w:bookmarkStart w:id="1" w:name="_Hlk124284210"/>
      <w:r>
        <w:rPr>
          <w:rFonts w:ascii="微软雅黑" w:hAnsi="微软雅黑" w:eastAsia="微软雅黑" w:cs="微软雅黑"/>
          <w:b/>
          <w:bCs/>
          <w:color w:val="0070C0"/>
          <w:sz w:val="22"/>
        </w:rPr>
        <w:t>【课程背景】</w:t>
      </w:r>
      <w:bookmarkEnd w:id="0"/>
      <w:r>
        <w:rPr>
          <w:rFonts w:hint="eastAsia" w:ascii="微软雅黑" w:hAnsi="微软雅黑" w:eastAsia="微软雅黑" w:cs="微软雅黑"/>
          <w:szCs w:val="21"/>
        </w:rPr>
        <w:t>随着数字化转型的快速发展，企业家如何在传统行业里紧跟时代发展潮流和产业调整趋势，做大企业价值，挖掘新的增量和利润源？三年新冠疫情的结束，又让我们走到一个新的拐点，在经济下行的新常态下，企业</w:t>
      </w:r>
      <w:r>
        <w:rPr>
          <w:rFonts w:ascii="微软雅黑" w:hAnsi="微软雅黑" w:eastAsia="微软雅黑" w:cs="微软雅黑"/>
          <w:szCs w:val="21"/>
        </w:rPr>
        <w:t>普遍面临</w:t>
      </w:r>
      <w:r>
        <w:rPr>
          <w:rFonts w:hint="eastAsia" w:ascii="微软雅黑" w:hAnsi="微软雅黑" w:eastAsia="微软雅黑" w:cs="微软雅黑"/>
          <w:szCs w:val="21"/>
        </w:rPr>
        <w:t>市场消费疲软、</w:t>
      </w:r>
      <w:r>
        <w:rPr>
          <w:rFonts w:ascii="微软雅黑" w:hAnsi="微软雅黑" w:eastAsia="微软雅黑" w:cs="微软雅黑"/>
          <w:szCs w:val="21"/>
        </w:rPr>
        <w:t>竞争激烈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ascii="微软雅黑" w:hAnsi="微软雅黑" w:eastAsia="微软雅黑" w:cs="微软雅黑"/>
          <w:szCs w:val="21"/>
        </w:rPr>
        <w:t>劳动力</w:t>
      </w:r>
      <w:r>
        <w:rPr>
          <w:rFonts w:hint="eastAsia" w:ascii="微软雅黑" w:hAnsi="微软雅黑" w:eastAsia="微软雅黑" w:cs="微软雅黑"/>
          <w:szCs w:val="21"/>
        </w:rPr>
        <w:t>成本上涨等不确定因素。与此同时，</w:t>
      </w:r>
      <w:r>
        <w:rPr>
          <w:rFonts w:ascii="微软雅黑" w:hAnsi="微软雅黑" w:eastAsia="微软雅黑" w:cs="微软雅黑"/>
          <w:szCs w:val="21"/>
        </w:rPr>
        <w:t>许多企业已基本完成了规模从小到大的转变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ascii="微软雅黑" w:hAnsi="微软雅黑" w:eastAsia="微软雅黑" w:cs="微软雅黑"/>
          <w:szCs w:val="21"/>
        </w:rPr>
        <w:t>一旦成为</w:t>
      </w:r>
      <w:r>
        <w:rPr>
          <w:rFonts w:hint="eastAsia" w:ascii="微软雅黑" w:hAnsi="微软雅黑" w:eastAsia="微软雅黑" w:cs="微软雅黑"/>
          <w:szCs w:val="21"/>
        </w:rPr>
        <w:t>人员众多的</w:t>
      </w:r>
      <w:r>
        <w:rPr>
          <w:rFonts w:ascii="微软雅黑" w:hAnsi="微软雅黑" w:eastAsia="微软雅黑" w:cs="微软雅黑"/>
          <w:szCs w:val="21"/>
        </w:rPr>
        <w:t>大企业，如何保持发展活力、防止企业变</w:t>
      </w:r>
      <w:r>
        <w:rPr>
          <w:rFonts w:hint="eastAsia" w:ascii="微软雅黑" w:hAnsi="微软雅黑" w:eastAsia="微软雅黑" w:cs="微软雅黑"/>
          <w:szCs w:val="21"/>
        </w:rPr>
        <w:t>成</w:t>
      </w:r>
      <w:r>
        <w:rPr>
          <w:rFonts w:ascii="微软雅黑" w:hAnsi="微软雅黑" w:eastAsia="微软雅黑" w:cs="微软雅黑"/>
          <w:szCs w:val="21"/>
        </w:rPr>
        <w:t>臃肿笨拙的</w:t>
      </w:r>
      <w:r>
        <w:rPr>
          <w:rFonts w:hint="eastAsia" w:ascii="微软雅黑" w:hAnsi="微软雅黑" w:eastAsia="微软雅黑" w:cs="微软雅黑"/>
          <w:szCs w:val="21"/>
        </w:rPr>
        <w:t>“大象”</w:t>
      </w:r>
      <w:r>
        <w:rPr>
          <w:rFonts w:ascii="微软雅黑" w:hAnsi="微软雅黑" w:eastAsia="微软雅黑" w:cs="微软雅黑"/>
          <w:szCs w:val="21"/>
        </w:rPr>
        <w:t>，就成为</w:t>
      </w:r>
      <w:r>
        <w:rPr>
          <w:rFonts w:hint="eastAsia" w:ascii="微软雅黑" w:hAnsi="微软雅黑" w:eastAsia="微软雅黑" w:cs="微软雅黑"/>
          <w:szCs w:val="21"/>
        </w:rPr>
        <w:t>大小企业家们</w:t>
      </w:r>
      <w:r>
        <w:rPr>
          <w:rFonts w:ascii="微软雅黑" w:hAnsi="微软雅黑" w:eastAsia="微软雅黑" w:cs="微软雅黑"/>
          <w:szCs w:val="21"/>
        </w:rPr>
        <w:t>的</w:t>
      </w:r>
      <w:r>
        <w:rPr>
          <w:rFonts w:hint="eastAsia" w:ascii="微软雅黑" w:hAnsi="微软雅黑" w:eastAsia="微软雅黑" w:cs="微软雅黑"/>
          <w:szCs w:val="21"/>
        </w:rPr>
        <w:t>痛点</w:t>
      </w:r>
      <w:r>
        <w:rPr>
          <w:rFonts w:ascii="微软雅黑" w:hAnsi="微软雅黑" w:eastAsia="微软雅黑" w:cs="微软雅黑"/>
          <w:szCs w:val="21"/>
        </w:rPr>
        <w:t>。</w:t>
      </w:r>
    </w:p>
    <w:p w14:paraId="79D723F5">
      <w:pPr>
        <w:adjustRightInd w:val="0"/>
        <w:snapToGrid w:val="0"/>
        <w:spacing w:line="300" w:lineRule="exact"/>
        <w:rPr>
          <w:rFonts w:hint="eastAsia" w:ascii="微软雅黑" w:hAnsi="微软雅黑" w:eastAsia="微软雅黑" w:cs="微软雅黑"/>
          <w:szCs w:val="21"/>
        </w:rPr>
      </w:pPr>
    </w:p>
    <w:p w14:paraId="0D2D5D1E">
      <w:pPr>
        <w:adjustRightInd w:val="0"/>
        <w:snapToGrid w:val="0"/>
        <w:spacing w:line="30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经营是个系统工程，企业成功是建立在能力、机制和凝聚力基础上的组合拳，中央在今年两会上首次提出，要提升新质生产力，让新质生产力主导创新，摆脱传统经济增长方式、生产力的发展路径要符合新发展理念，以劳动者、劳动资料和劳动对象及其优化组合的跃升为基本内涵，以全要素生产率大幅提升为核心标志，用“创新驱动”和“提升人效”为企业的转型升级指明了成功路径，就是以体制创新推动科技创新，很多企业失败并不是资金和技术不到位，而是缺失了系统经营能力。组织创新、机制创新，说到底就是以人为本，通过赋能激活组织的潜能，倒逼经营能力的提升，企业增利、员工增收，实现企业发展和员工幸福的双丰收。</w:t>
      </w:r>
    </w:p>
    <w:p w14:paraId="78D91B61">
      <w:pPr>
        <w:adjustRightInd w:val="0"/>
        <w:snapToGrid w:val="0"/>
        <w:spacing w:line="30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</w:p>
    <w:p w14:paraId="38AC4B4C">
      <w:pPr>
        <w:adjustRightInd w:val="0"/>
        <w:snapToGrid w:val="0"/>
        <w:spacing w:line="30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当下我们的经营环境与</w:t>
      </w:r>
      <w:r>
        <w:rPr>
          <w:rFonts w:ascii="微软雅黑" w:hAnsi="微软雅黑" w:eastAsia="微软雅黑" w:cs="微软雅黑"/>
          <w:szCs w:val="21"/>
        </w:rPr>
        <w:t>上世纪</w:t>
      </w:r>
      <w:r>
        <w:rPr>
          <w:rFonts w:hint="eastAsia" w:ascii="微软雅黑" w:hAnsi="微软雅黑" w:eastAsia="微软雅黑" w:cs="微软雅黑"/>
          <w:szCs w:val="21"/>
        </w:rPr>
        <w:t>日本企业</w:t>
      </w:r>
      <w:r>
        <w:rPr>
          <w:rFonts w:ascii="微软雅黑" w:hAnsi="微软雅黑" w:eastAsia="微软雅黑" w:cs="微软雅黑"/>
          <w:szCs w:val="21"/>
        </w:rPr>
        <w:t>面临的局面很相似。京瓷</w:t>
      </w:r>
      <w:r>
        <w:rPr>
          <w:rFonts w:hint="eastAsia" w:ascii="微软雅黑" w:hAnsi="微软雅黑" w:eastAsia="微软雅黑" w:cs="微软雅黑"/>
          <w:szCs w:val="21"/>
        </w:rPr>
        <w:t>集团创始人稻盛和夫</w:t>
      </w:r>
      <w:r>
        <w:rPr>
          <w:rFonts w:ascii="微软雅黑" w:hAnsi="微软雅黑" w:eastAsia="微软雅黑" w:cs="微软雅黑"/>
          <w:szCs w:val="21"/>
        </w:rPr>
        <w:t>就是在这种情况下，通过采用阿米巴经营</w:t>
      </w:r>
      <w:r>
        <w:rPr>
          <w:rFonts w:hint="eastAsia" w:ascii="微软雅黑" w:hAnsi="微软雅黑" w:eastAsia="微软雅黑" w:cs="微软雅黑"/>
          <w:szCs w:val="21"/>
        </w:rPr>
        <w:t>模式，激活员工内心的“愿”，实现了50年持续盈利的经营奇迹，他一生创建了两家世界500 强企业，被誉为经营之圣，并于 2010 年成功拯救破产的日航，作为航空业门外汉，</w:t>
      </w:r>
      <w:r>
        <w:rPr>
          <w:rFonts w:hint="eastAsia" w:ascii="微软雅黑" w:hAnsi="微软雅黑" w:eastAsia="微软雅黑" w:cstheme="minorEastAsia"/>
          <w:szCs w:val="21"/>
        </w:rPr>
        <w:t>在不到半年的时间内，就让日航大幅度扭亏为盈，</w:t>
      </w:r>
      <w:r>
        <w:rPr>
          <w:rFonts w:hint="eastAsia" w:ascii="微软雅黑" w:hAnsi="微软雅黑" w:eastAsia="微软雅黑" w:cs="微软雅黑"/>
          <w:szCs w:val="21"/>
        </w:rPr>
        <w:t>全世界都在关注其成功的手法是什么，他说靠的是企业经营的两个轮子：阿米巴经营模式和经营哲学</w:t>
      </w:r>
      <w:r>
        <w:rPr>
          <w:rFonts w:ascii="微软雅黑" w:hAnsi="微软雅黑" w:eastAsia="微软雅黑" w:cs="微软雅黑"/>
          <w:szCs w:val="21"/>
        </w:rPr>
        <w:t>。</w:t>
      </w:r>
    </w:p>
    <w:p w14:paraId="2FD76509">
      <w:pPr>
        <w:adjustRightInd w:val="0"/>
        <w:snapToGrid w:val="0"/>
        <w:spacing w:line="300" w:lineRule="exact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 w:cs="微软雅黑"/>
          <w:b/>
          <w:bCs/>
          <w:color w:val="0070C0"/>
          <w:sz w:val="22"/>
        </w:rPr>
        <w:t>【课程</w:t>
      </w:r>
      <w:r>
        <w:rPr>
          <w:rFonts w:hint="eastAsia" w:ascii="微软雅黑" w:hAnsi="微软雅黑" w:eastAsia="微软雅黑" w:cs="微软雅黑"/>
          <w:b/>
          <w:bCs/>
          <w:color w:val="0070C0"/>
          <w:sz w:val="22"/>
        </w:rPr>
        <w:t>简介</w:t>
      </w:r>
      <w:r>
        <w:rPr>
          <w:rFonts w:ascii="微软雅黑" w:hAnsi="微软雅黑" w:eastAsia="微软雅黑" w:cs="微软雅黑"/>
          <w:b/>
          <w:bCs/>
          <w:color w:val="0070C0"/>
          <w:sz w:val="22"/>
        </w:rPr>
        <w:t>】</w:t>
      </w:r>
      <w:r>
        <w:rPr>
          <w:rFonts w:ascii="微软雅黑" w:hAnsi="微软雅黑" w:eastAsia="微软雅黑" w:cs="微软雅黑"/>
          <w:szCs w:val="21"/>
        </w:rPr>
        <w:t>阿米巴模式是指将公司分成许多</w:t>
      </w:r>
      <w:r>
        <w:rPr>
          <w:rFonts w:hint="eastAsia" w:ascii="微软雅黑" w:hAnsi="微软雅黑" w:eastAsia="微软雅黑" w:cs="微软雅黑"/>
          <w:szCs w:val="21"/>
        </w:rPr>
        <w:t>业务</w:t>
      </w:r>
      <w:r>
        <w:rPr>
          <w:rFonts w:ascii="微软雅黑" w:hAnsi="微软雅黑" w:eastAsia="微软雅黑" w:cs="微软雅黑"/>
          <w:szCs w:val="21"/>
        </w:rPr>
        <w:t>单元，就像一个</w:t>
      </w:r>
      <w:r>
        <w:rPr>
          <w:rFonts w:hint="eastAsia" w:ascii="微软雅黑" w:hAnsi="微软雅黑" w:eastAsia="微软雅黑" w:cs="微软雅黑"/>
          <w:szCs w:val="21"/>
        </w:rPr>
        <w:t>个</w:t>
      </w:r>
      <w:r>
        <w:rPr>
          <w:rFonts w:ascii="微软雅黑" w:hAnsi="微软雅黑" w:eastAsia="微软雅黑" w:cs="微软雅黑"/>
          <w:szCs w:val="21"/>
        </w:rPr>
        <w:t>小</w:t>
      </w:r>
      <w:r>
        <w:rPr>
          <w:rFonts w:hint="eastAsia" w:ascii="微软雅黑" w:hAnsi="微软雅黑" w:eastAsia="微软雅黑" w:cs="微软雅黑"/>
          <w:szCs w:val="21"/>
        </w:rPr>
        <w:t>公司</w:t>
      </w:r>
      <w:r>
        <w:rPr>
          <w:rFonts w:ascii="微软雅黑" w:hAnsi="微软雅黑" w:eastAsia="微软雅黑" w:cs="微软雅黑"/>
          <w:szCs w:val="21"/>
        </w:rPr>
        <w:t>那样</w:t>
      </w:r>
      <w:r>
        <w:rPr>
          <w:rFonts w:hint="eastAsia" w:ascii="微软雅黑" w:hAnsi="微软雅黑" w:eastAsia="微软雅黑" w:cs="微软雅黑"/>
          <w:szCs w:val="21"/>
        </w:rPr>
        <w:t>自我管理和自主经营</w:t>
      </w:r>
      <w:r>
        <w:rPr>
          <w:rFonts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</w:rPr>
        <w:t>通过独立核算、目标管理、授权经营、业绩改善和公平分配</w:t>
      </w:r>
      <w:r>
        <w:rPr>
          <w:rFonts w:ascii="微软雅黑" w:hAnsi="微软雅黑" w:eastAsia="微软雅黑" w:cs="微软雅黑"/>
          <w:szCs w:val="21"/>
        </w:rPr>
        <w:t>等</w:t>
      </w:r>
      <w:r>
        <w:rPr>
          <w:rFonts w:hint="eastAsia" w:ascii="微软雅黑" w:hAnsi="微软雅黑" w:eastAsia="微软雅黑" w:cs="微软雅黑"/>
          <w:szCs w:val="21"/>
        </w:rPr>
        <w:t>机制，</w:t>
      </w:r>
      <w:r>
        <w:rPr>
          <w:rFonts w:ascii="微软雅黑" w:hAnsi="微软雅黑" w:eastAsia="微软雅黑" w:cs="微软雅黑"/>
          <w:szCs w:val="21"/>
        </w:rPr>
        <w:t>对市场变化做出迅捷反应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ascii="微软雅黑" w:hAnsi="微软雅黑" w:eastAsia="微软雅黑" w:cs="微软雅黑"/>
          <w:szCs w:val="21"/>
        </w:rPr>
        <w:t>非常适合</w:t>
      </w:r>
      <w:r>
        <w:rPr>
          <w:rFonts w:hint="eastAsia" w:ascii="微软雅黑" w:hAnsi="微软雅黑" w:eastAsia="微软雅黑" w:cs="微软雅黑"/>
          <w:szCs w:val="21"/>
        </w:rPr>
        <w:t>当下</w:t>
      </w:r>
      <w:r>
        <w:rPr>
          <w:rFonts w:ascii="微软雅黑" w:hAnsi="微软雅黑" w:eastAsia="微软雅黑" w:cs="微软雅黑"/>
          <w:szCs w:val="21"/>
        </w:rPr>
        <w:t>国内企业经营的需求，</w:t>
      </w:r>
      <w:r>
        <w:rPr>
          <w:rFonts w:hint="eastAsia" w:ascii="微软雅黑" w:hAnsi="微软雅黑" w:eastAsia="微软雅黑" w:cs="微软雅黑"/>
          <w:szCs w:val="21"/>
        </w:rPr>
        <w:t>受到国内企业的追捧。实施中很多企业家发现，稻盛的书读了不少，却不知如何落地；培训课上了不少，如何实施仍是一头雾水；有的落地初期有效，后期流于形式</w:t>
      </w:r>
      <w:r>
        <w:rPr>
          <w:rFonts w:ascii="微软雅黑" w:hAnsi="微软雅黑" w:eastAsia="微软雅黑" w:cs="微软雅黑"/>
          <w:szCs w:val="21"/>
        </w:rPr>
        <w:t>……</w:t>
      </w:r>
      <w:r>
        <w:rPr>
          <w:rFonts w:hint="eastAsia" w:ascii="微软雅黑" w:hAnsi="微软雅黑" w:eastAsia="微软雅黑" w:cs="微软雅黑"/>
          <w:szCs w:val="21"/>
        </w:rPr>
        <w:t>。宗英涛</w:t>
      </w:r>
      <w:r>
        <w:rPr>
          <w:rFonts w:ascii="微软雅黑" w:hAnsi="微软雅黑" w:eastAsia="微软雅黑" w:cs="微软雅黑"/>
          <w:szCs w:val="21"/>
        </w:rPr>
        <w:t>老师结合</w:t>
      </w:r>
      <w:r>
        <w:rPr>
          <w:rFonts w:hint="eastAsia" w:ascii="微软雅黑" w:hAnsi="微软雅黑" w:eastAsia="微软雅黑" w:cs="微软雅黑"/>
          <w:szCs w:val="21"/>
        </w:rPr>
        <w:t>10数年的培训和咨询</w:t>
      </w:r>
      <w:r>
        <w:rPr>
          <w:rFonts w:ascii="微软雅黑" w:hAnsi="微软雅黑" w:eastAsia="微软雅黑" w:cs="微软雅黑"/>
          <w:szCs w:val="21"/>
        </w:rPr>
        <w:t>经验，</w:t>
      </w:r>
      <w:r>
        <w:rPr>
          <w:rFonts w:hint="eastAsia" w:ascii="微软雅黑" w:hAnsi="微软雅黑" w:eastAsia="微软雅黑" w:cs="微软雅黑"/>
          <w:szCs w:val="21"/>
        </w:rPr>
        <w:t>著作了《阿米巴经营领先之道》一书</w:t>
      </w:r>
      <w:r>
        <w:rPr>
          <w:rFonts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</w:rPr>
        <w:t>并注册了版权课程【心法+干法】原点阿米巴经营体系，</w:t>
      </w:r>
      <w:r>
        <w:rPr>
          <w:rFonts w:ascii="微软雅黑" w:hAnsi="微软雅黑" w:eastAsia="微软雅黑" w:cs="微软雅黑"/>
          <w:szCs w:val="21"/>
        </w:rPr>
        <w:t>本课程</w:t>
      </w:r>
      <w:r>
        <w:rPr>
          <w:rFonts w:hint="eastAsia" w:ascii="微软雅黑" w:hAnsi="微软雅黑" w:eastAsia="微软雅黑" w:cs="微软雅黑"/>
          <w:szCs w:val="21"/>
        </w:rPr>
        <w:t>涵盖了阿米巴经营的道法术。</w:t>
      </w:r>
    </w:p>
    <w:p w14:paraId="754BC503">
      <w:pPr>
        <w:adjustRightInd w:val="0"/>
        <w:snapToGrid w:val="0"/>
        <w:rPr>
          <w:rFonts w:hint="eastAsia" w:ascii="微软雅黑" w:hAnsi="微软雅黑" w:eastAsia="微软雅黑" w:cs="微软雅黑"/>
          <w:b/>
          <w:bCs/>
          <w:color w:val="0070C0"/>
          <w:sz w:val="22"/>
        </w:rPr>
      </w:pPr>
      <w:r>
        <w:rPr>
          <w:rFonts w:ascii="微软雅黑" w:hAnsi="微软雅黑" w:eastAsia="微软雅黑" w:cs="微软雅黑"/>
          <w:b/>
          <w:bCs/>
          <w:color w:val="0070C0"/>
          <w:sz w:val="22"/>
        </w:rPr>
        <w:t>【培训收益】</w:t>
      </w:r>
    </w:p>
    <w:p w14:paraId="76D1ED83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1、掌握导入阿米巴经营模式的实操步骤</w:t>
      </w:r>
      <w:r>
        <w:rPr>
          <w:rFonts w:hint="eastAsia" w:ascii="微软雅黑" w:hAnsi="微软雅黑" w:eastAsia="微软雅黑" w:cs="微软雅黑"/>
          <w:szCs w:val="21"/>
        </w:rPr>
        <w:t>，避免</w:t>
      </w:r>
      <w:r>
        <w:rPr>
          <w:rFonts w:ascii="微软雅黑" w:hAnsi="微软雅黑" w:eastAsia="微软雅黑" w:cs="微软雅黑"/>
          <w:szCs w:val="21"/>
        </w:rPr>
        <w:t>导入中的误区</w:t>
      </w:r>
    </w:p>
    <w:p w14:paraId="6E91AA4E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2、掌握企业</w:t>
      </w:r>
      <w:r>
        <w:rPr>
          <w:rFonts w:hint="eastAsia" w:ascii="微软雅黑" w:hAnsi="微软雅黑" w:eastAsia="微软雅黑" w:cs="微软雅黑"/>
          <w:szCs w:val="21"/>
        </w:rPr>
        <w:t>事业部、</w:t>
      </w:r>
      <w:r>
        <w:rPr>
          <w:rFonts w:ascii="微软雅黑" w:hAnsi="微软雅黑" w:eastAsia="微软雅黑" w:cs="微软雅黑"/>
          <w:szCs w:val="21"/>
        </w:rPr>
        <w:t>阿米巴组织</w:t>
      </w:r>
      <w:r>
        <w:rPr>
          <w:rFonts w:hint="eastAsia" w:ascii="微软雅黑" w:hAnsi="微软雅黑" w:eastAsia="微软雅黑" w:cs="微软雅黑"/>
          <w:szCs w:val="21"/>
        </w:rPr>
        <w:t>的</w:t>
      </w:r>
      <w:r>
        <w:rPr>
          <w:rFonts w:ascii="微软雅黑" w:hAnsi="微软雅黑" w:eastAsia="微软雅黑" w:cs="微软雅黑"/>
          <w:szCs w:val="21"/>
        </w:rPr>
        <w:t>构建</w:t>
      </w:r>
      <w:r>
        <w:rPr>
          <w:rFonts w:hint="eastAsia" w:ascii="微软雅黑" w:hAnsi="微软雅黑" w:eastAsia="微软雅黑" w:cs="微软雅黑"/>
          <w:szCs w:val="21"/>
        </w:rPr>
        <w:t>和管控</w:t>
      </w:r>
    </w:p>
    <w:p w14:paraId="653F6BF1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3、掌握</w:t>
      </w:r>
      <w:r>
        <w:rPr>
          <w:rFonts w:hint="eastAsia" w:ascii="微软雅黑" w:hAnsi="微软雅黑" w:eastAsia="微软雅黑" w:cs="微软雅黑"/>
          <w:szCs w:val="21"/>
        </w:rPr>
        <w:t>用于小组织独立核算使用的经营</w:t>
      </w:r>
      <w:r>
        <w:rPr>
          <w:rFonts w:ascii="微软雅黑" w:hAnsi="微软雅黑" w:eastAsia="微软雅黑" w:cs="微软雅黑"/>
          <w:szCs w:val="21"/>
        </w:rPr>
        <w:t>会计方法</w:t>
      </w:r>
    </w:p>
    <w:p w14:paraId="4D1CF543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4、</w:t>
      </w:r>
      <w:r>
        <w:rPr>
          <w:rFonts w:hint="eastAsia" w:ascii="微软雅黑" w:hAnsi="微软雅黑" w:eastAsia="微软雅黑" w:cs="微软雅黑"/>
          <w:szCs w:val="21"/>
        </w:rPr>
        <w:t>掌握目标和策略的制定，用目标和绩效倒逼经营能力的提升</w:t>
      </w:r>
    </w:p>
    <w:p w14:paraId="6AF9D6B7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5、通过“量化分权”避免经营权下放的风险，实现</w:t>
      </w:r>
      <w:r>
        <w:rPr>
          <w:rFonts w:hint="eastAsia" w:ascii="微软雅黑" w:hAnsi="微软雅黑" w:eastAsia="微软雅黑" w:cs="微软雅黑"/>
          <w:szCs w:val="21"/>
        </w:rPr>
        <w:t>责任和权力的</w:t>
      </w:r>
      <w:r>
        <w:rPr>
          <w:rFonts w:ascii="微软雅黑" w:hAnsi="微软雅黑" w:eastAsia="微软雅黑" w:cs="微软雅黑"/>
          <w:szCs w:val="21"/>
        </w:rPr>
        <w:t>灵活统一</w:t>
      </w:r>
    </w:p>
    <w:p w14:paraId="0DAF2059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6、</w:t>
      </w:r>
      <w:r>
        <w:rPr>
          <w:rFonts w:hint="eastAsia" w:ascii="微软雅黑" w:hAnsi="微软雅黑" w:eastAsia="微软雅黑" w:cs="微软雅黑"/>
          <w:szCs w:val="21"/>
        </w:rPr>
        <w:t>建立公平、公正的业绩评价体系，用“赛马”机制实现员工的“能上能下”</w:t>
      </w:r>
    </w:p>
    <w:p w14:paraId="12789F2C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7</w:t>
      </w:r>
      <w:r>
        <w:rPr>
          <w:rFonts w:hint="eastAsia" w:ascii="微软雅黑" w:hAnsi="微软雅黑" w:eastAsia="微软雅黑" w:cs="微软雅黑"/>
          <w:szCs w:val="21"/>
        </w:rPr>
        <w:t>、用稻盛和夫的成功方程式，制订符合人性的激励机制，实现收入的“能增能减”</w:t>
      </w:r>
    </w:p>
    <w:p w14:paraId="387F0E3C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8</w:t>
      </w:r>
      <w:r>
        <w:rPr>
          <w:rFonts w:hint="eastAsia" w:ascii="微软雅黑" w:hAnsi="微软雅黑" w:eastAsia="微软雅黑" w:cs="微软雅黑"/>
          <w:szCs w:val="21"/>
        </w:rPr>
        <w:t>、掌握</w:t>
      </w:r>
      <w:r>
        <w:rPr>
          <w:rFonts w:ascii="微软雅黑" w:hAnsi="微软雅黑" w:eastAsia="微软雅黑" w:cs="微软雅黑"/>
          <w:szCs w:val="21"/>
        </w:rPr>
        <w:t>运用</w:t>
      </w:r>
      <w:r>
        <w:rPr>
          <w:rFonts w:hint="eastAsia" w:ascii="微软雅黑" w:hAnsi="微软雅黑" w:eastAsia="微软雅黑" w:cs="微软雅黑"/>
          <w:szCs w:val="21"/>
        </w:rPr>
        <w:t>业绩分析</w:t>
      </w:r>
      <w:r>
        <w:rPr>
          <w:rFonts w:ascii="微软雅黑" w:hAnsi="微软雅黑" w:eastAsia="微软雅黑" w:cs="微软雅黑"/>
          <w:szCs w:val="21"/>
        </w:rPr>
        <w:t>工具</w:t>
      </w:r>
      <w:r>
        <w:rPr>
          <w:rFonts w:hint="eastAsia" w:ascii="微软雅黑" w:hAnsi="微软雅黑" w:eastAsia="微软雅黑" w:cs="微软雅黑"/>
          <w:szCs w:val="21"/>
        </w:rPr>
        <w:t>，实现降本增效，</w:t>
      </w:r>
      <w:r>
        <w:rPr>
          <w:rFonts w:ascii="微软雅黑" w:hAnsi="微软雅黑" w:eastAsia="微软雅黑" w:cs="微软雅黑"/>
          <w:szCs w:val="21"/>
        </w:rPr>
        <w:t>提高阿米巴单元的盈利水平</w:t>
      </w:r>
    </w:p>
    <w:p w14:paraId="4C7AC7DA">
      <w:pPr>
        <w:adjustRightInd w:val="0"/>
        <w:snapToGrid w:val="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9</w:t>
      </w:r>
      <w:r>
        <w:rPr>
          <w:rFonts w:hint="eastAsia" w:ascii="微软雅黑" w:hAnsi="微软雅黑" w:eastAsia="微软雅黑" w:cs="微软雅黑"/>
          <w:szCs w:val="21"/>
        </w:rPr>
        <w:t>、掌握用经营哲学指导企业的运营，用回归原点的原理原则把管理做简单</w:t>
      </w:r>
    </w:p>
    <w:p w14:paraId="1D51C373">
      <w:pPr>
        <w:adjustRightInd w:val="0"/>
        <w:snapToGrid w:val="0"/>
        <w:spacing w:line="30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b/>
          <w:bCs/>
          <w:color w:val="0070C0"/>
          <w:sz w:val="22"/>
        </w:rPr>
        <w:t>【课程</w:t>
      </w:r>
      <w:r>
        <w:rPr>
          <w:rFonts w:hint="eastAsia" w:ascii="微软雅黑" w:hAnsi="微软雅黑" w:eastAsia="微软雅黑" w:cs="微软雅黑"/>
          <w:b/>
          <w:bCs/>
          <w:color w:val="0070C0"/>
          <w:sz w:val="22"/>
        </w:rPr>
        <w:t>特色</w:t>
      </w:r>
      <w:r>
        <w:rPr>
          <w:rFonts w:ascii="微软雅黑" w:hAnsi="微软雅黑" w:eastAsia="微软雅黑" w:cs="微软雅黑"/>
          <w:b/>
          <w:bCs/>
          <w:color w:val="0070C0"/>
          <w:sz w:val="22"/>
        </w:rPr>
        <w:t>】</w:t>
      </w:r>
      <w:r>
        <w:rPr>
          <w:rFonts w:hint="eastAsia" w:ascii="微软雅黑" w:hAnsi="微软雅黑" w:eastAsia="微软雅黑"/>
        </w:rPr>
        <w:t>遵循以中为体、洋为中用的原则，宗老师采用</w:t>
      </w:r>
      <w:r>
        <w:rPr>
          <w:rFonts w:ascii="微软雅黑" w:hAnsi="微软雅黑" w:eastAsia="微软雅黑"/>
        </w:rPr>
        <w:t>引导式授课</w:t>
      </w:r>
      <w:r>
        <w:rPr>
          <w:rFonts w:hint="eastAsia" w:ascii="微软雅黑" w:hAnsi="微软雅黑" w:eastAsia="微软雅黑"/>
        </w:rPr>
        <w:t>，在系统研究日本阿米巴的基础上，</w:t>
      </w:r>
      <w:r>
        <w:rPr>
          <w:rFonts w:hint="eastAsia" w:ascii="微软雅黑" w:hAnsi="微软雅黑" w:eastAsia="微软雅黑" w:cs="微软雅黑"/>
          <w:szCs w:val="21"/>
        </w:rPr>
        <w:t>将西方管理思想和中国企业实践相结合，</w:t>
      </w:r>
      <w:r>
        <w:rPr>
          <w:rFonts w:hint="eastAsia" w:ascii="微软雅黑" w:hAnsi="微软雅黑" w:eastAsia="微软雅黑"/>
        </w:rPr>
        <w:t>突出课程的本土落地性，用亲自辅导过的真实案例增强亲切感。</w:t>
      </w:r>
    </w:p>
    <w:p w14:paraId="47290B4F">
      <w:pPr>
        <w:spacing w:line="30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</w:rPr>
        <w:t>【课程时间】</w:t>
      </w:r>
      <w:r>
        <w:rPr>
          <w:rFonts w:hint="eastAsia" w:ascii="微软雅黑" w:hAnsi="微软雅黑" w:eastAsia="微软雅黑" w:cs="微软雅黑"/>
          <w:szCs w:val="21"/>
        </w:rPr>
        <w:t>12 小时（6小时/天）</w:t>
      </w:r>
    </w:p>
    <w:p w14:paraId="4134BF18">
      <w:pPr>
        <w:spacing w:line="300" w:lineRule="exact"/>
        <w:rPr>
          <w:rFonts w:hint="eastAsia" w:ascii="微软雅黑" w:hAnsi="微软雅黑" w:eastAsia="微软雅黑" w:cs="微软雅黑"/>
          <w:b/>
          <w:bCs/>
          <w:color w:val="0070C0"/>
          <w:sz w:val="22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</w:rPr>
        <w:t>【课程大纲】</w:t>
      </w:r>
      <w:bookmarkEnd w:id="1"/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 w14:paraId="4F6C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9400" w:type="dxa"/>
            <w:shd w:val="clear" w:color="auto" w:fill="FFFF99"/>
          </w:tcPr>
          <w:p w14:paraId="568F3836">
            <w:pPr>
              <w:rPr>
                <w:rFonts w:hint="eastAsia" w:ascii="微软雅黑" w:hAnsi="微软雅黑" w:eastAsia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8"/>
              </w:rPr>
              <w:t>第一天 课程刚要</w:t>
            </w:r>
          </w:p>
        </w:tc>
      </w:tr>
      <w:tr w14:paraId="3BDD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7" w:hRule="atLeast"/>
        </w:trPr>
        <w:tc>
          <w:tcPr>
            <w:tcW w:w="9400" w:type="dxa"/>
          </w:tcPr>
          <w:p w14:paraId="0ABAA31E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Cs w:val="28"/>
              </w:rPr>
            </w:pPr>
            <w:r>
              <w:rPr>
                <w:rStyle w:val="8"/>
                <w:rFonts w:ascii="微软雅黑" w:hAnsi="微软雅黑" w:eastAsia="微软雅黑"/>
                <w:color w:val="C30D23"/>
                <w:szCs w:val="28"/>
              </w:rPr>
              <w:t>第一篇  </w:t>
            </w:r>
            <w:r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  <w:t>当下企业经营的时代特征</w:t>
            </w:r>
          </w:p>
          <w:p w14:paraId="35105D03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.1 当下中国企业的困惑</w:t>
            </w:r>
          </w:p>
          <w:p w14:paraId="4FCD0EE3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1.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1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.1 经营是什么？管理是什么？</w:t>
            </w:r>
          </w:p>
          <w:p w14:paraId="08C0E94B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 1.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1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.2 诺基亚的失败是因为管理不好吗？</w:t>
            </w:r>
          </w:p>
          <w:p w14:paraId="6BC29904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 1.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1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.3 通用电气可能要解体，谁应该为此负责</w:t>
            </w:r>
          </w:p>
          <w:p w14:paraId="23752631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1.2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“经营”和“管理”的区别</w:t>
            </w:r>
          </w:p>
          <w:p w14:paraId="6046E377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1.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.1 何谓经营？何谓管理？</w:t>
            </w:r>
          </w:p>
          <w:p w14:paraId="1A9138E1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 1.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.2 用经营解决管理问题</w:t>
            </w:r>
          </w:p>
          <w:p w14:paraId="503FD1C0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1.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能够战胜UVCA的只有速度</w:t>
            </w:r>
          </w:p>
          <w:p w14:paraId="3B5E8D90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【案例分享】中石油集团为何集体学习阿米巴？</w:t>
            </w:r>
          </w:p>
          <w:p w14:paraId="3569ACD9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Style w:val="8"/>
                <w:rFonts w:hint="eastAsia" w:ascii="微软雅黑" w:hAnsi="微软雅黑" w:eastAsia="微软雅黑"/>
                <w:sz w:val="6"/>
                <w:szCs w:val="8"/>
              </w:rPr>
            </w:pPr>
          </w:p>
          <w:p w14:paraId="3218CB03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color w:val="C30D23"/>
                <w:szCs w:val="28"/>
              </w:rPr>
            </w:pPr>
            <w:r>
              <w:rPr>
                <w:rStyle w:val="8"/>
                <w:rFonts w:ascii="微软雅黑" w:hAnsi="微软雅黑" w:eastAsia="微软雅黑"/>
                <w:color w:val="C30D23"/>
                <w:szCs w:val="28"/>
              </w:rPr>
              <w:t>第</w:t>
            </w:r>
            <w:r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  <w:t>二</w:t>
            </w:r>
            <w:r>
              <w:rPr>
                <w:rStyle w:val="8"/>
                <w:rFonts w:ascii="微软雅黑" w:hAnsi="微软雅黑" w:eastAsia="微软雅黑"/>
                <w:color w:val="C30D23"/>
                <w:szCs w:val="28"/>
              </w:rPr>
              <w:t>篇  </w:t>
            </w:r>
            <w:r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  <w:t>阿米巴经营的构造原理是什么？</w:t>
            </w:r>
          </w:p>
          <w:p w14:paraId="7C31052F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阿米巴经营模式的起源</w:t>
            </w:r>
          </w:p>
          <w:p w14:paraId="7FA0C6C5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.1.1 经营回到“小”时代</w:t>
            </w:r>
          </w:p>
          <w:p w14:paraId="55F66695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.1.2 日本“经营之圣”稻盛和夫</w:t>
            </w:r>
          </w:p>
          <w:p w14:paraId="68CA3513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京瓷6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0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年不亏损的秘密</w:t>
            </w:r>
          </w:p>
          <w:p w14:paraId="3062F6AA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.2.1 何谓“阿米巴”经营模式</w:t>
            </w:r>
          </w:p>
          <w:p w14:paraId="5F9DACA6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.2.2 京瓷集团的组织架构</w:t>
            </w:r>
          </w:p>
          <w:p w14:paraId="3EF554CA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.3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稻盛和夫的“成功方程式”</w:t>
            </w:r>
          </w:p>
          <w:p w14:paraId="64C2A638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2</w:t>
            </w:r>
            <w:r>
              <w:rPr>
                <w:rFonts w:hint="eastAsia" w:ascii="微软雅黑" w:hAnsi="微软雅黑" w:eastAsia="微软雅黑"/>
                <w:sz w:val="22"/>
              </w:rPr>
              <w:t>.3.1 如何提升组织的能力</w:t>
            </w:r>
          </w:p>
          <w:p w14:paraId="1A6F8E35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2</w:t>
            </w:r>
            <w:r>
              <w:rPr>
                <w:rFonts w:hint="eastAsia" w:ascii="微软雅黑" w:hAnsi="微软雅黑" w:eastAsia="微软雅黑"/>
                <w:sz w:val="22"/>
              </w:rPr>
              <w:t>.3.2 如何提高组织的热情</w:t>
            </w:r>
          </w:p>
          <w:p w14:paraId="44AF5541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2</w:t>
            </w:r>
            <w:r>
              <w:rPr>
                <w:rFonts w:hint="eastAsia" w:ascii="微软雅黑" w:hAnsi="微软雅黑" w:eastAsia="微软雅黑"/>
                <w:sz w:val="22"/>
              </w:rPr>
              <w:t>.3.3 如何统一员工的思维方式</w:t>
            </w:r>
          </w:p>
          <w:p w14:paraId="15667BD4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【案例分享】杂货店的阿米巴经营</w:t>
            </w:r>
          </w:p>
          <w:p w14:paraId="17A925FF">
            <w:pPr>
              <w:pStyle w:val="4"/>
              <w:adjustRightInd w:val="0"/>
              <w:snapToGrid w:val="0"/>
              <w:spacing w:before="0" w:beforeAutospacing="0" w:after="0" w:afterAutospacing="0"/>
              <w:ind w:firstLine="160" w:firstLineChars="200"/>
              <w:rPr>
                <w:rStyle w:val="8"/>
                <w:rFonts w:hint="eastAsia" w:ascii="微软雅黑" w:hAnsi="微软雅黑" w:eastAsia="微软雅黑"/>
                <w:b w:val="0"/>
                <w:bCs w:val="0"/>
                <w:sz w:val="8"/>
                <w:szCs w:val="8"/>
              </w:rPr>
            </w:pPr>
          </w:p>
          <w:p w14:paraId="4F236108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color w:val="C30D23"/>
                <w:szCs w:val="28"/>
              </w:rPr>
            </w:pPr>
            <w:r>
              <w:rPr>
                <w:rStyle w:val="8"/>
                <w:rFonts w:ascii="微软雅黑" w:hAnsi="微软雅黑" w:eastAsia="微软雅黑"/>
                <w:color w:val="C30D23"/>
                <w:szCs w:val="28"/>
              </w:rPr>
              <w:t>第</w:t>
            </w:r>
            <w:r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  <w:t>三</w:t>
            </w:r>
            <w:r>
              <w:rPr>
                <w:rStyle w:val="8"/>
                <w:rFonts w:ascii="微软雅黑" w:hAnsi="微软雅黑" w:eastAsia="微软雅黑"/>
                <w:color w:val="C30D23"/>
                <w:szCs w:val="28"/>
              </w:rPr>
              <w:t>篇  </w:t>
            </w:r>
            <w:r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  <w:t>怎样打造激情四射的小组织？</w:t>
            </w:r>
          </w:p>
          <w:p w14:paraId="1B4E4EFE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企业管理的演变过程</w:t>
            </w:r>
          </w:p>
          <w:p w14:paraId="26392D02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2"/>
                <w:sz w:val="22"/>
              </w:rPr>
              <w:t xml:space="preserve">3.2 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  <w:t>企业组织的演变过程</w:t>
            </w:r>
          </w:p>
          <w:p w14:paraId="7A806B2F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2"/>
                <w:sz w:val="22"/>
              </w:rPr>
              <w:t xml:space="preserve">3.3 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  <w:t>传统企业组织的优势和劣势</w:t>
            </w:r>
          </w:p>
          <w:p w14:paraId="2B9CD287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2"/>
                <w:sz w:val="22"/>
              </w:rPr>
              <w:t xml:space="preserve">3.4 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  <w:t>集团型公司的治理方式</w:t>
            </w:r>
          </w:p>
          <w:p w14:paraId="3A45409D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</w:rPr>
              <w:t>.4.1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</w:rPr>
              <w:t>总部创造价值的四种方式</w:t>
            </w:r>
          </w:p>
          <w:p w14:paraId="0DCC8A06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</w:rPr>
              <w:t>.4.2 母子公司管控的三种类型</w:t>
            </w:r>
          </w:p>
          <w:p w14:paraId="7AD7CA7D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组织转型，阿米巴经营第一步</w:t>
            </w:r>
          </w:p>
          <w:p w14:paraId="43801419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</w:rPr>
              <w:t>.</w:t>
            </w:r>
            <w:r>
              <w:rPr>
                <w:rFonts w:ascii="微软雅黑" w:hAnsi="微软雅黑" w:eastAsia="微软雅黑"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sz w:val="22"/>
              </w:rPr>
              <w:t>.1 市场化组织建设从事业部开始</w:t>
            </w:r>
          </w:p>
          <w:p w14:paraId="238FD222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</w:rPr>
              <w:t>.</w:t>
            </w:r>
            <w:r>
              <w:rPr>
                <w:rFonts w:ascii="微软雅黑" w:hAnsi="微软雅黑" w:eastAsia="微软雅黑"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sz w:val="22"/>
              </w:rPr>
              <w:t>.2 阿米巴组织建设五步法</w:t>
            </w:r>
          </w:p>
          <w:p w14:paraId="5F7D2E07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3</w:t>
            </w:r>
            <w:r>
              <w:rPr>
                <w:rFonts w:ascii="微软雅黑" w:hAnsi="微软雅黑" w:eastAsia="微软雅黑"/>
                <w:sz w:val="22"/>
              </w:rPr>
              <w:t xml:space="preserve">.5.3 </w:t>
            </w:r>
            <w:r>
              <w:rPr>
                <w:rFonts w:hint="eastAsia" w:ascii="微软雅黑" w:hAnsi="微软雅黑" w:eastAsia="微软雅黑"/>
                <w:sz w:val="22"/>
              </w:rPr>
              <w:t>把你的组织架构图倒过来看</w:t>
            </w:r>
          </w:p>
          <w:p w14:paraId="605BADEA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6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授权经营和业绩承诺</w:t>
            </w:r>
          </w:p>
          <w:p w14:paraId="382BCF03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</w:rPr>
              <w:t>.</w:t>
            </w:r>
            <w:r>
              <w:rPr>
                <w:rFonts w:ascii="微软雅黑" w:hAnsi="微软雅黑" w:eastAsia="微软雅黑"/>
                <w:sz w:val="22"/>
              </w:rPr>
              <w:t>6</w:t>
            </w:r>
            <w:r>
              <w:rPr>
                <w:rFonts w:hint="eastAsia" w:ascii="微软雅黑" w:hAnsi="微软雅黑" w:eastAsia="微软雅黑"/>
                <w:sz w:val="22"/>
              </w:rPr>
              <w:t>.1 有效授权的5个条件</w:t>
            </w:r>
          </w:p>
          <w:p w14:paraId="03B17A3D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</w:rPr>
              <w:t>.</w:t>
            </w:r>
            <w:r>
              <w:rPr>
                <w:rFonts w:ascii="微软雅黑" w:hAnsi="微软雅黑" w:eastAsia="微软雅黑"/>
                <w:sz w:val="22"/>
              </w:rPr>
              <w:t>6</w:t>
            </w:r>
            <w:r>
              <w:rPr>
                <w:rFonts w:hint="eastAsia" w:ascii="微软雅黑" w:hAnsi="微软雅黑" w:eastAsia="微软雅黑"/>
                <w:sz w:val="22"/>
              </w:rPr>
              <w:t>.2 体系化授权：授得下，接得住，行得稳</w:t>
            </w:r>
          </w:p>
          <w:p w14:paraId="4AAB28F6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</w:rPr>
              <w:t>.</w:t>
            </w:r>
            <w:r>
              <w:rPr>
                <w:rFonts w:ascii="微软雅黑" w:hAnsi="微软雅黑" w:eastAsia="微软雅黑"/>
                <w:sz w:val="22"/>
              </w:rPr>
              <w:t>6</w:t>
            </w:r>
            <w:r>
              <w:rPr>
                <w:rFonts w:hint="eastAsia" w:ascii="微软雅黑" w:hAnsi="微软雅黑" w:eastAsia="微软雅黑"/>
                <w:sz w:val="22"/>
              </w:rPr>
              <w:t>.3 阿米巴经营是赛马制</w:t>
            </w:r>
          </w:p>
          <w:p w14:paraId="234F450D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【案例学习】中石化江西抚州石油公司的竞聘机制</w:t>
            </w:r>
          </w:p>
          <w:p w14:paraId="3318DBD7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【课堂练习】阿米巴组织的划分</w:t>
            </w:r>
          </w:p>
          <w:p w14:paraId="5BB691F5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【呈现方式】小组讨论</w:t>
            </w:r>
          </w:p>
          <w:p w14:paraId="060A4F74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10"/>
                <w:szCs w:val="11"/>
              </w:rPr>
            </w:pPr>
          </w:p>
          <w:p w14:paraId="5496DAC0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</w:pPr>
            <w:r>
              <w:rPr>
                <w:rStyle w:val="8"/>
                <w:rFonts w:ascii="微软雅黑" w:hAnsi="微软雅黑" w:eastAsia="微软雅黑"/>
                <w:color w:val="C30D23"/>
                <w:szCs w:val="28"/>
              </w:rPr>
              <w:t>第</w:t>
            </w:r>
            <w:r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  <w:t>四</w:t>
            </w:r>
            <w:r>
              <w:rPr>
                <w:rStyle w:val="8"/>
                <w:rFonts w:ascii="微软雅黑" w:hAnsi="微软雅黑" w:eastAsia="微软雅黑"/>
                <w:color w:val="C30D23"/>
                <w:szCs w:val="28"/>
              </w:rPr>
              <w:t xml:space="preserve">篇 </w:t>
            </w:r>
            <w:r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  <w:t>如何用数字激活人心和势能？</w:t>
            </w:r>
          </w:p>
          <w:p w14:paraId="3A52C7C6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会计的功能</w:t>
            </w:r>
          </w:p>
          <w:p w14:paraId="14C6D079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.2 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企业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经营为何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更需要经营会计？</w:t>
            </w:r>
          </w:p>
          <w:p w14:paraId="2A3867C2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>4</w:t>
            </w:r>
            <w:r>
              <w:rPr>
                <w:rFonts w:hint="eastAsia" w:ascii="微软雅黑" w:hAnsi="微软雅黑" w:eastAsia="微软雅黑"/>
                <w:sz w:val="22"/>
              </w:rPr>
              <w:t>.</w:t>
            </w:r>
            <w:r>
              <w:rPr>
                <w:rFonts w:ascii="微软雅黑" w:hAnsi="微软雅黑" w:eastAsia="微软雅黑"/>
                <w:sz w:val="22"/>
              </w:rPr>
              <w:t>2.1“财务会计”、“管理会计”与“经营会计”对比剖析</w:t>
            </w:r>
          </w:p>
          <w:p w14:paraId="50F140FC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4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财务会计和经营会计的生成过程</w:t>
            </w:r>
          </w:p>
          <w:p w14:paraId="5256F6A3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4.2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3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为什么我们更需要经营会计？</w:t>
            </w:r>
          </w:p>
          <w:p w14:paraId="6D40A50D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经营会计报表的整体构造</w:t>
            </w:r>
          </w:p>
          <w:p w14:paraId="6408DBC2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4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3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.1 费用科目的分类</w:t>
            </w:r>
          </w:p>
          <w:p w14:paraId="42E37B04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4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3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.2 边界利益的重要性</w:t>
            </w:r>
          </w:p>
          <w:p w14:paraId="2BF3249E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3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.4.4 独立核算是绩效管理的起点</w:t>
            </w:r>
          </w:p>
          <w:p w14:paraId="29D084E9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4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单位时间核算制</w:t>
            </w:r>
          </w:p>
          <w:p w14:paraId="3F87AB5F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4.4.1</w:t>
            </w:r>
            <w:r>
              <w:rPr>
                <w:rFonts w:hint="eastAsia" w:ascii="微软雅黑" w:hAnsi="微软雅黑" w:eastAsia="微软雅黑"/>
                <w:sz w:val="22"/>
              </w:rPr>
              <w:t xml:space="preserve"> 单位时间核算的优势</w:t>
            </w:r>
          </w:p>
          <w:p w14:paraId="52C6355A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4</w:t>
            </w:r>
            <w:r>
              <w:rPr>
                <w:rFonts w:ascii="微软雅黑" w:hAnsi="微软雅黑" w:eastAsia="微软雅黑"/>
                <w:sz w:val="22"/>
              </w:rPr>
              <w:t xml:space="preserve">.4.2 </w:t>
            </w:r>
            <w:r>
              <w:rPr>
                <w:rFonts w:hint="eastAsia" w:ascii="微软雅黑" w:hAnsi="微软雅黑" w:eastAsia="微软雅黑"/>
                <w:sz w:val="22"/>
              </w:rPr>
              <w:t>大成靠谋，战略降本增效</w:t>
            </w:r>
          </w:p>
          <w:p w14:paraId="18F98F5F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4</w:t>
            </w:r>
            <w:r>
              <w:rPr>
                <w:rFonts w:ascii="微软雅黑" w:hAnsi="微软雅黑" w:eastAsia="微软雅黑"/>
                <w:sz w:val="22"/>
              </w:rPr>
              <w:t xml:space="preserve">.4.3 </w:t>
            </w:r>
            <w:r>
              <w:rPr>
                <w:rFonts w:hint="eastAsia" w:ascii="微软雅黑" w:hAnsi="微软雅黑" w:eastAsia="微软雅黑"/>
                <w:sz w:val="22"/>
              </w:rPr>
              <w:t>调优资产的路径</w:t>
            </w:r>
          </w:p>
          <w:p w14:paraId="38FDE28A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【课堂练习】调优资产行动计划</w:t>
            </w:r>
          </w:p>
          <w:p w14:paraId="7EE8965B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【呈现方式】小组讨论</w:t>
            </w:r>
          </w:p>
        </w:tc>
      </w:tr>
      <w:tr w14:paraId="3C4C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00" w:type="dxa"/>
            <w:shd w:val="clear" w:color="auto" w:fill="FFFF99"/>
          </w:tcPr>
          <w:p w14:paraId="2B357167">
            <w:pPr>
              <w:adjustRightInd w:val="0"/>
              <w:snapToGrid w:val="0"/>
              <w:rPr>
                <w:rFonts w:hint="eastAsia" w:ascii="微软雅黑" w:hAnsi="微软雅黑" w:eastAsia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8"/>
              </w:rPr>
              <w:t>第二天 课程刚要</w:t>
            </w:r>
          </w:p>
        </w:tc>
      </w:tr>
      <w:tr w14:paraId="7541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2" w:hRule="atLeast"/>
        </w:trPr>
        <w:tc>
          <w:tcPr>
            <w:tcW w:w="9400" w:type="dxa"/>
          </w:tcPr>
          <w:p w14:paraId="53EFBDAE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</w:pPr>
            <w:r>
              <w:rPr>
                <w:rStyle w:val="8"/>
                <w:rFonts w:hint="eastAsia" w:ascii="微软雅黑" w:hAnsi="微软雅黑" w:eastAsia="微软雅黑"/>
                <w:color w:val="C30D23"/>
                <w:szCs w:val="28"/>
              </w:rPr>
              <w:t>第五篇 如何提升企业的经营能力？</w:t>
            </w:r>
          </w:p>
          <w:p w14:paraId="2F4C923B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1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实力主义，而非成果主义</w:t>
            </w:r>
          </w:p>
          <w:p w14:paraId="2792A8FE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.2 业绩提升靠什么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？</w:t>
            </w:r>
          </w:p>
          <w:p w14:paraId="4069DDA8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5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.2.1 系统思考</w:t>
            </w:r>
            <w:r>
              <w:rPr>
                <w:rFonts w:hint="eastAsia" w:ascii="黑体" w:hAnsi="黑体" w:eastAsia="黑体" w:cs="Times New Roman"/>
                <w:kern w:val="2"/>
                <w:sz w:val="22"/>
              </w:rPr>
              <w:t>≠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系统地思考</w:t>
            </w:r>
          </w:p>
          <w:p w14:paraId="38695784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5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.2.2 企业的成功=战略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x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组织能力</w:t>
            </w:r>
          </w:p>
          <w:p w14:paraId="3C4F227E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.3 能力提升从独立核算开始</w:t>
            </w:r>
          </w:p>
          <w:p w14:paraId="42EB16D0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.4 全价值链降本增效</w:t>
            </w:r>
          </w:p>
          <w:p w14:paraId="4FD6F7A3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1"/>
                <w:szCs w:val="22"/>
              </w:rPr>
              <w:t xml:space="preserve"> 5.4.1 </w:t>
            </w:r>
            <w:r>
              <w:rPr>
                <w:rFonts w:hint="eastAsia" w:ascii="微软雅黑" w:hAnsi="微软雅黑" w:eastAsia="微软雅黑"/>
                <w:sz w:val="21"/>
                <w:szCs w:val="22"/>
              </w:rPr>
              <w:t>调优产品和客户</w:t>
            </w:r>
          </w:p>
          <w:p w14:paraId="04E70C66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1"/>
                <w:szCs w:val="22"/>
              </w:rPr>
              <w:t xml:space="preserve"> 5.4.2 </w:t>
            </w:r>
            <w:r>
              <w:rPr>
                <w:rFonts w:hint="eastAsia" w:ascii="微软雅黑" w:hAnsi="微软雅黑" w:eastAsia="微软雅黑"/>
                <w:sz w:val="21"/>
                <w:szCs w:val="22"/>
              </w:rPr>
              <w:t>调优组织和流程</w:t>
            </w:r>
          </w:p>
          <w:p w14:paraId="2ED352EA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.5 领导角色的转变：教练而非裁判</w:t>
            </w:r>
          </w:p>
          <w:p w14:paraId="7C2094C6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【案例分享】中石油西安分公司的数字分析和能力提升</w:t>
            </w:r>
          </w:p>
          <w:p w14:paraId="08F871DC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sz w:val="10"/>
                <w:szCs w:val="11"/>
              </w:rPr>
            </w:pPr>
          </w:p>
          <w:p w14:paraId="3E34B733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b/>
                <w:bCs/>
                <w:color w:val="FF0000"/>
                <w:kern w:val="2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Cs w:val="28"/>
              </w:rPr>
              <w:t xml:space="preserve">第六篇 如何让组织的激情永续？ 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2"/>
              </w:rPr>
              <w:t xml:space="preserve"> </w:t>
            </w:r>
          </w:p>
          <w:p w14:paraId="0764F4CD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2"/>
                <w:sz w:val="22"/>
              </w:rPr>
              <w:t>6.1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  <w:t>中国选择德鲁克，日本选择戴明</w:t>
            </w:r>
          </w:p>
          <w:p w14:paraId="471004B6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   6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1.1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能够推动企业发展的只有绩效</w:t>
            </w:r>
          </w:p>
          <w:p w14:paraId="4C918259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   6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.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1.2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领导人的资质取决于目标</w:t>
            </w:r>
          </w:p>
          <w:p w14:paraId="05426E12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   6.1.3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为何我们总感觉公司的目标订得高？</w:t>
            </w:r>
          </w:p>
          <w:p w14:paraId="608564EE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b/>
                <w:bCs/>
                <w:kern w:val="2"/>
                <w:sz w:val="22"/>
              </w:rPr>
              <w:t>6.2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  <w:t>年度经营目标体系的建立</w:t>
            </w:r>
          </w:p>
          <w:p w14:paraId="787DE7BB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6.2.1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目标是未来成果的预先呈现</w:t>
            </w:r>
          </w:p>
          <w:p w14:paraId="112FF902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kern w:val="2"/>
                <w:sz w:val="22"/>
              </w:rPr>
              <w:t>6.2.2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年度经营计划是链接当下和未来的核心环</w:t>
            </w:r>
          </w:p>
          <w:p w14:paraId="78706FCE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6.2.3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 xml:space="preserve">驱动要素 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vs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影响要素</w:t>
            </w:r>
          </w:p>
          <w:p w14:paraId="0C7E26E1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6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.2.4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用左右脑思维制订高目标</w:t>
            </w:r>
          </w:p>
          <w:p w14:paraId="5EA62EB9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2"/>
                <w:sz w:val="22"/>
              </w:rPr>
              <w:t xml:space="preserve">  6.3 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  <w:t>PDCA落地的4Y原则</w:t>
            </w:r>
          </w:p>
          <w:p w14:paraId="285B56C2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b/>
                <w:bCs/>
                <w:kern w:val="2"/>
                <w:sz w:val="22"/>
              </w:rPr>
              <w:t xml:space="preserve"> 6.4 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2"/>
                <w:sz w:val="22"/>
              </w:rPr>
              <w:t>阿米巴经营下的激励体系</w:t>
            </w:r>
          </w:p>
          <w:p w14:paraId="531C2B5D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kern w:val="2"/>
                <w:sz w:val="22"/>
              </w:rPr>
              <w:t>6.4.1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激励机制一览图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 </w:t>
            </w:r>
          </w:p>
          <w:p w14:paraId="7AB87549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ascii="微软雅黑" w:hAnsi="微软雅黑" w:eastAsia="微软雅黑" w:cs="Times New Roman"/>
                <w:kern w:val="2"/>
                <w:sz w:val="22"/>
              </w:rPr>
              <w:t xml:space="preserve">6.4.2 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需求层次和双因素理论</w:t>
            </w:r>
          </w:p>
          <w:p w14:paraId="11785DF2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 w:cs="Times New Roman"/>
                <w:kern w:val="2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6</w:t>
            </w:r>
            <w:r>
              <w:rPr>
                <w:rFonts w:ascii="微软雅黑" w:hAnsi="微软雅黑" w:eastAsia="微软雅黑" w:cs="Times New Roman"/>
                <w:kern w:val="2"/>
                <w:sz w:val="22"/>
              </w:rPr>
              <w:t>.4.3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</w:rPr>
              <w:t>“一元激励”和“二元激励”</w:t>
            </w:r>
          </w:p>
          <w:p w14:paraId="51B8BA18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【案例分享】四川吉香居食品的阿米巴落地实践</w:t>
            </w:r>
          </w:p>
          <w:p w14:paraId="36C818DD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sz w:val="8"/>
                <w:szCs w:val="10"/>
              </w:rPr>
            </w:pPr>
          </w:p>
          <w:p w14:paraId="356EB093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color w:val="C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2"/>
              </w:rPr>
              <w:t>第七篇 企业</w:t>
            </w:r>
            <w:r>
              <w:rPr>
                <w:rFonts w:ascii="微软雅黑" w:hAnsi="微软雅黑" w:eastAsia="微软雅黑"/>
                <w:b/>
                <w:bCs/>
                <w:color w:val="C00000"/>
                <w:sz w:val="22"/>
              </w:rPr>
              <w:t>经营为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2"/>
              </w:rPr>
              <w:t>何</w:t>
            </w:r>
            <w:r>
              <w:rPr>
                <w:rFonts w:ascii="微软雅黑" w:hAnsi="微软雅黑" w:eastAsia="微软雅黑"/>
                <w:b/>
                <w:bCs/>
                <w:color w:val="C00000"/>
                <w:sz w:val="22"/>
              </w:rPr>
              <w:t>需要哲学？</w:t>
            </w:r>
          </w:p>
          <w:p w14:paraId="7278CC85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7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.1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稻盛和夫的思想体系</w:t>
            </w:r>
          </w:p>
          <w:p w14:paraId="1F4AF158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7.1.1 </w:t>
            </w:r>
            <w:r>
              <w:rPr>
                <w:rFonts w:hint="eastAsia" w:ascii="微软雅黑" w:hAnsi="微软雅黑" w:eastAsia="微软雅黑"/>
                <w:sz w:val="22"/>
              </w:rPr>
              <w:t>稻盛哲学和阿米巴经营</w:t>
            </w:r>
          </w:p>
          <w:p w14:paraId="19198D85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7</w:t>
            </w:r>
            <w:r>
              <w:rPr>
                <w:rFonts w:hint="eastAsia" w:ascii="微软雅黑" w:hAnsi="微软雅黑" w:eastAsia="微软雅黑"/>
                <w:sz w:val="22"/>
              </w:rPr>
              <w:t>.1</w:t>
            </w:r>
            <w:r>
              <w:rPr>
                <w:rFonts w:ascii="微软雅黑" w:hAnsi="微软雅黑" w:eastAsia="微软雅黑"/>
                <w:sz w:val="22"/>
              </w:rPr>
              <w:t xml:space="preserve">.2 </w:t>
            </w:r>
            <w:r>
              <w:rPr>
                <w:rFonts w:hint="eastAsia" w:ascii="微软雅黑" w:hAnsi="微软雅黑" w:eastAsia="微软雅黑"/>
                <w:sz w:val="22"/>
              </w:rPr>
              <w:t>稻盛经营哲学的特色</w:t>
            </w:r>
          </w:p>
          <w:p w14:paraId="0456E4E9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7.2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经营为何需要哲学</w:t>
            </w:r>
          </w:p>
          <w:p w14:paraId="14987DF6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7.2.1 </w:t>
            </w:r>
            <w:r>
              <w:rPr>
                <w:rFonts w:hint="eastAsia" w:ascii="微软雅黑" w:hAnsi="微软雅黑" w:eastAsia="微软雅黑"/>
                <w:sz w:val="22"/>
              </w:rPr>
              <w:t>从“企业文化”到“经营哲学”</w:t>
            </w:r>
          </w:p>
          <w:p w14:paraId="39250C80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7.3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学习经营哲学，解决三大问题</w:t>
            </w:r>
          </w:p>
          <w:p w14:paraId="5D5D64F0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7.3.1 </w:t>
            </w:r>
            <w:r>
              <w:rPr>
                <w:rFonts w:hint="eastAsia" w:ascii="微软雅黑" w:hAnsi="微软雅黑" w:eastAsia="微软雅黑"/>
                <w:sz w:val="22"/>
              </w:rPr>
              <w:t>京瓷经营哲学的构成</w:t>
            </w:r>
          </w:p>
          <w:p w14:paraId="62F62E3E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7.3.2 </w:t>
            </w:r>
            <w:r>
              <w:rPr>
                <w:rFonts w:hint="eastAsia" w:ascii="微软雅黑" w:hAnsi="微软雅黑" w:eastAsia="微软雅黑"/>
                <w:sz w:val="22"/>
              </w:rPr>
              <w:t>稻盛和夫的心性学</w:t>
            </w:r>
          </w:p>
          <w:p w14:paraId="1958DF4F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7</w:t>
            </w:r>
            <w:r>
              <w:rPr>
                <w:rFonts w:ascii="微软雅黑" w:hAnsi="微软雅黑" w:eastAsia="微软雅黑"/>
                <w:sz w:val="22"/>
              </w:rPr>
              <w:t xml:space="preserve">.3.3 </w:t>
            </w:r>
            <w:r>
              <w:rPr>
                <w:rFonts w:hint="eastAsia" w:ascii="微软雅黑" w:hAnsi="微软雅黑" w:eastAsia="微软雅黑"/>
                <w:sz w:val="22"/>
              </w:rPr>
              <w:t>稻盛和夫的职业哲学</w:t>
            </w:r>
          </w:p>
          <w:p w14:paraId="017BAAED">
            <w:pPr>
              <w:pStyle w:val="4"/>
              <w:adjustRightInd w:val="0"/>
              <w:snapToGrid w:val="0"/>
              <w:spacing w:before="0" w:beforeAutospacing="0" w:after="0" w:afterAutospacing="0"/>
              <w:ind w:firstLine="440" w:firstLineChars="20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7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.4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稻盛和夫的经营哲学</w:t>
            </w:r>
          </w:p>
          <w:p w14:paraId="0058F5AE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7</w:t>
            </w:r>
            <w:r>
              <w:rPr>
                <w:rFonts w:ascii="微软雅黑" w:hAnsi="微软雅黑" w:eastAsia="微软雅黑"/>
                <w:sz w:val="22"/>
              </w:rPr>
              <w:t xml:space="preserve">.4.1 </w:t>
            </w:r>
            <w:r>
              <w:rPr>
                <w:rFonts w:hint="eastAsia" w:ascii="微软雅黑" w:hAnsi="微软雅黑" w:eastAsia="微软雅黑"/>
                <w:sz w:val="22"/>
              </w:rPr>
              <w:t>自力、他力和天力</w:t>
            </w:r>
          </w:p>
          <w:p w14:paraId="6FD5D4CC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7.4.2 </w:t>
            </w:r>
            <w:r>
              <w:rPr>
                <w:rFonts w:hint="eastAsia" w:ascii="微软雅黑" w:hAnsi="微软雅黑" w:eastAsia="微软雅黑"/>
                <w:sz w:val="22"/>
              </w:rPr>
              <w:t>贯彻完美主义</w:t>
            </w:r>
          </w:p>
          <w:p w14:paraId="79519179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7</w:t>
            </w:r>
            <w:r>
              <w:rPr>
                <w:rFonts w:ascii="微软雅黑" w:hAnsi="微软雅黑" w:eastAsia="微软雅黑"/>
                <w:sz w:val="22"/>
              </w:rPr>
              <w:t xml:space="preserve">.4.3 </w:t>
            </w:r>
            <w:r>
              <w:rPr>
                <w:rFonts w:hint="eastAsia" w:ascii="微软雅黑" w:hAnsi="微软雅黑" w:eastAsia="微软雅黑"/>
                <w:sz w:val="22"/>
              </w:rPr>
              <w:t>创新的源泉是心纯见真</w:t>
            </w:r>
          </w:p>
          <w:p w14:paraId="4946D0F5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7</w:t>
            </w:r>
            <w:r>
              <w:rPr>
                <w:rFonts w:ascii="微软雅黑" w:hAnsi="微软雅黑" w:eastAsia="微软雅黑"/>
                <w:sz w:val="22"/>
              </w:rPr>
              <w:t>.4.4</w:t>
            </w:r>
            <w:r>
              <w:rPr>
                <w:rFonts w:hint="eastAsia" w:ascii="微软雅黑" w:hAnsi="微软雅黑" w:eastAsia="微软雅黑"/>
                <w:sz w:val="22"/>
              </w:rPr>
              <w:t>“经营十二条”中的道法术</w:t>
            </w:r>
          </w:p>
          <w:p w14:paraId="3CCB268A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7.5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遵循原理原则去决策</w:t>
            </w:r>
          </w:p>
          <w:p w14:paraId="58924650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7.5.1 </w:t>
            </w:r>
            <w:r>
              <w:rPr>
                <w:rFonts w:hint="eastAsia" w:ascii="微软雅黑" w:hAnsi="微软雅黑" w:eastAsia="微软雅黑"/>
                <w:sz w:val="22"/>
              </w:rPr>
              <w:t>作为一人，何谓正确？</w:t>
            </w:r>
          </w:p>
          <w:p w14:paraId="7EA03E28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7.5.2 </w:t>
            </w:r>
            <w:r>
              <w:rPr>
                <w:rFonts w:hint="eastAsia" w:ascii="微软雅黑" w:hAnsi="微软雅黑" w:eastAsia="微软雅黑"/>
                <w:sz w:val="22"/>
              </w:rPr>
              <w:t>IBM用原理原则去决策</w:t>
            </w:r>
          </w:p>
          <w:p w14:paraId="647D6F3A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7.5.3 </w:t>
            </w:r>
            <w:r>
              <w:rPr>
                <w:rFonts w:hint="eastAsia" w:ascii="微软雅黑" w:hAnsi="微软雅黑" w:eastAsia="微软雅黑"/>
                <w:sz w:val="22"/>
              </w:rPr>
              <w:t>经营哲学通用谱系图</w:t>
            </w:r>
          </w:p>
          <w:p w14:paraId="3B20F716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7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 xml:space="preserve">.6 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稻盛和夫的领导哲学心得</w:t>
            </w:r>
          </w:p>
          <w:p w14:paraId="7AB3D9DC">
            <w:pPr>
              <w:pStyle w:val="4"/>
              <w:adjustRightInd w:val="0"/>
              <w:snapToGrid w:val="0"/>
              <w:spacing w:before="0" w:beforeAutospacing="0" w:after="0" w:afterAutospacing="0"/>
              <w:ind w:firstLine="42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7.6.1 </w:t>
            </w:r>
            <w:r>
              <w:rPr>
                <w:rFonts w:hint="eastAsia" w:ascii="微软雅黑" w:hAnsi="微软雅黑" w:eastAsia="微软雅黑"/>
                <w:sz w:val="22"/>
              </w:rPr>
              <w:t>京瓷领导心得</w:t>
            </w:r>
          </w:p>
          <w:p w14:paraId="60B9C914">
            <w:pPr>
              <w:pStyle w:val="4"/>
              <w:adjustRightInd w:val="0"/>
              <w:snapToGrid w:val="0"/>
              <w:spacing w:before="0" w:beforeAutospacing="0" w:after="0" w:afterAutospacing="0"/>
              <w:ind w:firstLine="660" w:firstLineChars="3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7.6.2 </w:t>
            </w:r>
            <w:r>
              <w:rPr>
                <w:rFonts w:hint="eastAsia" w:ascii="微软雅黑" w:hAnsi="微软雅黑" w:eastAsia="微软雅黑"/>
                <w:sz w:val="22"/>
              </w:rPr>
              <w:t>宽严并济，小善似大恶</w:t>
            </w:r>
          </w:p>
          <w:p w14:paraId="5263DD5B">
            <w:pPr>
              <w:pStyle w:val="4"/>
              <w:adjustRightInd w:val="0"/>
              <w:snapToGrid w:val="0"/>
              <w:spacing w:before="0" w:beforeAutospacing="0" w:after="0" w:afterAutospacing="0"/>
              <w:ind w:firstLine="220" w:firstLineChars="100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【案例分析】四川吉香居食品公司的经营哲学/价值观探索</w:t>
            </w:r>
          </w:p>
          <w:p w14:paraId="5C2FC4C6">
            <w:pPr>
              <w:pStyle w:val="4"/>
              <w:adjustRightInd w:val="0"/>
              <w:snapToGrid w:val="0"/>
              <w:spacing w:before="0" w:beforeAutospacing="0" w:after="0" w:afterAutospacing="0"/>
              <w:ind w:firstLine="60" w:firstLineChars="100"/>
              <w:rPr>
                <w:rFonts w:hint="eastAsia" w:ascii="微软雅黑" w:hAnsi="微软雅黑" w:eastAsia="微软雅黑"/>
                <w:sz w:val="6"/>
                <w:szCs w:val="8"/>
              </w:rPr>
            </w:pPr>
          </w:p>
          <w:p w14:paraId="2F9CBC2B">
            <w:pPr>
              <w:adjustRightInd w:val="0"/>
              <w:snapToGrid w:val="0"/>
              <w:rPr>
                <w:rFonts w:hint="eastAsia" w:ascii="微软雅黑" w:hAnsi="微软雅黑" w:eastAsia="微软雅黑"/>
                <w:b/>
                <w:bCs/>
                <w:color w:val="C00000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2"/>
                <w:szCs w:val="24"/>
              </w:rPr>
              <w:t>第八篇  阿米巴经营如何在中国落地？</w:t>
            </w:r>
          </w:p>
          <w:p w14:paraId="2AEB881A">
            <w:pPr>
              <w:adjustRightInd w:val="0"/>
              <w:snapToGrid w:val="0"/>
              <w:ind w:firstLine="440" w:firstLineChars="200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sz w:val="22"/>
                <w:szCs w:val="24"/>
              </w:rPr>
              <w:t>8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.1 阿米巴经营推进导航图</w:t>
            </w:r>
          </w:p>
          <w:p w14:paraId="28D1160D">
            <w:pPr>
              <w:adjustRightInd w:val="0"/>
              <w:snapToGrid w:val="0"/>
              <w:ind w:firstLine="440" w:firstLineChars="200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sz w:val="22"/>
                <w:szCs w:val="24"/>
              </w:rPr>
              <w:t>8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.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2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阿米巴经营模式的适用性</w:t>
            </w:r>
          </w:p>
          <w:p w14:paraId="7847CAEF">
            <w:pPr>
              <w:adjustRightInd w:val="0"/>
              <w:snapToGrid w:val="0"/>
              <w:ind w:firstLine="440" w:firstLineChars="200"/>
              <w:rPr>
                <w:rFonts w:hint="eastAsia" w:ascii="微软雅黑" w:hAnsi="微软雅黑" w:eastAsia="微软雅黑"/>
                <w:sz w:val="24"/>
                <w:szCs w:val="28"/>
              </w:rPr>
            </w:pPr>
            <w:r>
              <w:rPr>
                <w:rFonts w:ascii="微软雅黑" w:hAnsi="微软雅黑" w:eastAsia="微软雅黑"/>
                <w:sz w:val="22"/>
                <w:szCs w:val="24"/>
              </w:rPr>
              <w:t>8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.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阿米巴经营是机制变革</w:t>
            </w:r>
          </w:p>
        </w:tc>
      </w:tr>
    </w:tbl>
    <w:p w14:paraId="0524243F">
      <w:pPr>
        <w:spacing w:line="300" w:lineRule="exact"/>
        <w:rPr>
          <w:rFonts w:hint="eastAsia" w:ascii="微软雅黑" w:hAnsi="微软雅黑" w:eastAsia="微软雅黑" w:cs="微软雅黑"/>
          <w:sz w:val="22"/>
        </w:rPr>
      </w:pPr>
    </w:p>
    <w:p w14:paraId="5151B6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77BC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DD9F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6FDB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授课讲师介绍： 宗老师</w:t>
      </w:r>
    </w:p>
    <w:p w14:paraId="23EA9924">
      <w:pPr>
        <w:adjustRightInd w:val="0"/>
        <w:snapToGrid w:val="0"/>
        <w:rPr>
          <w:rFonts w:hint="eastAsia"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 xml:space="preserve">■ </w:t>
      </w:r>
      <w:r>
        <w:rPr>
          <w:rFonts w:hint="eastAsia" w:ascii="微软雅黑" w:hAnsi="微软雅黑" w:eastAsia="微软雅黑"/>
          <w:b/>
          <w:bCs/>
          <w:sz w:val="24"/>
          <w:szCs w:val="28"/>
        </w:rPr>
        <w:t>擅长领域：</w:t>
      </w:r>
      <w:r>
        <w:rPr>
          <w:rFonts w:hint="eastAsia" w:ascii="微软雅黑" w:hAnsi="微软雅黑" w:eastAsia="微软雅黑"/>
          <w:sz w:val="24"/>
          <w:szCs w:val="28"/>
        </w:rPr>
        <w:t xml:space="preserve"> </w:t>
      </w:r>
    </w:p>
    <w:p w14:paraId="2E5A8786">
      <w:pPr>
        <w:adjustRightInd w:val="0"/>
        <w:snapToGrid w:val="0"/>
        <w:rPr>
          <w:rFonts w:hint="eastAsia"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- 阿米巴经营、经营哲学、市场化组织、赋能经营、目标与经营计划、市场策略、二元激励</w:t>
      </w:r>
    </w:p>
    <w:p w14:paraId="620DFC5D">
      <w:pPr>
        <w:adjustRightInd w:val="0"/>
        <w:snapToGrid w:val="0"/>
        <w:rPr>
          <w:rFonts w:hint="eastAsia" w:ascii="微软雅黑" w:hAnsi="微软雅黑" w:eastAsia="微软雅黑"/>
          <w:b/>
          <w:bCs/>
          <w:sz w:val="24"/>
          <w:szCs w:val="28"/>
        </w:rPr>
      </w:pPr>
      <w:r>
        <w:rPr>
          <w:rFonts w:hint="eastAsia" w:ascii="微软雅黑" w:hAnsi="微软雅黑" w:eastAsia="微软雅黑"/>
          <w:b/>
          <w:bCs/>
          <w:sz w:val="24"/>
          <w:szCs w:val="28"/>
        </w:rPr>
        <w:t>■ 教育及从业经历：</w:t>
      </w:r>
    </w:p>
    <w:p w14:paraId="45B35F25">
      <w:pPr>
        <w:adjustRightInd w:val="0"/>
        <w:snapToGrid w:val="0"/>
        <w:ind w:firstLine="440" w:firstLineChars="200"/>
        <w:rPr>
          <w:rFonts w:hint="eastAsia"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 xml:space="preserve">阿米巴经营（中国）研究院常务副院长        </w:t>
      </w:r>
      <w:r>
        <w:rPr>
          <w:rFonts w:hint="eastAsia" w:ascii="微软雅黑" w:hAnsi="微软雅黑" w:eastAsia="微软雅黑"/>
        </w:rPr>
        <w:t>全国中小企业管理咨询智库专家</w:t>
      </w:r>
    </w:p>
    <w:p w14:paraId="076B5B4D">
      <w:pPr>
        <w:adjustRightInd w:val="0"/>
        <w:snapToGrid w:val="0"/>
        <w:ind w:firstLine="440" w:firstLineChars="200"/>
        <w:rPr>
          <w:rFonts w:hint="eastAsia"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国际注册管理协会CMC注册咨询师    【阿米巴经营领先之道】一书著作者</w:t>
      </w:r>
    </w:p>
    <w:p w14:paraId="50992E78">
      <w:pPr>
        <w:rPr>
          <w:sz w:val="22"/>
          <w:szCs w:val="24"/>
        </w:rPr>
      </w:pPr>
    </w:p>
    <w:p w14:paraId="6671D37D">
      <w:pPr>
        <w:pStyle w:val="10"/>
        <w:numPr>
          <w:ilvl w:val="0"/>
          <w:numId w:val="1"/>
        </w:numPr>
        <w:adjustRightInd w:val="0"/>
        <w:snapToGrid w:val="0"/>
        <w:ind w:firstLineChars="0"/>
        <w:rPr>
          <w:rFonts w:hint="eastAsia" w:ascii="微软雅黑" w:hAnsi="微软雅黑" w:eastAsia="微软雅黑"/>
          <w:b/>
          <w:bCs/>
          <w:color w:val="FF0000"/>
          <w:sz w:val="24"/>
          <w:szCs w:val="28"/>
        </w:rPr>
      </w:pPr>
      <w:bookmarkStart w:id="2" w:name="_Hlk119351239"/>
      <w:r>
        <w:rPr>
          <w:rFonts w:hint="eastAsia" w:ascii="微软雅黑" w:hAnsi="微软雅黑" w:eastAsia="微软雅黑"/>
          <w:b/>
          <w:bCs/>
          <w:color w:val="FF0000"/>
          <w:sz w:val="24"/>
          <w:szCs w:val="28"/>
        </w:rPr>
        <w:t>经历简介：</w:t>
      </w:r>
    </w:p>
    <w:p w14:paraId="0FE67A78">
      <w:pPr>
        <w:adjustRightInd w:val="0"/>
        <w:snapToGrid w:val="0"/>
        <w:ind w:firstLine="44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宗老师具有20多年制造业管理经验，曾担任过美国、德国、意大利跨国公司的中国工厂总经理12年，熟悉汽车零部件、医疗器械、机械制造、塑胶注塑等行业的运营管理，精通现代工厂管理方式和工具，如ISO/TS、ERP/MES、精益生产、供应链管理、项目管理等。</w:t>
      </w:r>
    </w:p>
    <w:p w14:paraId="17F511B5">
      <w:pPr>
        <w:adjustRightInd w:val="0"/>
        <w:snapToGrid w:val="0"/>
        <w:ind w:firstLine="44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宗老师长期关注和研究东西方不同管理理论和文化，在阿米巴经营领域咨询和服务过的客户数百家，在阿米巴经营的培训和咨询过程中，能将西方管理思想和以日本京瓷为代表的阿米巴经营模式相结合，灵活运用于中国企业，更能满足中国企业的实践需求。在咨询实践的基础上，宗老师著作了【阿米巴经营领先之道】一书，系统总结了他对阿米巴经营模式的落地感悟，包括原理、案例、方法、图表、工具和模版，像一本教材，把阿米巴经营的“道法术”一页页呈现在读者面前。</w:t>
      </w:r>
    </w:p>
    <w:p w14:paraId="71EFEC67">
      <w:pPr>
        <w:rPr>
          <w:rFonts w:hint="eastAsia" w:ascii="微软雅黑" w:hAnsi="微软雅黑" w:eastAsia="微软雅黑"/>
          <w:b/>
          <w:bCs/>
          <w:color w:val="FF0000"/>
          <w:sz w:val="24"/>
          <w:szCs w:val="28"/>
        </w:rPr>
      </w:pPr>
      <w:bookmarkStart w:id="3" w:name="_Hlk130725763"/>
      <w:r>
        <w:rPr>
          <w:rFonts w:hint="eastAsia" w:ascii="微软雅黑" w:hAnsi="微软雅黑" w:eastAsia="微软雅黑"/>
          <w:b/>
          <w:bCs/>
          <w:color w:val="FF0000"/>
          <w:sz w:val="24"/>
          <w:szCs w:val="28"/>
        </w:rPr>
        <w:t>■ 服务客户：</w:t>
      </w:r>
    </w:p>
    <w:p w14:paraId="1C4D1345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7800"/>
        </w:tabs>
        <w:adjustRightInd w:val="0"/>
        <w:snapToGrid w:val="0"/>
        <w:rPr>
          <w:rFonts w:hint="eastAsia" w:ascii="微软雅黑" w:hAnsi="微软雅黑" w:eastAsia="微软雅黑" w:cs="微软雅黑"/>
          <w:color w:val="010101"/>
          <w:szCs w:val="21"/>
          <w:u w:color="01010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u w:color="000000"/>
        </w:rPr>
        <w:t>高校总裁班类：</w:t>
      </w:r>
      <w:r>
        <w:rPr>
          <w:rFonts w:hint="eastAsia" w:ascii="微软雅黑" w:hAnsi="微软雅黑" w:eastAsia="微软雅黑" w:cs="微软雅黑"/>
          <w:color w:val="010101"/>
          <w:kern w:val="0"/>
          <w:szCs w:val="21"/>
          <w:u w:color="010101"/>
          <w:lang w:val="zh-TW" w:eastAsia="zh-TW"/>
        </w:rPr>
        <w:t>武汉大学、中国农业大学</w:t>
      </w:r>
      <w:r>
        <w:rPr>
          <w:rFonts w:hint="eastAsia" w:ascii="微软雅黑" w:hAnsi="微软雅黑" w:eastAsia="微软雅黑" w:cs="微软雅黑"/>
          <w:color w:val="010101"/>
          <w:kern w:val="0"/>
          <w:szCs w:val="21"/>
          <w:u w:color="010101"/>
          <w:lang w:val="zh-TW"/>
        </w:rPr>
        <w:t>、北京石油干部管理学院、广州国企党建学院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、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  <w:lang w:eastAsia="zh-Hans"/>
        </w:rPr>
        <w:t>中国管理科学研究院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、吉林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  <w:lang w:val="zh-TW" w:eastAsia="zh-TW"/>
        </w:rPr>
        <w:t>大学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、香港亚洲商学院、摩天之星商学院、中山大学博研商学院、广东工业大学。</w:t>
      </w:r>
    </w:p>
    <w:p w14:paraId="53E90E9D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7800"/>
        </w:tabs>
        <w:adjustRightInd w:val="0"/>
        <w:snapToGrid w:val="0"/>
        <w:rPr>
          <w:rFonts w:hint="eastAsia" w:ascii="微软雅黑" w:hAnsi="微软雅黑" w:eastAsia="微软雅黑" w:cs="微软雅黑"/>
          <w:color w:val="010101"/>
          <w:szCs w:val="21"/>
          <w:u w:color="010101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u w:color="000000"/>
        </w:rPr>
        <w:t>制造业：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  <w:lang w:eastAsia="zh-Hans"/>
        </w:rPr>
        <w:t>兰州石化、宝武集团梅山钢铁、中信泰富特钢集团、陕西陕鼓集团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、中国航天长治清华装备、江苏法尔胜集团、无锡派克新材、湖北毅兴智能、广汽部件集团、四川成飞集团、广州金发科技、华能集团、四川吉香居食品、江西上犹光电、宁波东力传动、宁波震裕模具、宁波惠尔顿儿童安全座椅、宁波舒普机电、广东迪欧家居、广东欧派家居、天津瑞普医疗、芜湖造船厂、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  <w:lang w:eastAsia="zh-Hans"/>
        </w:rPr>
        <w:t>中国运载火箭研究院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(五院)。</w:t>
      </w:r>
    </w:p>
    <w:p w14:paraId="2EE280FE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7800"/>
        </w:tabs>
        <w:adjustRightInd w:val="0"/>
        <w:snapToGrid w:val="0"/>
        <w:rPr>
          <w:rFonts w:hint="eastAsia" w:ascii="微软雅黑" w:hAnsi="微软雅黑" w:eastAsia="微软雅黑" w:cs="微软雅黑"/>
          <w:color w:val="010101"/>
          <w:szCs w:val="21"/>
          <w:u w:color="01010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u w:color="000000"/>
        </w:rPr>
        <w:t>服务类：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  <w:lang w:eastAsia="zh-Hans"/>
        </w:rPr>
        <w:t>中石油销售系统（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1</w:t>
      </w:r>
      <w:r>
        <w:rPr>
          <w:rFonts w:ascii="微软雅黑" w:hAnsi="微软雅黑" w:eastAsia="微软雅黑" w:cs="微软雅黑"/>
          <w:color w:val="010101"/>
          <w:szCs w:val="21"/>
          <w:u w:color="010101"/>
        </w:rPr>
        <w:t>2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个省公司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  <w:lang w:eastAsia="zh-Hans"/>
        </w:rPr>
        <w:t>）、中石化江西抚州石油公司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、广东红谷尚品集团</w:t>
      </w:r>
      <w:r>
        <w:rPr>
          <w:rFonts w:hint="eastAsia" w:ascii="微软雅黑" w:hAnsi="微软雅黑" w:eastAsia="微软雅黑" w:cs="微软雅黑"/>
          <w:color w:val="010101"/>
          <w:szCs w:val="21"/>
          <w:u w:color="000000"/>
        </w:rPr>
        <w:t xml:space="preserve"> 、中国通信服务集团四川公司、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  <w:lang w:eastAsia="zh-Hans"/>
        </w:rPr>
        <w:t>北京桑德环境、中国航天电子科技研究所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、中国华能河南公司、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  <w:lang w:eastAsia="zh-Hans"/>
        </w:rPr>
        <w:t>保利物业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、越秀物业、北京智联招聘、中原地产、中联物流、中化金茂物业、</w:t>
      </w:r>
      <w:r>
        <w:rPr>
          <w:rFonts w:hint="eastAsia" w:ascii="微软雅黑" w:hAnsi="微软雅黑" w:eastAsia="微软雅黑" w:cs="微软雅黑"/>
          <w:color w:val="010101"/>
          <w:szCs w:val="21"/>
          <w:u w:color="000000"/>
          <w:lang w:eastAsia="zh-Hans"/>
        </w:rPr>
        <w:t>新疆广汇集团</w:t>
      </w:r>
      <w:r>
        <w:rPr>
          <w:rFonts w:hint="eastAsia" w:ascii="微软雅黑" w:hAnsi="微软雅黑" w:eastAsia="微软雅黑" w:cs="微软雅黑"/>
          <w:color w:val="010101"/>
          <w:szCs w:val="21"/>
          <w:u w:color="000000"/>
        </w:rPr>
        <w:t>、北京联东集团</w:t>
      </w:r>
      <w:r>
        <w:rPr>
          <w:rFonts w:hint="eastAsia" w:ascii="微软雅黑" w:hAnsi="微软雅黑" w:eastAsia="微软雅黑" w:cs="微软雅黑"/>
          <w:color w:val="010101"/>
          <w:szCs w:val="21"/>
          <w:u w:color="010101"/>
        </w:rPr>
        <w:t>、广东农垦集团、中国农业银行北京房山支行、广州蔓哲服饰、广东华世科教、广东融德装饰、金蝶软件、深圳航空。</w:t>
      </w:r>
    </w:p>
    <w:p w14:paraId="427B4F97">
      <w:pPr>
        <w:numPr>
          <w:ilvl w:val="0"/>
          <w:numId w:val="2"/>
        </w:numPr>
        <w:jc w:val="left"/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授课风格：</w:t>
      </w:r>
    </w:p>
    <w:p w14:paraId="0FA919FE">
      <w:pPr>
        <w:adjustRightInd w:val="0"/>
        <w:snapToGrid w:val="0"/>
        <w:jc w:val="left"/>
        <w:rPr>
          <w:rFonts w:hint="eastAsia"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2"/>
          <w:szCs w:val="24"/>
        </w:rPr>
        <w:t>1</w:t>
      </w:r>
      <w:r>
        <w:rPr>
          <w:rFonts w:ascii="微软雅黑" w:hAnsi="微软雅黑" w:eastAsia="微软雅黑"/>
          <w:sz w:val="22"/>
          <w:szCs w:val="24"/>
        </w:rPr>
        <w:t xml:space="preserve">. </w:t>
      </w:r>
      <w:r>
        <w:rPr>
          <w:rFonts w:hint="eastAsia" w:ascii="微软雅黑" w:hAnsi="微软雅黑" w:eastAsia="微软雅黑"/>
          <w:sz w:val="22"/>
          <w:szCs w:val="24"/>
        </w:rPr>
        <w:t>气场强大、控场能力强、声音悦耳有磁性、亲和力强、儒雅、严谨；</w:t>
      </w:r>
    </w:p>
    <w:p w14:paraId="6556D959">
      <w:pPr>
        <w:adjustRightInd w:val="0"/>
        <w:snapToGrid w:val="0"/>
        <w:ind w:firstLine="110" w:firstLineChars="50"/>
        <w:rPr>
          <w:rFonts w:hint="eastAsia"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2. 引导式授课、</w:t>
      </w:r>
      <w:r>
        <w:rPr>
          <w:rFonts w:hint="eastAsia" w:ascii="微软雅黑" w:hAnsi="微软雅黑" w:eastAsia="微软雅黑"/>
          <w:sz w:val="22"/>
          <w:szCs w:val="24"/>
        </w:rPr>
        <w:t>理论研究有深厚、课程内容有高度和深度、行业一流专家；</w:t>
      </w:r>
    </w:p>
    <w:p w14:paraId="4FDD0E63">
      <w:pPr>
        <w:adjustRightInd w:val="0"/>
        <w:snapToGrid w:val="0"/>
        <w:ind w:firstLine="110" w:firstLineChars="50"/>
        <w:rPr>
          <w:rFonts w:hint="eastAsia"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 xml:space="preserve">3. </w:t>
      </w:r>
      <w:r>
        <w:rPr>
          <w:rFonts w:hint="eastAsia" w:ascii="微软雅黑" w:hAnsi="微软雅黑" w:eastAsia="微软雅黑"/>
          <w:sz w:val="22"/>
          <w:szCs w:val="24"/>
        </w:rPr>
        <w:t>有实操的真实案例、咨询项目经验丰富、课程工具性强、课程落地性强；</w:t>
      </w:r>
    </w:p>
    <w:bookmarkEnd w:id="3"/>
    <w:p w14:paraId="59515F5F">
      <w:pPr>
        <w:adjustRightInd w:val="0"/>
        <w:snapToGrid w:val="0"/>
        <w:ind w:firstLine="110" w:firstLineChars="50"/>
        <w:rPr>
          <w:rFonts w:hint="eastAsia"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 xml:space="preserve">4. </w:t>
      </w:r>
      <w:r>
        <w:rPr>
          <w:rFonts w:hint="eastAsia" w:ascii="微软雅黑" w:hAnsi="微软雅黑" w:eastAsia="微软雅黑"/>
          <w:sz w:val="22"/>
          <w:szCs w:val="24"/>
        </w:rPr>
        <w:t>反频率高、配合度高、责任心强。</w:t>
      </w:r>
    </w:p>
    <w:bookmarkEnd w:id="2"/>
    <w:p w14:paraId="5F987CC2">
      <w:pPr>
        <w:pStyle w:val="10"/>
        <w:numPr>
          <w:ilvl w:val="0"/>
          <w:numId w:val="3"/>
        </w:numPr>
        <w:adjustRightInd w:val="0"/>
        <w:snapToGrid w:val="0"/>
        <w:ind w:firstLineChars="0"/>
        <w:jc w:val="left"/>
        <w:rPr>
          <w:rFonts w:hint="eastAsia" w:ascii="微软雅黑" w:hAnsi="微软雅黑" w:eastAsia="微软雅黑"/>
          <w:b/>
          <w:bCs/>
          <w:color w:val="FF0000"/>
          <w:sz w:val="24"/>
          <w:szCs w:val="28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8"/>
        </w:rPr>
        <w:t>主讲课程：</w:t>
      </w:r>
    </w:p>
    <w:p w14:paraId="035EF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24765</wp:posOffset>
            </wp:positionV>
            <wp:extent cx="6236970" cy="3858895"/>
            <wp:effectExtent l="0" t="0" r="11430" b="12065"/>
            <wp:wrapThrough wrapText="bothSides">
              <wp:wrapPolygon>
                <wp:start x="0" y="0"/>
                <wp:lineTo x="0" y="21497"/>
                <wp:lineTo x="21534" y="21497"/>
                <wp:lineTo x="21534" y="0"/>
                <wp:lineTo x="0" y="0"/>
              </wp:wrapPolygon>
            </wp:wrapThrough>
            <wp:docPr id="1637507764" name="图片 1637507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07764" name="图片 16375077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515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13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C331A"/>
    <w:multiLevelType w:val="multilevel"/>
    <w:tmpl w:val="44FC331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683D61"/>
    <w:multiLevelType w:val="multilevel"/>
    <w:tmpl w:val="68683D6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6282C68"/>
    <w:multiLevelType w:val="multilevel"/>
    <w:tmpl w:val="76282C6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jQwMzQ5N2U2OWJmNjY1Mjc5NzA3N2U5YzdjMzMifQ=="/>
  </w:docVars>
  <w:rsids>
    <w:rsidRoot w:val="34370343"/>
    <w:rsid w:val="02FD6F0C"/>
    <w:rsid w:val="0800131F"/>
    <w:rsid w:val="12F83AAE"/>
    <w:rsid w:val="164D4847"/>
    <w:rsid w:val="175757FA"/>
    <w:rsid w:val="1F152C0F"/>
    <w:rsid w:val="22777E18"/>
    <w:rsid w:val="27107385"/>
    <w:rsid w:val="2BAA0756"/>
    <w:rsid w:val="2BCA2F43"/>
    <w:rsid w:val="2C8763E0"/>
    <w:rsid w:val="31311E4B"/>
    <w:rsid w:val="31D717F6"/>
    <w:rsid w:val="34370343"/>
    <w:rsid w:val="351767C7"/>
    <w:rsid w:val="35AD0F3B"/>
    <w:rsid w:val="36F10B30"/>
    <w:rsid w:val="38642984"/>
    <w:rsid w:val="38A44017"/>
    <w:rsid w:val="3A14111F"/>
    <w:rsid w:val="3BFA2022"/>
    <w:rsid w:val="3EBF1528"/>
    <w:rsid w:val="44BC2C73"/>
    <w:rsid w:val="46347A56"/>
    <w:rsid w:val="4C2464AF"/>
    <w:rsid w:val="558A771A"/>
    <w:rsid w:val="57835A1E"/>
    <w:rsid w:val="580B114B"/>
    <w:rsid w:val="66F5345C"/>
    <w:rsid w:val="6B347157"/>
    <w:rsid w:val="748A3A05"/>
    <w:rsid w:val="7E4A0D9D"/>
    <w:rsid w:val="7EE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</Words>
  <Characters>57</Characters>
  <Lines>0</Lines>
  <Paragraphs>0</Paragraphs>
  <TotalTime>1</TotalTime>
  <ScaleCrop>false</ScaleCrop>
  <LinksUpToDate>false</LinksUpToDate>
  <CharactersWithSpaces>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2019-03-11T22:24:00Z</dcterms:created>
  <dc:creator>曹礼明</dc:creator>
  <cp:lastModifiedBy>風</cp:lastModifiedBy>
  <dcterms:modified xsi:type="dcterms:W3CDTF">2024-10-30T08:18:31Z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7C9C44B01F2C4E02B655E3870539F9B8_13</vt:lpwstr>
  </property>
</Properties>
</file>