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7F43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《精益六西格玛CSSBB黑带认证项目培训辅导》</w:t>
      </w:r>
    </w:p>
    <w:p w14:paraId="45C72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培训时间地点：深圳</w:t>
      </w:r>
    </w:p>
    <w:tbl>
      <w:tblPr>
        <w:tblW w:w="87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2"/>
        <w:gridCol w:w="1752"/>
        <w:gridCol w:w="1752"/>
        <w:gridCol w:w="1752"/>
      </w:tblGrid>
      <w:tr w14:paraId="3CB1E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0CDA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三月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543A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五月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7C63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七月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0EB9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九月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822F"/>
            <w:vAlign w:val="center"/>
          </w:tcPr>
          <w:p w14:paraId="7FE5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十一月</w:t>
            </w:r>
          </w:p>
        </w:tc>
      </w:tr>
      <w:tr w14:paraId="02DF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6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19-28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00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21-30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16-25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10-19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6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26-12月5日</w:t>
            </w:r>
          </w:p>
        </w:tc>
      </w:tr>
    </w:tbl>
    <w:p w14:paraId="41E82C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课程对象：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14:textFill>
            <w14:solidFill>
              <w14:schemeClr w14:val="tx1"/>
            </w14:solidFill>
          </w14:textFill>
        </w:rPr>
        <w:t>企业中高层管理者，研发、工艺、品质、设备、制造、行政等部门骨干人员，负责改善及革新项目的骨干人员及对本课程有兴趣的人士</w:t>
      </w:r>
    </w:p>
    <w:p w14:paraId="18EE166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培训费用：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24800元/人（培训费用、资料费、茶歇、结业证书、税费等）</w:t>
      </w:r>
    </w:p>
    <w:p w14:paraId="2436F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课程背景：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这是DMAIC黑带培训项目辅导参考提纲,请学员在每次培训前根据《六西格玛管理》、《MINITAB统计指南》中国质量协会六西格玛黑带带认证考试指定教材书籍，预习到相关章节,实际培训将由黑带大师根据情况进行调整。 </w:t>
      </w:r>
      <w:bookmarkStart w:id="0" w:name="_GoBack"/>
      <w:bookmarkEnd w:id="0"/>
    </w:p>
    <w:p w14:paraId="4F4CA9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CSSBB BOK大纲：</w:t>
      </w:r>
    </w:p>
    <w:p w14:paraId="2CBE7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I.在全企业的展开（7） </w:t>
      </w:r>
    </w:p>
    <w:p w14:paraId="2EC3DA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A.组织的价值观 </w:t>
      </w:r>
    </w:p>
    <w:p w14:paraId="7B0EE6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1.六西格玛价值观</w:t>
      </w:r>
    </w:p>
    <w:p w14:paraId="1B430E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2.业务系统和过程</w:t>
      </w:r>
    </w:p>
    <w:p w14:paraId="4D14A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3.过程输入、输出和反馈</w:t>
      </w:r>
    </w:p>
    <w:p w14:paraId="281DA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B.领导能力 </w:t>
      </w:r>
    </w:p>
    <w:p w14:paraId="2224A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1.领导</w:t>
      </w:r>
    </w:p>
    <w:p w14:paraId="3EA2D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2.六西格玛角色和责任</w:t>
      </w:r>
    </w:p>
    <w:p w14:paraId="4A8A5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C.组织的目标 </w:t>
      </w:r>
    </w:p>
    <w:p w14:paraId="7A2C9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1.把项目与组织目标相联系</w:t>
      </w:r>
    </w:p>
    <w:p w14:paraId="33EB99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2.风险分析 </w:t>
      </w:r>
    </w:p>
    <w:p w14:paraId="4EB91B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3.闭环评价和知识管理 </w:t>
      </w:r>
    </w:p>
    <w:p w14:paraId="761461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D.六西格玛与质量管理发展史</w:t>
      </w:r>
    </w:p>
    <w:p w14:paraId="6759E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1E220C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II.过程管理（7） </w:t>
      </w:r>
    </w:p>
    <w:p w14:paraId="06D351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A.过程与职能的视角 </w:t>
      </w:r>
    </w:p>
    <w:p w14:paraId="3A53E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1.过程要素</w:t>
      </w:r>
    </w:p>
    <w:p w14:paraId="2EE019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2.所有者和相关方    </w:t>
      </w:r>
    </w:p>
    <w:p w14:paraId="640325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3.项目管理与益处</w:t>
      </w:r>
    </w:p>
    <w:p w14:paraId="2D35F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4.项目测量 </w:t>
      </w:r>
    </w:p>
    <w:p w14:paraId="505F5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B.顾客的声音 </w:t>
      </w:r>
    </w:p>
    <w:p w14:paraId="6D7D9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1.识别顾客</w:t>
      </w:r>
    </w:p>
    <w:p w14:paraId="703F4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2.收集顾客数据</w:t>
      </w:r>
    </w:p>
    <w:p w14:paraId="7D9220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3.分析顾客数据</w:t>
      </w:r>
    </w:p>
    <w:p w14:paraId="25050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4.辨别关键顾客需求</w:t>
      </w:r>
    </w:p>
    <w:p w14:paraId="720B9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C.经营结果 </w:t>
      </w:r>
    </w:p>
    <w:p w14:paraId="57129F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1.过程绩效度量指标</w:t>
      </w:r>
    </w:p>
    <w:p w14:paraId="75600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2.水平对比（Benchmarking）</w:t>
      </w:r>
    </w:p>
    <w:p w14:paraId="47183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3.财务益处</w:t>
      </w:r>
    </w:p>
    <w:p w14:paraId="44D2C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75181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III.项目管理（12） </w:t>
      </w:r>
    </w:p>
    <w:p w14:paraId="679B2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A.项目特许任务书和计划 </w:t>
      </w:r>
    </w:p>
    <w:p w14:paraId="4C91A8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1.特许任务书/计划要素 </w:t>
      </w:r>
    </w:p>
    <w:p w14:paraId="350C2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2.策划工具 </w:t>
      </w:r>
    </w:p>
    <w:p w14:paraId="71B48E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3.文件化</w:t>
      </w:r>
    </w:p>
    <w:p w14:paraId="1ED4B3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4.特许任务书商议</w:t>
      </w:r>
    </w:p>
    <w:p w14:paraId="471508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B.团队领导 </w:t>
      </w:r>
    </w:p>
    <w:p w14:paraId="1579E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1.创建团队</w:t>
      </w:r>
    </w:p>
    <w:p w14:paraId="0ADC79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2.选择团队成员</w:t>
      </w:r>
    </w:p>
    <w:p w14:paraId="00C058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3.团队发展阶段</w:t>
      </w:r>
    </w:p>
    <w:p w14:paraId="10A09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C.团队动力和绩效 </w:t>
      </w:r>
    </w:p>
    <w:p w14:paraId="6DDB9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1.建立团队的技巧 </w:t>
      </w:r>
    </w:p>
    <w:p w14:paraId="2474C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2.指导团队的技巧</w:t>
      </w:r>
    </w:p>
    <w:p w14:paraId="53508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3.团队绩效评估</w:t>
      </w:r>
    </w:p>
    <w:p w14:paraId="4FBE7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4.团队工具 </w:t>
      </w:r>
    </w:p>
    <w:p w14:paraId="01DD7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D.促进变革 </w:t>
      </w:r>
    </w:p>
    <w:p w14:paraId="69A65E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1.管理变革</w:t>
      </w:r>
    </w:p>
    <w:p w14:paraId="79D1ED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2.组织的障碍</w:t>
      </w:r>
    </w:p>
    <w:p w14:paraId="34EE09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3.谈判和解决冲突的技巧 </w:t>
      </w:r>
    </w:p>
    <w:p w14:paraId="45D67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4.激励技巧</w:t>
      </w:r>
    </w:p>
    <w:p w14:paraId="0E8F9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5.沟通</w:t>
      </w:r>
    </w:p>
    <w:p w14:paraId="6BD5EC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E.管理和策划工具</w:t>
      </w:r>
    </w:p>
    <w:p w14:paraId="4D7740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22CE8C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IV.六西格玛改进方法和工具——界定（7）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02BE8D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A.项目界定</w:t>
      </w:r>
    </w:p>
    <w:p w14:paraId="72BF4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B.度量指标</w:t>
      </w:r>
    </w:p>
    <w:p w14:paraId="07DF07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C.问题陈述</w:t>
      </w:r>
    </w:p>
    <w:p w14:paraId="353045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D阶段项目辅导</w:t>
      </w:r>
    </w:p>
    <w:p w14:paraId="21F88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192117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V.六西格玛改进方法和工具——测量（25） </w:t>
      </w:r>
    </w:p>
    <w:p w14:paraId="3AACB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A.过程分析和文档 </w:t>
      </w:r>
    </w:p>
    <w:p w14:paraId="4DDF7A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1.工具</w:t>
      </w:r>
    </w:p>
    <w:p w14:paraId="346363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2.过程输入和输出</w:t>
      </w:r>
    </w:p>
    <w:p w14:paraId="784E6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B.概率和统计学 </w:t>
      </w:r>
    </w:p>
    <w:p w14:paraId="613F7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1.归纳出有效的统计结论</w:t>
      </w:r>
    </w:p>
    <w:p w14:paraId="5CDA4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2.中心极限定理及样本均值的分布</w:t>
      </w:r>
    </w:p>
    <w:p w14:paraId="7D6F6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3.基本概率概念</w:t>
      </w:r>
    </w:p>
    <w:p w14:paraId="5F00DF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C.收集和归纳数据 </w:t>
      </w:r>
    </w:p>
    <w:p w14:paraId="5F0193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1.数据的类型 </w:t>
      </w:r>
    </w:p>
    <w:p w14:paraId="21589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2.测量尺度</w:t>
      </w:r>
    </w:p>
    <w:p w14:paraId="74C0A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3.收集数据的方法 </w:t>
      </w:r>
    </w:p>
    <w:p w14:paraId="762C4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4.确保数据准确和完整的技巧 </w:t>
      </w:r>
    </w:p>
    <w:p w14:paraId="61837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5.描述性统计</w:t>
      </w:r>
    </w:p>
    <w:p w14:paraId="02082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6.图表法</w:t>
      </w:r>
    </w:p>
    <w:p w14:paraId="2FE130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D.掌握并应用概率分布 </w:t>
      </w:r>
    </w:p>
    <w:p w14:paraId="211EC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1.黑带通常使用的分布</w:t>
      </w:r>
    </w:p>
    <w:p w14:paraId="034F01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2.其他分布 </w:t>
      </w:r>
    </w:p>
    <w:p w14:paraId="5A742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E.测量系统 </w:t>
      </w:r>
    </w:p>
    <w:p w14:paraId="31B2E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1.测量方法</w:t>
      </w:r>
    </w:p>
    <w:p w14:paraId="24BB4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2.测量系统分析 </w:t>
      </w:r>
    </w:p>
    <w:p w14:paraId="1EB80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3.计量学 </w:t>
      </w:r>
    </w:p>
    <w:p w14:paraId="6054D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F.分析过程能力 </w:t>
      </w:r>
    </w:p>
    <w:p w14:paraId="509B7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1.描述并开展过程能力研究</w:t>
      </w:r>
    </w:p>
    <w:p w14:paraId="4AA746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2.计算过程能力与规范</w:t>
      </w:r>
    </w:p>
    <w:p w14:paraId="43293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3.过程能力指数</w:t>
      </w:r>
    </w:p>
    <w:p w14:paraId="4EFA1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4.过程绩效指数</w:t>
      </w:r>
    </w:p>
    <w:p w14:paraId="41E682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5．短期与长期能力</w:t>
      </w:r>
    </w:p>
    <w:p w14:paraId="053EE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6.非正态数据的变换（非正态数据的过程能力） </w:t>
      </w:r>
    </w:p>
    <w:p w14:paraId="4A162C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7.计数数据的过程能力</w:t>
      </w:r>
    </w:p>
    <w:p w14:paraId="33CE27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M阶段项目辅导</w:t>
      </w:r>
    </w:p>
    <w:p w14:paraId="6485E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7F373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VI.六西格玛改进方法和工具——分析（18） </w:t>
      </w:r>
    </w:p>
    <w:p w14:paraId="583FCE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A.探测性数据分析 </w:t>
      </w:r>
    </w:p>
    <w:p w14:paraId="7FD73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1.多变量研究</w:t>
      </w:r>
    </w:p>
    <w:p w14:paraId="76530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2.测量并建立变量间的关系模型 </w:t>
      </w:r>
    </w:p>
    <w:p w14:paraId="78E7B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1)一元和多元最小二乘线性回归</w:t>
      </w:r>
    </w:p>
    <w:p w14:paraId="1F5C1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2)一元线性相关性</w:t>
      </w:r>
    </w:p>
    <w:p w14:paraId="5F79F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3)诊断、分析变量间的关系模型中的残差。</w:t>
      </w:r>
    </w:p>
    <w:p w14:paraId="13216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B.假设检验 </w:t>
      </w:r>
    </w:p>
    <w:p w14:paraId="1B953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1.假设检验的基本概念 </w:t>
      </w:r>
    </w:p>
    <w:p w14:paraId="60BE2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1)统计的与实际的显著性</w:t>
      </w:r>
    </w:p>
    <w:p w14:paraId="1C51F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2)显著性水平、检出力、第一类错误和第二类错误 </w:t>
      </w:r>
    </w:p>
    <w:p w14:paraId="7BBCB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3)样本量</w:t>
      </w:r>
    </w:p>
    <w:p w14:paraId="2F683F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2.点估计和区间估计 </w:t>
      </w:r>
    </w:p>
    <w:p w14:paraId="6014CA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3.均值、方差和比率检验</w:t>
      </w:r>
    </w:p>
    <w:p w14:paraId="1732C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4.成对检验 </w:t>
      </w:r>
    </w:p>
    <w:p w14:paraId="3F4E98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5.拟合检验</w:t>
      </w:r>
    </w:p>
    <w:p w14:paraId="72DBE4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6.方差分析</w:t>
      </w:r>
    </w:p>
    <w:p w14:paraId="1C05D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7.列联表（Contingency Table） </w:t>
      </w:r>
    </w:p>
    <w:p w14:paraId="17E06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8.非参数检验</w:t>
      </w:r>
    </w:p>
    <w:p w14:paraId="59013B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A阶段项目辅导</w:t>
      </w:r>
    </w:p>
    <w:p w14:paraId="551146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5C0B3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VII.六西格玛改进方法和工具——改进（18） </w:t>
      </w:r>
    </w:p>
    <w:p w14:paraId="582B5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A.试验设计（DOE） </w:t>
      </w:r>
    </w:p>
    <w:p w14:paraId="4E8D0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1.术语 </w:t>
      </w:r>
    </w:p>
    <w:p w14:paraId="7E778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2.策划和安排试验 </w:t>
      </w:r>
    </w:p>
    <w:p w14:paraId="1423F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3.设计原则</w:t>
      </w:r>
    </w:p>
    <w:p w14:paraId="7B51F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4.单因素试验的设计和分析</w:t>
      </w:r>
    </w:p>
    <w:p w14:paraId="69F539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5.多因素全析因试验的设计和分析</w:t>
      </w:r>
    </w:p>
    <w:p w14:paraId="463A9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6.两水平部分析因试验的设计和分析</w:t>
      </w:r>
    </w:p>
    <w:p w14:paraId="591E84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7.田口稳健性概念</w:t>
      </w:r>
    </w:p>
    <w:p w14:paraId="595F0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应用田口稳健性概念和技术，例如，信噪比、可控因素、噪声因素、对外部波动源的稳健性等。（分析） </w:t>
      </w:r>
    </w:p>
    <w:p w14:paraId="2D53A7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8.混料试验 </w:t>
      </w:r>
    </w:p>
    <w:p w14:paraId="19305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B.响应面法 </w:t>
      </w:r>
    </w:p>
    <w:p w14:paraId="516CE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1.最陡升/降试验</w:t>
      </w:r>
    </w:p>
    <w:p w14:paraId="216F4E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2.高阶试验 </w:t>
      </w:r>
    </w:p>
    <w:p w14:paraId="45467C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C.调优运算</w:t>
      </w:r>
    </w:p>
    <w:p w14:paraId="673DBB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I阶段项目辅导</w:t>
      </w:r>
    </w:p>
    <w:p w14:paraId="6B40D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24332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VIII.六西格玛改进方法和工具——控制（12） </w:t>
      </w:r>
    </w:p>
    <w:p w14:paraId="18E92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A.统计过程控制</w:t>
      </w:r>
    </w:p>
    <w:p w14:paraId="0BE30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1.目标和益处 </w:t>
      </w:r>
    </w:p>
    <w:p w14:paraId="677B43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2.变量的选择 </w:t>
      </w:r>
    </w:p>
    <w:p w14:paraId="3FDF4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3.合理分组 </w:t>
      </w:r>
    </w:p>
    <w:p w14:paraId="08E60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4.控制图的选择和应用</w:t>
      </w:r>
    </w:p>
    <w:p w14:paraId="13778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5.控制图的分析 </w:t>
      </w:r>
    </w:p>
    <w:p w14:paraId="3F5F6D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6.预控制 </w:t>
      </w:r>
    </w:p>
    <w:p w14:paraId="7DB2E9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B.先进的统计过程控制</w:t>
      </w:r>
    </w:p>
    <w:p w14:paraId="30E2A4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C.用于控制的精益生产工具 </w:t>
      </w:r>
    </w:p>
    <w:p w14:paraId="577D1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D.测量系统再分析</w:t>
      </w:r>
    </w:p>
    <w:p w14:paraId="38A57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4C315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IX.精益企业（7） </w:t>
      </w:r>
    </w:p>
    <w:p w14:paraId="1D7E4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A.精益的概念 </w:t>
      </w:r>
    </w:p>
    <w:p w14:paraId="5E7C0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1.限制理论</w:t>
      </w:r>
    </w:p>
    <w:p w14:paraId="46B6D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2.精益思维</w:t>
      </w:r>
    </w:p>
    <w:p w14:paraId="446AB5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3.连续流生产（CFM） </w:t>
      </w:r>
    </w:p>
    <w:p w14:paraId="723420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4.非增值活动</w:t>
      </w:r>
    </w:p>
    <w:p w14:paraId="061759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5.缩短周期 </w:t>
      </w:r>
    </w:p>
    <w:p w14:paraId="643F9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B.精益工具 </w:t>
      </w:r>
    </w:p>
    <w:p w14:paraId="278EF2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C.全面生产维护（TPM）</w:t>
      </w:r>
    </w:p>
    <w:p w14:paraId="35302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34FA9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X.六西格玛设计（7） </w:t>
      </w:r>
    </w:p>
    <w:p w14:paraId="2DCA7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A.质量功能展开（QFD） </w:t>
      </w:r>
    </w:p>
    <w:p w14:paraId="001550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1.顾客需求分析</w:t>
      </w:r>
    </w:p>
    <w:p w14:paraId="38F32E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2.分析一个完整的质量功能展开的矩阵。（分析） </w:t>
      </w:r>
    </w:p>
    <w:p w14:paraId="111FB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3.四个阶段的质量屋的建立。（分析） </w:t>
      </w:r>
    </w:p>
    <w:p w14:paraId="27AE96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B．系统设计 </w:t>
      </w:r>
    </w:p>
    <w:p w14:paraId="08211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1.应用系统设计方法进行产品的方案设计或顶层设计。（应用）</w:t>
      </w:r>
    </w:p>
    <w:p w14:paraId="31732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2.创造性问题的解决方法TRIZ。（理解） </w:t>
      </w:r>
    </w:p>
    <w:p w14:paraId="6972C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3.系统设计与QFD、参数设计等的结合。（理解） </w:t>
      </w:r>
    </w:p>
    <w:p w14:paraId="70A00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C.稳健性设计与过程 </w:t>
      </w:r>
    </w:p>
    <w:p w14:paraId="1798DA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1.功能要求理解设计的功能要求。（理解） </w:t>
      </w:r>
    </w:p>
    <w:p w14:paraId="4BC75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2.噪声策略应用噪声策略开发一个稳健的设计。（应用） </w:t>
      </w:r>
    </w:p>
    <w:p w14:paraId="1B78E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3.容差设计理解容差设计及统计容差的概念。（分析） </w:t>
      </w:r>
    </w:p>
    <w:p w14:paraId="26A63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4.容差和过程能力应用过程能力数据计算容差。（分析） </w:t>
      </w:r>
    </w:p>
    <w:p w14:paraId="7476E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D.失效模式与影响分析（FMEA）</w:t>
      </w:r>
    </w:p>
    <w:p w14:paraId="1409C7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E.设计限制</w:t>
      </w:r>
    </w:p>
    <w:p w14:paraId="290AF0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C阶段项目辅导</w:t>
      </w:r>
    </w:p>
    <w:p w14:paraId="3CF97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1274C2D0"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81DE710">
      <w:pPr>
        <w:pStyle w:val="2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授课老师：何小勇 博士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3B9355D2">
      <w:pPr>
        <w:pStyle w:val="2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 xml:space="preserve">授课老师：何小勇 博士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 w14:paraId="0AF090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精益六西格玛黑带大师  质量管理专家       项目管理硕士     管理学博士 </w:t>
      </w:r>
    </w:p>
    <w:p w14:paraId="05B6B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北大经济管理学院       北大纵横商学院     四川大学EDP     华中科大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工商管理学院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1A069E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清华大学总裁研修班等单位特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邀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实战派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讲师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</w:t>
      </w:r>
    </w:p>
    <w:p w14:paraId="43A4E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北大生产力研究中心高级研究员   </w:t>
      </w:r>
    </w:p>
    <w:p w14:paraId="5B7226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中国咨询联盟发起人之一</w:t>
      </w:r>
    </w:p>
    <w:p w14:paraId="703FA1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1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何博士一方面长期从品质、工程和生产管理一线练就一身功夫，另一方面又对TRIZ创新研发、精益生产和六西格玛进行系统地研究。能同时为企业提供TRIZ创新研发、精益生产、六西格玛、精益六西格玛、六西格玛设计培训和咨询解决方案。有世界500强企业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三洋、飞利浦等企业超过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10年品质和工程中高管理副总职位管理经验、5年研发和生产高层管理经验，3年公司全面管理经验。最近十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年潜心研究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质量管理和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精益六西格玛。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何小勇老师从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2003年至今，专职于质量管理和精益六西格玛咨询。18年来为超过40家企业提供咨询，其中包括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中国科学院生物物理研究所、中国科学院微电子研究所、中国物理研究院、上海通用电气、小松中国公司、广州五羊本田、美的集团、中国南车集团、三洋光电、飞利浦、海尔集团、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航天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集团、武汉中烟集团、香港信利半导体集团、中国建材集团、招商银行、三一重工、深圳移动、台达电子、河北电力、新疆电力、武汉长飞光纤光缆、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兰州黄河集团、山东玲珑轮胎公司、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伊利牛奶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山东雷沃重工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知名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企业。辅导精益六西格玛项目超过1000多个，培训黑带1000多名，绿带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000人。辅导的项目为企业创造经济收益超过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0亿元人民币。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具体请参见第二部分：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精益六西格玛咨询部分企业案例</w:t>
      </w:r>
    </w:p>
    <w:p w14:paraId="791A4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21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1F956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何教练历经精益六西格玛黑带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绿带、精益生产、现场管理、试验设计（DOE）、价值工程、创造性解决问题方法（TRIZ）、全面设备管理（TPM）、防错法、工业工程（IE）、失效模式分析（FMEA）、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APQP、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质量功能展开（QFD)、统计过程控制（SPC）、全面质量管理（TQM）、质量成本、TS16949、MINITATB应用等等专场培训超过数百场次，学员数万人。</w:t>
      </w:r>
    </w:p>
    <w:p w14:paraId="365E7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具体请参见第三部分：课程培训部分企业案例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9DA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480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27117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2003年到2018年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精益六西格玛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DOE咨询项目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部分案例</w:t>
      </w:r>
    </w:p>
    <w:p w14:paraId="29019C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662"/>
      </w:tblGrid>
      <w:tr w14:paraId="5F25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4CAC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7A3F8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2003年--2005年</w:t>
            </w:r>
          </w:p>
        </w:tc>
      </w:tr>
      <w:tr w14:paraId="40214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8DCC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21902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00" w:afterAutospacing="1" w:line="240" w:lineRule="atLeast"/>
              <w:ind w:right="72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香港雅刚电子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，主要产品为高频无线、红外线和蓝牙耳机，松下、飞利浦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ODM厂</w:t>
            </w:r>
          </w:p>
        </w:tc>
      </w:tr>
      <w:tr w14:paraId="5B5A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E6AE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1D849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100" w:afterAutospacing="1" w:line="240" w:lineRule="atLeast"/>
              <w:ind w:right="72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培训100多位中高层管理人员，黑带3人，绿带12人。</w:t>
            </w:r>
          </w:p>
          <w:p w14:paraId="10619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实施项目6个，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改善类2个，设备维修成本降低类2个，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效率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类2个。</w:t>
            </w:r>
          </w:p>
        </w:tc>
      </w:tr>
      <w:tr w14:paraId="5535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1DD0D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2159F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2005年--2007年</w:t>
            </w:r>
          </w:p>
        </w:tc>
      </w:tr>
      <w:tr w14:paraId="7F07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5EB1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6B9E4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军工企业692厂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军品火攻品，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火箭、卫星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导航变轨用。</w:t>
            </w:r>
          </w:p>
        </w:tc>
      </w:tr>
      <w:tr w14:paraId="53D3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5D50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46EA4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共培训全体中高层管理人员，黑带大师1名，28个黑带，61个绿带。三期共完成60个项目。项目包括研发类、工程类、管理类、设备类等。</w:t>
            </w:r>
          </w:p>
        </w:tc>
      </w:tr>
      <w:tr w14:paraId="5689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5B0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52C92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2006年--2008年</w:t>
            </w:r>
          </w:p>
        </w:tc>
      </w:tr>
      <w:tr w14:paraId="7742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BB1A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18939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航天科技集团</w:t>
            </w:r>
          </w:p>
        </w:tc>
      </w:tr>
      <w:tr w14:paraId="3BFF9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9324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234F1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全体中高层管理人员400名，黑带大师4名，80个黑带，240个绿带。</w:t>
            </w:r>
          </w:p>
          <w:p w14:paraId="4D183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三期共完成280个项目。项目包括研发类、工程类、管理类、设备类、科研、医院、学校等。</w:t>
            </w:r>
          </w:p>
        </w:tc>
      </w:tr>
      <w:tr w14:paraId="49F9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31476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7AE56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2006年--2007年</w:t>
            </w:r>
          </w:p>
        </w:tc>
      </w:tr>
      <w:tr w14:paraId="1EF5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7AE2C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47050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山东圣阳电源</w:t>
            </w:r>
          </w:p>
          <w:p w14:paraId="2DBB4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产品：铅酸阀控式电池</w:t>
            </w:r>
          </w:p>
        </w:tc>
      </w:tr>
      <w:tr w14:paraId="7BB81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3311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73A57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培训全体中高层管理80多名，黑带10人，绿带15人。</w:t>
            </w:r>
          </w:p>
          <w:p w14:paraId="39E5F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实施项目20个，黑带项目15个绿带项目5个</w:t>
            </w:r>
          </w:p>
          <w:p w14:paraId="41AA4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研发类2个、质量改善类7个，生产效率类5个</w:t>
            </w:r>
          </w:p>
        </w:tc>
      </w:tr>
      <w:tr w14:paraId="713B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7731F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0F03D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2007年--2008年</w:t>
            </w:r>
          </w:p>
        </w:tc>
      </w:tr>
      <w:tr w14:paraId="3E17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34222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271CD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海尔集团</w:t>
            </w:r>
          </w:p>
          <w:p w14:paraId="61172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产品：白色家电，全球行业前三名。</w:t>
            </w:r>
          </w:p>
          <w:p w14:paraId="29677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47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2A22F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3DA70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本人培训和辅导海尔集团下青岛电热事业部、洗碗机事业部。实施项目共45个</w:t>
            </w:r>
          </w:p>
        </w:tc>
      </w:tr>
      <w:tr w14:paraId="156E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9EEA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210F2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2008年--2010年</w:t>
            </w:r>
          </w:p>
        </w:tc>
      </w:tr>
      <w:tr w14:paraId="25981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65615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36F3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信利半导体集团</w:t>
            </w:r>
          </w:p>
          <w:p w14:paraId="43D2E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产品：LCD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LED显示器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和模块。</w:t>
            </w:r>
          </w:p>
          <w:p w14:paraId="03066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2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50A03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1AC06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实施三期项目，培训中高层管理人员400名，黑带120人，绿带200人。</w:t>
            </w:r>
          </w:p>
          <w:p w14:paraId="06677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项目80个，最典型项目为《降低XXLCD麻点不良率》由于原来100％，降为0％。研究类项目如LED显示亮度提高1.5倍，提高液晶国产化率由原来的20%提高到70%。精益项目如TFT产能由原来的每小时130大板提高到270块大板，LCD装配效率提高2.5倍。</w:t>
            </w:r>
          </w:p>
        </w:tc>
      </w:tr>
      <w:tr w14:paraId="4F57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14DAB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7A0A8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2008年--2009年</w:t>
            </w:r>
          </w:p>
        </w:tc>
      </w:tr>
      <w:tr w14:paraId="5671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5B95E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6262C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中国建材集团国际贸易公司</w:t>
            </w:r>
          </w:p>
          <w:p w14:paraId="1BD0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</w:tr>
      <w:tr w14:paraId="09F17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7DC80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5AD2B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培训全体中高层管理80多名，黑带8人，绿带40人。实施项目20个，黑带项目8个，绿带项目12个。流程优化项目如出口退税申请时间由原来平均88天，降到35天，人员由原来3人减少到2 人。客户来访招待餐费用由原来平均每人每次108元降低到50元。</w:t>
            </w:r>
          </w:p>
        </w:tc>
      </w:tr>
      <w:tr w14:paraId="002E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693FD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47BAD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2007年--2009年</w:t>
            </w:r>
          </w:p>
        </w:tc>
      </w:tr>
      <w:tr w14:paraId="0270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38FA7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2C5AB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台达集团</w:t>
            </w:r>
          </w:p>
          <w:p w14:paraId="601B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产品：电脑电源。</w:t>
            </w:r>
          </w:p>
        </w:tc>
      </w:tr>
      <w:tr w14:paraId="6761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5D6DA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2A3DE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研发类12个，质量改善类50个，精益效率类30个，成本节约类15个，流程优化管理类18个。</w:t>
            </w:r>
          </w:p>
        </w:tc>
      </w:tr>
      <w:tr w14:paraId="6F5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5E676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3D88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2010年--2011年</w:t>
            </w:r>
          </w:p>
        </w:tc>
      </w:tr>
      <w:tr w14:paraId="27A4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0398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25491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广州金升阳科技有限公司</w:t>
            </w:r>
          </w:p>
          <w:p w14:paraId="298A7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产品：AC—DC模块。</w:t>
            </w:r>
          </w:p>
        </w:tc>
      </w:tr>
      <w:tr w14:paraId="4FC0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438A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0CD9B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第一期项目培训20个绿带，实施15个项目。</w:t>
            </w:r>
          </w:p>
          <w:p w14:paraId="5E592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如：降低产品老化不良率（DC/DC）改善前1500PPM,改善后500PPM,</w:t>
            </w:r>
          </w:p>
          <w:p w14:paraId="18286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提高RCC宽压产品设计验证有效性,由75%提高到90%</w:t>
            </w:r>
          </w:p>
          <w:p w14:paraId="3D056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第二期项目培训23个绿带，实施15个项目。</w:t>
            </w:r>
          </w:p>
          <w:p w14:paraId="031DB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1、降低宽压5V输入产品低温启动电流 3.4A降到2.5A</w:t>
            </w:r>
          </w:p>
          <w:p w14:paraId="223E2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降低包封产品外观不良率由30.52%降低至1.0%</w:t>
            </w:r>
          </w:p>
          <w:p w14:paraId="3EC82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639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37E04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596A7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2011年--2012年</w:t>
            </w:r>
          </w:p>
        </w:tc>
      </w:tr>
      <w:tr w14:paraId="6202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13DE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22033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武汉长飞光纤光缆有限公司</w:t>
            </w:r>
          </w:p>
          <w:p w14:paraId="4D1EF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产品：光纤光缆。</w:t>
            </w:r>
          </w:p>
        </w:tc>
      </w:tr>
      <w:tr w14:paraId="08BAE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6D940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677D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成本降低项目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个：</w:t>
            </w:r>
          </w:p>
          <w:p w14:paraId="23B09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1、降低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每公里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光纤人工成本</w:t>
            </w:r>
          </w:p>
          <w:p w14:paraId="0FC68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2、降低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拉丝塔断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不良损失</w:t>
            </w:r>
          </w:p>
          <w:p w14:paraId="0C24F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3、降低每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光纤物流成本</w:t>
            </w:r>
          </w:p>
          <w:p w14:paraId="15E4B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4、降低设备故障停机时间</w:t>
            </w:r>
          </w:p>
          <w:p w14:paraId="27366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5、降低拉丝棒报废</w:t>
            </w:r>
          </w:p>
        </w:tc>
      </w:tr>
      <w:tr w14:paraId="76029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5D26C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42FC7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2012年--2012年</w:t>
            </w:r>
          </w:p>
        </w:tc>
      </w:tr>
      <w:tr w14:paraId="31CC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23203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11ECC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航盛电子</w:t>
            </w:r>
          </w:p>
          <w:p w14:paraId="61E55C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汽车导航和音响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ACB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1950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3434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DOE咨询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个：</w:t>
            </w:r>
          </w:p>
          <w:p w14:paraId="71C6D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PCB焊点可靠性设计</w:t>
            </w:r>
          </w:p>
          <w:p w14:paraId="648E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旋钮尺寸搭配设计</w:t>
            </w:r>
          </w:p>
          <w:p w14:paraId="5CEE2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结构优化设计</w:t>
            </w:r>
          </w:p>
        </w:tc>
      </w:tr>
      <w:tr w14:paraId="1965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7BF52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782F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2012年--2014年</w:t>
            </w:r>
          </w:p>
        </w:tc>
      </w:tr>
      <w:tr w14:paraId="337C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64896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41EA1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国家电网新疆阿克苏电力公司</w:t>
            </w:r>
          </w:p>
          <w:p w14:paraId="350B5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发电、供电等服务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EEE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209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5C7FC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，项目涵盖供电安全管理、线路维护、工程施工、材料采购、库存管理、供电可靠性管理、调度、资金管理、发电机组利用率、审计管理、文件管理、培训管理、人力资源管理、绩效考评几乎公司一切管理领域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76CE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1、缩短供电故障处理时间</w:t>
            </w:r>
          </w:p>
          <w:p w14:paraId="690E8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2、提高顾客预缴电费比例</w:t>
            </w:r>
          </w:p>
          <w:p w14:paraId="1C200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3、降低线损</w:t>
            </w:r>
          </w:p>
          <w:p w14:paraId="28708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4、提高月度资金预算准确率</w:t>
            </w:r>
          </w:p>
          <w:p w14:paraId="6C793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5、提高工程施工一次验收合格率</w:t>
            </w:r>
          </w:p>
          <w:p w14:paraId="79FC1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。。。。。。</w:t>
            </w:r>
          </w:p>
          <w:p w14:paraId="3686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C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16D02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59BFD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2014年--2014年</w:t>
            </w:r>
          </w:p>
        </w:tc>
      </w:tr>
      <w:tr w14:paraId="0449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32218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2E3DB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美锐电子</w:t>
            </w:r>
          </w:p>
          <w:p w14:paraId="1C8AA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PCB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7E5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26D5A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0EABD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DOE咨询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3343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等离子除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PCB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胶均匀性参数设计</w:t>
            </w:r>
          </w:p>
          <w:p w14:paraId="4EB44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PCB钻孔优化设计</w:t>
            </w:r>
          </w:p>
          <w:p w14:paraId="3CDBE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3、提高外层阻抗线的合格率</w:t>
            </w:r>
          </w:p>
          <w:p w14:paraId="131F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4、棕化拉微蚀速率改善</w:t>
            </w:r>
          </w:p>
          <w:p w14:paraId="5630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5、压板同炉涨缩差异研究</w:t>
            </w:r>
          </w:p>
          <w:p w14:paraId="279DC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9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69B21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757DB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2014年--2015年</w:t>
            </w:r>
          </w:p>
        </w:tc>
      </w:tr>
      <w:tr w14:paraId="7ED93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0418B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32F3C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兰州黄河啤酒</w:t>
            </w:r>
          </w:p>
          <w:p w14:paraId="61240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啤酒饮料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00B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49EB9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1EC60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典型项目如下：</w:t>
            </w:r>
          </w:p>
          <w:p w14:paraId="250A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降低二氧化碳缺口量，从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14.1%减少到9%</w:t>
            </w:r>
          </w:p>
          <w:p w14:paraId="082DA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3.6万线洗净率，从93%提高到98%</w:t>
            </w:r>
          </w:p>
          <w:p w14:paraId="607A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降低瓶子报损率，从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10.3%降低到4%</w:t>
            </w:r>
          </w:p>
          <w:p w14:paraId="532FF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64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1F0B5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服务时间</w:t>
            </w:r>
          </w:p>
        </w:tc>
        <w:tc>
          <w:tcPr>
            <w:tcW w:w="7662" w:type="dxa"/>
            <w:noWrap w:val="0"/>
            <w:vAlign w:val="top"/>
          </w:tcPr>
          <w:p w14:paraId="53A3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2015年--2016年</w:t>
            </w:r>
          </w:p>
        </w:tc>
      </w:tr>
      <w:tr w14:paraId="0E3D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13C1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服务公司</w:t>
            </w:r>
          </w:p>
        </w:tc>
        <w:tc>
          <w:tcPr>
            <w:tcW w:w="7662" w:type="dxa"/>
            <w:noWrap w:val="0"/>
            <w:vAlign w:val="top"/>
          </w:tcPr>
          <w:p w14:paraId="6CF2E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山东玲珑轮胎公司</w:t>
            </w:r>
          </w:p>
          <w:p w14:paraId="4E7BB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汽车轮胎</w:t>
            </w:r>
          </w:p>
        </w:tc>
      </w:tr>
      <w:tr w14:paraId="3B5B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4" w:type="dxa"/>
            <w:noWrap w:val="0"/>
            <w:vAlign w:val="top"/>
          </w:tcPr>
          <w:p w14:paraId="21783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咨询业绩</w:t>
            </w:r>
          </w:p>
        </w:tc>
        <w:tc>
          <w:tcPr>
            <w:tcW w:w="7662" w:type="dxa"/>
            <w:noWrap w:val="0"/>
            <w:vAlign w:val="top"/>
          </w:tcPr>
          <w:p w14:paraId="61649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典型项目如下：</w:t>
            </w:r>
          </w:p>
          <w:p w14:paraId="10E30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田口DOE优化混炼工艺：</w:t>
            </w:r>
          </w:p>
          <w:p w14:paraId="41423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2、DOE优化挤出工艺：</w:t>
            </w:r>
          </w:p>
          <w:p w14:paraId="1BAFF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3、压出线增加宽度自动调整程序</w:t>
            </w:r>
          </w:p>
          <w:p w14:paraId="4AD49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4、卷取张力控制改善</w:t>
            </w:r>
          </w:p>
          <w:p w14:paraId="6C42C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5、口型板精度改善</w:t>
            </w:r>
          </w:p>
          <w:p w14:paraId="0FA34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6、压出流程优化</w:t>
            </w:r>
          </w:p>
          <w:p w14:paraId="3EE86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7、供胶断胶、传送偏歪、卷取偏歪等防错改善</w:t>
            </w:r>
          </w:p>
          <w:p w14:paraId="12C6E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8、返回率从14%降低到8%，</w:t>
            </w:r>
          </w:p>
          <w:p w14:paraId="69C74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9、成品胎冠、胎肩部位缺胶、露线等相关不良的减少，代表规格不良率的降低14.5%-100%</w:t>
            </w:r>
          </w:p>
          <w:p w14:paraId="5ADDB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10、胎面尺寸稳定性提升（以代表规格来体现）</w:t>
            </w:r>
          </w:p>
          <w:p w14:paraId="30756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提升幅度26%-134%</w:t>
            </w:r>
          </w:p>
          <w:p w14:paraId="04E2C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D3A2BB">
      <w:pPr>
        <w:keepNext w:val="0"/>
        <w:keepLines w:val="0"/>
        <w:pageBreakBefore w:val="0"/>
        <w:tabs>
          <w:tab w:val="left" w:pos="2175"/>
        </w:tabs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66D781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培训课程部分案例</w:t>
      </w:r>
    </w:p>
    <w:p w14:paraId="624B5CA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公开课（2002年--2018年）</w:t>
      </w:r>
    </w:p>
    <w:tbl>
      <w:tblPr>
        <w:tblStyle w:val="7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1596"/>
        <w:gridCol w:w="833"/>
        <w:gridCol w:w="1476"/>
        <w:gridCol w:w="1476"/>
        <w:gridCol w:w="1476"/>
      </w:tblGrid>
      <w:tr w14:paraId="15428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11E3E7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96" w:type="dxa"/>
            <w:noWrap w:val="0"/>
            <w:vAlign w:val="top"/>
          </w:tcPr>
          <w:p w14:paraId="508B7E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开班地点</w:t>
            </w:r>
          </w:p>
        </w:tc>
        <w:tc>
          <w:tcPr>
            <w:tcW w:w="833" w:type="dxa"/>
            <w:noWrap w:val="0"/>
            <w:vAlign w:val="top"/>
          </w:tcPr>
          <w:p w14:paraId="588C20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累计开班</w:t>
            </w:r>
          </w:p>
        </w:tc>
        <w:tc>
          <w:tcPr>
            <w:tcW w:w="1476" w:type="dxa"/>
            <w:noWrap w:val="0"/>
            <w:vAlign w:val="top"/>
          </w:tcPr>
          <w:p w14:paraId="3867C6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476" w:type="dxa"/>
            <w:noWrap w:val="0"/>
            <w:vAlign w:val="top"/>
          </w:tcPr>
          <w:p w14:paraId="3576DD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开班地点</w:t>
            </w:r>
          </w:p>
        </w:tc>
        <w:tc>
          <w:tcPr>
            <w:tcW w:w="1476" w:type="dxa"/>
            <w:noWrap w:val="0"/>
            <w:vAlign w:val="top"/>
          </w:tcPr>
          <w:p w14:paraId="1828C2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累计开班</w:t>
            </w:r>
          </w:p>
        </w:tc>
      </w:tr>
      <w:tr w14:paraId="55EE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44DB39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TQM全面质量管理</w:t>
            </w:r>
          </w:p>
        </w:tc>
        <w:tc>
          <w:tcPr>
            <w:tcW w:w="1596" w:type="dxa"/>
            <w:noWrap w:val="0"/>
            <w:vAlign w:val="top"/>
          </w:tcPr>
          <w:p w14:paraId="50F56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深圳、北京、广州、上海、烟台</w:t>
            </w:r>
          </w:p>
        </w:tc>
        <w:tc>
          <w:tcPr>
            <w:tcW w:w="833" w:type="dxa"/>
            <w:noWrap w:val="0"/>
            <w:vAlign w:val="top"/>
          </w:tcPr>
          <w:p w14:paraId="509EBC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102次</w:t>
            </w:r>
          </w:p>
        </w:tc>
        <w:tc>
          <w:tcPr>
            <w:tcW w:w="1476" w:type="dxa"/>
            <w:noWrap w:val="0"/>
            <w:vAlign w:val="top"/>
          </w:tcPr>
          <w:p w14:paraId="60EE248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SPC统计过程控制</w:t>
            </w:r>
          </w:p>
        </w:tc>
        <w:tc>
          <w:tcPr>
            <w:tcW w:w="1476" w:type="dxa"/>
            <w:noWrap w:val="0"/>
            <w:vAlign w:val="top"/>
          </w:tcPr>
          <w:p w14:paraId="0A58645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深圳、北京、上海、长沙、呼尔浩特</w:t>
            </w:r>
          </w:p>
        </w:tc>
        <w:tc>
          <w:tcPr>
            <w:tcW w:w="1476" w:type="dxa"/>
            <w:noWrap w:val="0"/>
            <w:vAlign w:val="top"/>
          </w:tcPr>
          <w:p w14:paraId="607D29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32次</w:t>
            </w:r>
          </w:p>
        </w:tc>
      </w:tr>
      <w:tr w14:paraId="63B8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7C54A1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六西格玛黑带</w:t>
            </w:r>
          </w:p>
        </w:tc>
        <w:tc>
          <w:tcPr>
            <w:tcW w:w="1596" w:type="dxa"/>
            <w:noWrap w:val="0"/>
            <w:vAlign w:val="top"/>
          </w:tcPr>
          <w:p w14:paraId="3D76B2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深圳、北京、上海、重庆</w:t>
            </w:r>
          </w:p>
        </w:tc>
        <w:tc>
          <w:tcPr>
            <w:tcW w:w="833" w:type="dxa"/>
            <w:noWrap w:val="0"/>
            <w:vAlign w:val="top"/>
          </w:tcPr>
          <w:p w14:paraId="5F3D05F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30次</w:t>
            </w:r>
          </w:p>
        </w:tc>
        <w:tc>
          <w:tcPr>
            <w:tcW w:w="1476" w:type="dxa"/>
            <w:noWrap w:val="0"/>
            <w:vAlign w:val="top"/>
          </w:tcPr>
          <w:p w14:paraId="16B5D3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六西格玛绿带</w:t>
            </w:r>
          </w:p>
        </w:tc>
        <w:tc>
          <w:tcPr>
            <w:tcW w:w="1476" w:type="dxa"/>
            <w:noWrap w:val="0"/>
            <w:vAlign w:val="top"/>
          </w:tcPr>
          <w:p w14:paraId="3D5E95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深圳、北京、上海、重庆</w:t>
            </w:r>
          </w:p>
        </w:tc>
        <w:tc>
          <w:tcPr>
            <w:tcW w:w="1476" w:type="dxa"/>
            <w:noWrap w:val="0"/>
            <w:vAlign w:val="top"/>
          </w:tcPr>
          <w:p w14:paraId="281922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48次</w:t>
            </w:r>
          </w:p>
        </w:tc>
      </w:tr>
      <w:tr w14:paraId="7B29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7E40CC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精益生产</w:t>
            </w:r>
          </w:p>
        </w:tc>
        <w:tc>
          <w:tcPr>
            <w:tcW w:w="1596" w:type="dxa"/>
            <w:noWrap w:val="0"/>
            <w:vAlign w:val="top"/>
          </w:tcPr>
          <w:p w14:paraId="0CC914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</w:t>
            </w:r>
          </w:p>
        </w:tc>
        <w:tc>
          <w:tcPr>
            <w:tcW w:w="833" w:type="dxa"/>
            <w:noWrap w:val="0"/>
            <w:vAlign w:val="top"/>
          </w:tcPr>
          <w:p w14:paraId="4103D8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22次</w:t>
            </w:r>
          </w:p>
        </w:tc>
        <w:tc>
          <w:tcPr>
            <w:tcW w:w="1476" w:type="dxa"/>
            <w:noWrap w:val="0"/>
            <w:vAlign w:val="top"/>
          </w:tcPr>
          <w:p w14:paraId="17A32F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SEQ供应商质量管理</w:t>
            </w:r>
          </w:p>
        </w:tc>
        <w:tc>
          <w:tcPr>
            <w:tcW w:w="1476" w:type="dxa"/>
            <w:noWrap w:val="0"/>
            <w:vAlign w:val="top"/>
          </w:tcPr>
          <w:p w14:paraId="7A16B4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深圳、北京、上海、南京</w:t>
            </w:r>
          </w:p>
        </w:tc>
        <w:tc>
          <w:tcPr>
            <w:tcW w:w="1476" w:type="dxa"/>
            <w:noWrap w:val="0"/>
            <w:vAlign w:val="top"/>
          </w:tcPr>
          <w:p w14:paraId="1C1C89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26次</w:t>
            </w:r>
          </w:p>
        </w:tc>
      </w:tr>
      <w:tr w14:paraId="795A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6D471F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价值工程</w:t>
            </w:r>
          </w:p>
        </w:tc>
        <w:tc>
          <w:tcPr>
            <w:tcW w:w="1596" w:type="dxa"/>
            <w:noWrap w:val="0"/>
            <w:vAlign w:val="top"/>
          </w:tcPr>
          <w:p w14:paraId="65DCC0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深圳、成都、厦门</w:t>
            </w:r>
          </w:p>
        </w:tc>
        <w:tc>
          <w:tcPr>
            <w:tcW w:w="833" w:type="dxa"/>
            <w:noWrap w:val="0"/>
            <w:vAlign w:val="top"/>
          </w:tcPr>
          <w:p w14:paraId="1BE547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17次</w:t>
            </w:r>
          </w:p>
        </w:tc>
        <w:tc>
          <w:tcPr>
            <w:tcW w:w="1476" w:type="dxa"/>
            <w:noWrap w:val="0"/>
            <w:vAlign w:val="top"/>
          </w:tcPr>
          <w:p w14:paraId="54C6EF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TRIZ创新发明</w:t>
            </w:r>
          </w:p>
        </w:tc>
        <w:tc>
          <w:tcPr>
            <w:tcW w:w="1476" w:type="dxa"/>
            <w:noWrap w:val="0"/>
            <w:vAlign w:val="top"/>
          </w:tcPr>
          <w:p w14:paraId="46F142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深圳、杭州</w:t>
            </w:r>
          </w:p>
        </w:tc>
        <w:tc>
          <w:tcPr>
            <w:tcW w:w="1476" w:type="dxa"/>
            <w:noWrap w:val="0"/>
            <w:vAlign w:val="top"/>
          </w:tcPr>
          <w:p w14:paraId="54DBD1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18次</w:t>
            </w:r>
          </w:p>
        </w:tc>
      </w:tr>
      <w:tr w14:paraId="6076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1AFF12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工业工程IE</w:t>
            </w:r>
          </w:p>
        </w:tc>
        <w:tc>
          <w:tcPr>
            <w:tcW w:w="1596" w:type="dxa"/>
            <w:noWrap w:val="0"/>
            <w:vAlign w:val="top"/>
          </w:tcPr>
          <w:p w14:paraId="399534A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</w:t>
            </w:r>
          </w:p>
        </w:tc>
        <w:tc>
          <w:tcPr>
            <w:tcW w:w="833" w:type="dxa"/>
            <w:noWrap w:val="0"/>
            <w:vAlign w:val="top"/>
          </w:tcPr>
          <w:p w14:paraId="6FEE95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25次</w:t>
            </w:r>
          </w:p>
        </w:tc>
        <w:tc>
          <w:tcPr>
            <w:tcW w:w="1476" w:type="dxa"/>
            <w:noWrap w:val="0"/>
            <w:vAlign w:val="top"/>
          </w:tcPr>
          <w:p w14:paraId="025F33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TPM全面设备管理</w:t>
            </w:r>
          </w:p>
        </w:tc>
        <w:tc>
          <w:tcPr>
            <w:tcW w:w="1476" w:type="dxa"/>
            <w:noWrap w:val="0"/>
            <w:vAlign w:val="top"/>
          </w:tcPr>
          <w:p w14:paraId="30EC3C1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深圳、乌鲁木齐、石家庄</w:t>
            </w:r>
          </w:p>
        </w:tc>
        <w:tc>
          <w:tcPr>
            <w:tcW w:w="1476" w:type="dxa"/>
            <w:noWrap w:val="0"/>
            <w:vAlign w:val="top"/>
          </w:tcPr>
          <w:p w14:paraId="372956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23次</w:t>
            </w:r>
          </w:p>
        </w:tc>
      </w:tr>
      <w:tr w14:paraId="458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9" w:type="dxa"/>
            <w:noWrap w:val="0"/>
            <w:vAlign w:val="top"/>
          </w:tcPr>
          <w:p w14:paraId="63AFA3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FMEA失效模式分析</w:t>
            </w:r>
          </w:p>
        </w:tc>
        <w:tc>
          <w:tcPr>
            <w:tcW w:w="1596" w:type="dxa"/>
            <w:noWrap w:val="0"/>
            <w:vAlign w:val="top"/>
          </w:tcPr>
          <w:p w14:paraId="63ABDE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深圳、北京、上海、滁州</w:t>
            </w:r>
          </w:p>
        </w:tc>
        <w:tc>
          <w:tcPr>
            <w:tcW w:w="833" w:type="dxa"/>
            <w:noWrap w:val="0"/>
            <w:vAlign w:val="top"/>
          </w:tcPr>
          <w:p w14:paraId="53CFFE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28次</w:t>
            </w:r>
          </w:p>
        </w:tc>
        <w:tc>
          <w:tcPr>
            <w:tcW w:w="1476" w:type="dxa"/>
            <w:noWrap w:val="0"/>
            <w:vAlign w:val="top"/>
          </w:tcPr>
          <w:p w14:paraId="134AA4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DOE实验设计</w:t>
            </w:r>
          </w:p>
        </w:tc>
        <w:tc>
          <w:tcPr>
            <w:tcW w:w="1476" w:type="dxa"/>
            <w:noWrap w:val="0"/>
            <w:vAlign w:val="top"/>
          </w:tcPr>
          <w:p w14:paraId="59D603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深圳、北京、广州、上海</w:t>
            </w:r>
          </w:p>
        </w:tc>
        <w:tc>
          <w:tcPr>
            <w:tcW w:w="1476" w:type="dxa"/>
            <w:noWrap w:val="0"/>
            <w:vAlign w:val="top"/>
          </w:tcPr>
          <w:p w14:paraId="1197B2A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32次</w:t>
            </w:r>
          </w:p>
        </w:tc>
      </w:tr>
    </w:tbl>
    <w:p w14:paraId="4ECD271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CB595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Chars="0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培训和咨询过的部分企业名单（排名不分先后）：</w:t>
      </w:r>
    </w:p>
    <w:p w14:paraId="2F0922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Chars="0"/>
        <w:textAlignment w:val="auto"/>
        <w:rPr>
          <w:rFonts w:hint="eastAsia" w:ascii="仿宋" w:hAnsi="仿宋" w:eastAsia="仿宋" w:cs="仿宋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 w14:paraId="40182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6A3A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中国科学院生物物理研究所</w:t>
            </w:r>
          </w:p>
        </w:tc>
        <w:tc>
          <w:tcPr>
            <w:tcW w:w="4878" w:type="dxa"/>
            <w:noWrap w:val="0"/>
            <w:vAlign w:val="top"/>
          </w:tcPr>
          <w:p w14:paraId="3E71F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中国物理研究院</w:t>
            </w:r>
          </w:p>
        </w:tc>
      </w:tr>
      <w:tr w14:paraId="1851D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A3F3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中国科学院微电子研究所</w:t>
            </w:r>
          </w:p>
        </w:tc>
        <w:tc>
          <w:tcPr>
            <w:tcW w:w="4878" w:type="dxa"/>
            <w:noWrap w:val="0"/>
            <w:vAlign w:val="top"/>
          </w:tcPr>
          <w:p w14:paraId="1CF46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香港信利半导体集团</w:t>
            </w:r>
          </w:p>
        </w:tc>
      </w:tr>
      <w:tr w14:paraId="5088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337D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中国航天科技集团</w:t>
            </w:r>
          </w:p>
        </w:tc>
        <w:tc>
          <w:tcPr>
            <w:tcW w:w="4878" w:type="dxa"/>
            <w:noWrap w:val="0"/>
            <w:vAlign w:val="top"/>
          </w:tcPr>
          <w:p w14:paraId="62EC7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中国南车集团</w:t>
            </w:r>
          </w:p>
        </w:tc>
      </w:tr>
      <w:tr w14:paraId="46ABE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462C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中石化</w:t>
            </w:r>
          </w:p>
        </w:tc>
        <w:tc>
          <w:tcPr>
            <w:tcW w:w="4878" w:type="dxa"/>
            <w:noWrap w:val="0"/>
            <w:vAlign w:val="top"/>
          </w:tcPr>
          <w:p w14:paraId="60D0D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中石油</w:t>
            </w:r>
          </w:p>
        </w:tc>
      </w:tr>
      <w:tr w14:paraId="045BB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8F5C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中国建材集团</w:t>
            </w:r>
          </w:p>
        </w:tc>
        <w:tc>
          <w:tcPr>
            <w:tcW w:w="4878" w:type="dxa"/>
            <w:noWrap w:val="0"/>
            <w:vAlign w:val="top"/>
          </w:tcPr>
          <w:p w14:paraId="09BDF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中海油</w:t>
            </w:r>
          </w:p>
        </w:tc>
      </w:tr>
      <w:tr w14:paraId="7AEC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ABD1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通用上海电气公司</w:t>
            </w:r>
          </w:p>
        </w:tc>
        <w:tc>
          <w:tcPr>
            <w:tcW w:w="4878" w:type="dxa"/>
            <w:noWrap w:val="0"/>
            <w:vAlign w:val="top"/>
          </w:tcPr>
          <w:p w14:paraId="22AA1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菲利浦深圳公司</w:t>
            </w:r>
          </w:p>
        </w:tc>
      </w:tr>
      <w:tr w14:paraId="0EEE6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1484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海尔集团</w:t>
            </w:r>
          </w:p>
        </w:tc>
        <w:tc>
          <w:tcPr>
            <w:tcW w:w="4878" w:type="dxa"/>
            <w:noWrap w:val="0"/>
            <w:vAlign w:val="top"/>
          </w:tcPr>
          <w:p w14:paraId="070E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海信集团</w:t>
            </w:r>
          </w:p>
        </w:tc>
      </w:tr>
      <w:tr w14:paraId="12DAD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6F55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三星电子</w:t>
            </w:r>
          </w:p>
        </w:tc>
        <w:tc>
          <w:tcPr>
            <w:tcW w:w="4878" w:type="dxa"/>
            <w:noWrap w:val="0"/>
            <w:vAlign w:val="top"/>
          </w:tcPr>
          <w:p w14:paraId="62053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德赛集团</w:t>
            </w:r>
          </w:p>
        </w:tc>
      </w:tr>
      <w:tr w14:paraId="1ECB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5533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美的集团</w:t>
            </w:r>
          </w:p>
        </w:tc>
        <w:tc>
          <w:tcPr>
            <w:tcW w:w="4878" w:type="dxa"/>
            <w:noWrap w:val="0"/>
            <w:vAlign w:val="top"/>
          </w:tcPr>
          <w:p w14:paraId="4863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东芝压缩机</w:t>
            </w:r>
          </w:p>
        </w:tc>
      </w:tr>
      <w:tr w14:paraId="2957C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9CC9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东芝家用电器制造(深圳)有限公司</w:t>
            </w:r>
          </w:p>
        </w:tc>
        <w:tc>
          <w:tcPr>
            <w:tcW w:w="4878" w:type="dxa"/>
            <w:noWrap w:val="0"/>
            <w:vAlign w:val="top"/>
          </w:tcPr>
          <w:p w14:paraId="44A97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康佳通信科技有限公司</w:t>
            </w:r>
          </w:p>
        </w:tc>
      </w:tr>
      <w:tr w14:paraId="2DDF4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2E5D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台达电子</w:t>
            </w:r>
          </w:p>
        </w:tc>
        <w:tc>
          <w:tcPr>
            <w:tcW w:w="4878" w:type="dxa"/>
            <w:noWrap w:val="0"/>
            <w:vAlign w:val="top"/>
          </w:tcPr>
          <w:p w14:paraId="4CFF1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富士康集团</w:t>
            </w:r>
          </w:p>
        </w:tc>
      </w:tr>
      <w:tr w14:paraId="6925C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D459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深圳天马微电子有限公司公司</w:t>
            </w:r>
          </w:p>
        </w:tc>
        <w:tc>
          <w:tcPr>
            <w:tcW w:w="4878" w:type="dxa"/>
            <w:noWrap w:val="0"/>
            <w:vAlign w:val="top"/>
          </w:tcPr>
          <w:p w14:paraId="32964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步步高东莞电子</w:t>
            </w:r>
          </w:p>
        </w:tc>
      </w:tr>
      <w:tr w14:paraId="2863E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9527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中兴通讯</w:t>
            </w:r>
          </w:p>
        </w:tc>
        <w:tc>
          <w:tcPr>
            <w:tcW w:w="4878" w:type="dxa"/>
            <w:noWrap w:val="0"/>
            <w:vAlign w:val="top"/>
          </w:tcPr>
          <w:p w14:paraId="5788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四川航天科技集团</w:t>
            </w:r>
          </w:p>
        </w:tc>
      </w:tr>
      <w:tr w14:paraId="2681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6831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上海宝钢集团</w:t>
            </w:r>
          </w:p>
        </w:tc>
        <w:tc>
          <w:tcPr>
            <w:tcW w:w="4878" w:type="dxa"/>
            <w:noWrap w:val="0"/>
            <w:vAlign w:val="top"/>
          </w:tcPr>
          <w:p w14:paraId="311A2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太原钢铁集团</w:t>
            </w:r>
          </w:p>
        </w:tc>
      </w:tr>
      <w:tr w14:paraId="4FCCD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44C9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埃赫曼合金材料（天津）有限公司</w:t>
            </w:r>
          </w:p>
        </w:tc>
        <w:tc>
          <w:tcPr>
            <w:tcW w:w="4878" w:type="dxa"/>
            <w:noWrap w:val="0"/>
            <w:vAlign w:val="top"/>
          </w:tcPr>
          <w:p w14:paraId="4F0F9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深圳礼兴塑胶有限公司</w:t>
            </w:r>
          </w:p>
        </w:tc>
      </w:tr>
      <w:tr w14:paraId="052EA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249C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广东金升阳科技有限公司</w:t>
            </w:r>
          </w:p>
        </w:tc>
        <w:tc>
          <w:tcPr>
            <w:tcW w:w="4878" w:type="dxa"/>
            <w:noWrap w:val="0"/>
            <w:vAlign w:val="top"/>
          </w:tcPr>
          <w:p w14:paraId="45758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航嘉电源集团</w:t>
            </w:r>
          </w:p>
        </w:tc>
      </w:tr>
      <w:tr w14:paraId="6AFA4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C783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中国煤机集团</w:t>
            </w:r>
          </w:p>
        </w:tc>
        <w:tc>
          <w:tcPr>
            <w:tcW w:w="4878" w:type="dxa"/>
            <w:noWrap w:val="0"/>
            <w:vAlign w:val="top"/>
          </w:tcPr>
          <w:p w14:paraId="39E77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奔泰机电（青岛）有限公司</w:t>
            </w:r>
          </w:p>
        </w:tc>
      </w:tr>
      <w:tr w14:paraId="0E8E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2219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小松山推</w:t>
            </w:r>
          </w:p>
        </w:tc>
        <w:tc>
          <w:tcPr>
            <w:tcW w:w="4878" w:type="dxa"/>
            <w:noWrap w:val="0"/>
            <w:vAlign w:val="top"/>
          </w:tcPr>
          <w:p w14:paraId="5A844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三一重工</w:t>
            </w:r>
          </w:p>
        </w:tc>
      </w:tr>
      <w:tr w14:paraId="3473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2797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中联重工</w:t>
            </w:r>
          </w:p>
        </w:tc>
        <w:tc>
          <w:tcPr>
            <w:tcW w:w="4878" w:type="dxa"/>
            <w:noWrap w:val="0"/>
            <w:vAlign w:val="top"/>
          </w:tcPr>
          <w:p w14:paraId="26FB3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一汽无锡柴油机厂</w:t>
            </w:r>
          </w:p>
        </w:tc>
      </w:tr>
      <w:tr w14:paraId="6628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224E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锦州汉拿电机有限公司</w:t>
            </w:r>
          </w:p>
        </w:tc>
        <w:tc>
          <w:tcPr>
            <w:tcW w:w="4878" w:type="dxa"/>
            <w:noWrap w:val="0"/>
            <w:vAlign w:val="top"/>
          </w:tcPr>
          <w:p w14:paraId="1DE88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珠海粤裕丰钢铁有限公司</w:t>
            </w:r>
          </w:p>
        </w:tc>
      </w:tr>
      <w:tr w14:paraId="07C8D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3F70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河北电力集团</w:t>
            </w:r>
          </w:p>
        </w:tc>
        <w:tc>
          <w:tcPr>
            <w:tcW w:w="4878" w:type="dxa"/>
            <w:noWrap w:val="0"/>
            <w:vAlign w:val="top"/>
          </w:tcPr>
          <w:p w14:paraId="09050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武汉中烟集团</w:t>
            </w:r>
          </w:p>
        </w:tc>
      </w:tr>
      <w:tr w14:paraId="35DBC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4739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贵州中烟集团</w:t>
            </w:r>
          </w:p>
        </w:tc>
        <w:tc>
          <w:tcPr>
            <w:tcW w:w="4878" w:type="dxa"/>
            <w:noWrap w:val="0"/>
            <w:vAlign w:val="top"/>
          </w:tcPr>
          <w:p w14:paraId="4FEE9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四川中烟集团</w:t>
            </w:r>
          </w:p>
        </w:tc>
      </w:tr>
      <w:tr w14:paraId="58C68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452C7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湖南中烟集团</w:t>
            </w:r>
          </w:p>
        </w:tc>
        <w:tc>
          <w:tcPr>
            <w:tcW w:w="4878" w:type="dxa"/>
            <w:noWrap w:val="0"/>
            <w:vAlign w:val="top"/>
          </w:tcPr>
          <w:p w14:paraId="1D223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光大银行</w:t>
            </w:r>
          </w:p>
        </w:tc>
      </w:tr>
      <w:tr w14:paraId="40269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8451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首都空港管理有限公司</w:t>
            </w:r>
          </w:p>
        </w:tc>
        <w:tc>
          <w:tcPr>
            <w:tcW w:w="4878" w:type="dxa"/>
            <w:noWrap w:val="0"/>
            <w:vAlign w:val="top"/>
          </w:tcPr>
          <w:p w14:paraId="7DF33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日本富士通</w:t>
            </w:r>
          </w:p>
        </w:tc>
      </w:tr>
      <w:tr w14:paraId="49ED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55EE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中国建材集团</w:t>
            </w:r>
          </w:p>
        </w:tc>
        <w:tc>
          <w:tcPr>
            <w:tcW w:w="4878" w:type="dxa"/>
            <w:noWrap w:val="0"/>
            <w:vAlign w:val="top"/>
          </w:tcPr>
          <w:p w14:paraId="5B45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中国南车集团</w:t>
            </w:r>
          </w:p>
        </w:tc>
      </w:tr>
      <w:tr w14:paraId="4FFE1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B630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平安保险</w:t>
            </w:r>
          </w:p>
        </w:tc>
        <w:tc>
          <w:tcPr>
            <w:tcW w:w="4878" w:type="dxa"/>
            <w:noWrap w:val="0"/>
            <w:vAlign w:val="top"/>
          </w:tcPr>
          <w:p w14:paraId="50FE9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东莞晶苑毛织制衣有限公司</w:t>
            </w:r>
          </w:p>
        </w:tc>
      </w:tr>
      <w:tr w14:paraId="4790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40AD5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成都印钞有限公司</w:t>
            </w:r>
          </w:p>
        </w:tc>
        <w:tc>
          <w:tcPr>
            <w:tcW w:w="4878" w:type="dxa"/>
            <w:noWrap w:val="0"/>
            <w:vAlign w:val="top"/>
          </w:tcPr>
          <w:p w14:paraId="31EAC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成都航天医院</w:t>
            </w:r>
          </w:p>
        </w:tc>
      </w:tr>
      <w:tr w14:paraId="069C1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A0E9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广东生益科技股份有限公司</w:t>
            </w:r>
          </w:p>
        </w:tc>
        <w:tc>
          <w:tcPr>
            <w:tcW w:w="4878" w:type="dxa"/>
            <w:noWrap w:val="0"/>
            <w:vAlign w:val="top"/>
          </w:tcPr>
          <w:p w14:paraId="61E5C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TOTO(东陶)</w:t>
            </w:r>
          </w:p>
        </w:tc>
      </w:tr>
      <w:tr w14:paraId="527AB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185F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中海油</w:t>
            </w:r>
          </w:p>
        </w:tc>
        <w:tc>
          <w:tcPr>
            <w:tcW w:w="4878" w:type="dxa"/>
            <w:noWrap w:val="0"/>
            <w:vAlign w:val="top"/>
          </w:tcPr>
          <w:p w14:paraId="0CB71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不凡帝范梅勒糖果（中国）有限公司</w:t>
            </w:r>
          </w:p>
        </w:tc>
      </w:tr>
      <w:tr w14:paraId="029EA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D03F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东莞信浓马达</w:t>
            </w:r>
          </w:p>
        </w:tc>
        <w:tc>
          <w:tcPr>
            <w:tcW w:w="4878" w:type="dxa"/>
            <w:noWrap w:val="0"/>
            <w:vAlign w:val="top"/>
          </w:tcPr>
          <w:p w14:paraId="0C04D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中山康健医疗用品有限公司</w:t>
            </w:r>
          </w:p>
        </w:tc>
      </w:tr>
      <w:tr w14:paraId="681F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2BE1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东莞移动</w:t>
            </w:r>
          </w:p>
        </w:tc>
        <w:tc>
          <w:tcPr>
            <w:tcW w:w="4878" w:type="dxa"/>
            <w:noWrap w:val="0"/>
            <w:vAlign w:val="top"/>
          </w:tcPr>
          <w:p w14:paraId="60DCF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广州番禺美特包装有限公司</w:t>
            </w:r>
          </w:p>
        </w:tc>
      </w:tr>
      <w:tr w14:paraId="67C1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8100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深圳路畅科技有限公司</w:t>
            </w:r>
          </w:p>
        </w:tc>
        <w:tc>
          <w:tcPr>
            <w:tcW w:w="4878" w:type="dxa"/>
            <w:noWrap w:val="0"/>
            <w:vAlign w:val="top"/>
          </w:tcPr>
          <w:p w14:paraId="66188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珠海晨新科技有限公司</w:t>
            </w:r>
          </w:p>
        </w:tc>
      </w:tr>
      <w:tr w14:paraId="6384F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B629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翼东水泥</w:t>
            </w:r>
          </w:p>
        </w:tc>
        <w:tc>
          <w:tcPr>
            <w:tcW w:w="4878" w:type="dxa"/>
            <w:noWrap w:val="0"/>
            <w:vAlign w:val="top"/>
          </w:tcPr>
          <w:p w14:paraId="20C3D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鲁西化工</w:t>
            </w:r>
          </w:p>
        </w:tc>
      </w:tr>
      <w:tr w14:paraId="4F843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A17D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三洋光电惠州公司</w:t>
            </w:r>
          </w:p>
        </w:tc>
        <w:tc>
          <w:tcPr>
            <w:tcW w:w="4878" w:type="dxa"/>
            <w:noWrap w:val="0"/>
            <w:vAlign w:val="top"/>
          </w:tcPr>
          <w:p w14:paraId="6383F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SANYO电机有限公司</w:t>
            </w:r>
          </w:p>
        </w:tc>
      </w:tr>
      <w:tr w14:paraId="7ED8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DEBE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艾默生深圳有限公司</w:t>
            </w:r>
          </w:p>
        </w:tc>
        <w:tc>
          <w:tcPr>
            <w:tcW w:w="4878" w:type="dxa"/>
            <w:noWrap w:val="0"/>
            <w:vAlign w:val="top"/>
          </w:tcPr>
          <w:p w14:paraId="7D4E0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东芝磁存储有限公司</w:t>
            </w:r>
          </w:p>
        </w:tc>
      </w:tr>
      <w:tr w14:paraId="38805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7C9F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美芝空压机</w:t>
            </w:r>
          </w:p>
        </w:tc>
        <w:tc>
          <w:tcPr>
            <w:tcW w:w="4878" w:type="dxa"/>
            <w:noWrap w:val="0"/>
            <w:vAlign w:val="top"/>
          </w:tcPr>
          <w:p w14:paraId="0EB69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航天科技集团</w:t>
            </w:r>
          </w:p>
        </w:tc>
      </w:tr>
      <w:tr w14:paraId="6F71D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A1BF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广州优尼冲压有限公司</w:t>
            </w:r>
          </w:p>
        </w:tc>
        <w:tc>
          <w:tcPr>
            <w:tcW w:w="4878" w:type="dxa"/>
            <w:noWrap w:val="0"/>
            <w:vAlign w:val="top"/>
          </w:tcPr>
          <w:p w14:paraId="57E52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亚忆电子（深圳）有限公司</w:t>
            </w:r>
          </w:p>
        </w:tc>
      </w:tr>
      <w:tr w14:paraId="563C7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02D9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招商银行</w:t>
            </w:r>
          </w:p>
        </w:tc>
        <w:tc>
          <w:tcPr>
            <w:tcW w:w="4878" w:type="dxa"/>
            <w:noWrap w:val="0"/>
            <w:vAlign w:val="top"/>
          </w:tcPr>
          <w:p w14:paraId="769AD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东莞桥头技研新阳有限公司</w:t>
            </w:r>
          </w:p>
        </w:tc>
      </w:tr>
      <w:tr w14:paraId="242A8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00A2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台湾光宝集团</w:t>
            </w:r>
          </w:p>
        </w:tc>
        <w:tc>
          <w:tcPr>
            <w:tcW w:w="4878" w:type="dxa"/>
            <w:noWrap w:val="0"/>
            <w:vAlign w:val="top"/>
          </w:tcPr>
          <w:p w14:paraId="713F6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692厂</w:t>
            </w:r>
          </w:p>
        </w:tc>
      </w:tr>
      <w:tr w14:paraId="3507A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2FC6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联想集团</w:t>
            </w:r>
          </w:p>
        </w:tc>
        <w:tc>
          <w:tcPr>
            <w:tcW w:w="4878" w:type="dxa"/>
            <w:noWrap w:val="0"/>
            <w:vAlign w:val="top"/>
          </w:tcPr>
          <w:p w14:paraId="0CCE2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株洲时代新材</w:t>
            </w:r>
          </w:p>
        </w:tc>
      </w:tr>
      <w:tr w14:paraId="10322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768F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沃茨水暖器材有限公司</w:t>
            </w:r>
          </w:p>
        </w:tc>
        <w:tc>
          <w:tcPr>
            <w:tcW w:w="4878" w:type="dxa"/>
            <w:noWrap w:val="0"/>
            <w:vAlign w:val="top"/>
          </w:tcPr>
          <w:p w14:paraId="0EAB4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深圳新飞通光电子有限公司</w:t>
            </w:r>
          </w:p>
        </w:tc>
      </w:tr>
      <w:tr w14:paraId="687F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506B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北京四方科技</w:t>
            </w:r>
          </w:p>
        </w:tc>
        <w:tc>
          <w:tcPr>
            <w:tcW w:w="4878" w:type="dxa"/>
            <w:noWrap w:val="0"/>
            <w:vAlign w:val="top"/>
          </w:tcPr>
          <w:p w14:paraId="2DFB6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美国开利中国公司</w:t>
            </w:r>
          </w:p>
        </w:tc>
      </w:tr>
      <w:tr w14:paraId="2983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3048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贝迪印刷（深圳）有限公司</w:t>
            </w:r>
          </w:p>
        </w:tc>
        <w:tc>
          <w:tcPr>
            <w:tcW w:w="4878" w:type="dxa"/>
            <w:noWrap w:val="0"/>
            <w:vAlign w:val="top"/>
          </w:tcPr>
          <w:p w14:paraId="2C340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航天宾馆</w:t>
            </w:r>
          </w:p>
        </w:tc>
      </w:tr>
      <w:tr w14:paraId="69EC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3269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阿诺德磁材（深圳）有限公司</w:t>
            </w:r>
          </w:p>
        </w:tc>
        <w:tc>
          <w:tcPr>
            <w:tcW w:w="4878" w:type="dxa"/>
            <w:noWrap w:val="0"/>
            <w:vAlign w:val="top"/>
          </w:tcPr>
          <w:p w14:paraId="06615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中建国际贸易</w:t>
            </w:r>
          </w:p>
        </w:tc>
      </w:tr>
      <w:tr w14:paraId="6C1E1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15F4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APPLE中国公司</w:t>
            </w:r>
          </w:p>
        </w:tc>
        <w:tc>
          <w:tcPr>
            <w:tcW w:w="4878" w:type="dxa"/>
            <w:noWrap w:val="0"/>
            <w:vAlign w:val="top"/>
          </w:tcPr>
          <w:p w14:paraId="5B6A3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航天医院</w:t>
            </w:r>
          </w:p>
        </w:tc>
      </w:tr>
      <w:tr w14:paraId="5F433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75C1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沧州化工</w:t>
            </w:r>
          </w:p>
        </w:tc>
        <w:tc>
          <w:tcPr>
            <w:tcW w:w="4878" w:type="dxa"/>
            <w:noWrap w:val="0"/>
            <w:vAlign w:val="top"/>
          </w:tcPr>
          <w:p w14:paraId="1E977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航盛电子（深圳）有限公司</w:t>
            </w:r>
          </w:p>
        </w:tc>
      </w:tr>
      <w:tr w14:paraId="4642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C1D5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广西移动</w:t>
            </w:r>
          </w:p>
        </w:tc>
        <w:tc>
          <w:tcPr>
            <w:tcW w:w="4878" w:type="dxa"/>
            <w:noWrap w:val="0"/>
            <w:vAlign w:val="top"/>
          </w:tcPr>
          <w:p w14:paraId="72BEB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广东移动</w:t>
            </w:r>
          </w:p>
        </w:tc>
      </w:tr>
      <w:tr w14:paraId="435BA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B0FF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中国南车集团</w:t>
            </w:r>
          </w:p>
        </w:tc>
        <w:tc>
          <w:tcPr>
            <w:tcW w:w="4878" w:type="dxa"/>
            <w:noWrap w:val="0"/>
            <w:vAlign w:val="top"/>
          </w:tcPr>
          <w:p w14:paraId="3029D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长沙航空技术学院培训中心</w:t>
            </w:r>
          </w:p>
        </w:tc>
      </w:tr>
      <w:tr w14:paraId="1FD31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5035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小松（中国）公司</w:t>
            </w:r>
          </w:p>
        </w:tc>
        <w:tc>
          <w:tcPr>
            <w:tcW w:w="4878" w:type="dxa"/>
            <w:noWrap w:val="0"/>
            <w:vAlign w:val="top"/>
          </w:tcPr>
          <w:p w14:paraId="5999E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贝格涂料（广州）有限公司</w:t>
            </w:r>
          </w:p>
        </w:tc>
      </w:tr>
      <w:tr w14:paraId="4A5E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44A3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中国建材进出口贸易总公司</w:t>
            </w:r>
          </w:p>
        </w:tc>
        <w:tc>
          <w:tcPr>
            <w:tcW w:w="4878" w:type="dxa"/>
            <w:noWrap w:val="0"/>
            <w:vAlign w:val="top"/>
          </w:tcPr>
          <w:p w14:paraId="2467D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德图仪表（深圳）有限公司</w:t>
            </w:r>
          </w:p>
        </w:tc>
      </w:tr>
      <w:tr w14:paraId="652B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15D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美国芙婴乐公司</w:t>
            </w:r>
          </w:p>
        </w:tc>
        <w:tc>
          <w:tcPr>
            <w:tcW w:w="4878" w:type="dxa"/>
            <w:noWrap w:val="0"/>
            <w:vAlign w:val="top"/>
          </w:tcPr>
          <w:p w14:paraId="402DD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步步高电子</w:t>
            </w:r>
          </w:p>
        </w:tc>
      </w:tr>
      <w:tr w14:paraId="4D833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C1D9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深圳昂纳科技集团</w:t>
            </w:r>
          </w:p>
        </w:tc>
        <w:tc>
          <w:tcPr>
            <w:tcW w:w="4878" w:type="dxa"/>
            <w:noWrap w:val="0"/>
            <w:vAlign w:val="top"/>
          </w:tcPr>
          <w:p w14:paraId="69371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美芝空压机佛山有限公司</w:t>
            </w:r>
          </w:p>
        </w:tc>
      </w:tr>
      <w:tr w14:paraId="01243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5F80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TTM集团美维电子</w:t>
            </w:r>
          </w:p>
        </w:tc>
        <w:tc>
          <w:tcPr>
            <w:tcW w:w="4878" w:type="dxa"/>
            <w:noWrap w:val="0"/>
            <w:vAlign w:val="top"/>
          </w:tcPr>
          <w:p w14:paraId="490E2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广州五羊本田摩托</w:t>
            </w:r>
          </w:p>
        </w:tc>
      </w:tr>
      <w:tr w14:paraId="2EBF6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9514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比亚迪集团</w:t>
            </w:r>
          </w:p>
        </w:tc>
        <w:tc>
          <w:tcPr>
            <w:tcW w:w="4878" w:type="dxa"/>
            <w:noWrap w:val="0"/>
            <w:vAlign w:val="top"/>
          </w:tcPr>
          <w:p w14:paraId="47B4A1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鄂尔多斯集团</w:t>
            </w:r>
          </w:p>
        </w:tc>
      </w:tr>
      <w:tr w14:paraId="00419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4CC92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南京趋势科技有限公司</w:t>
            </w:r>
          </w:p>
        </w:tc>
        <w:tc>
          <w:tcPr>
            <w:tcW w:w="4878" w:type="dxa"/>
            <w:noWrap w:val="0"/>
            <w:vAlign w:val="top"/>
          </w:tcPr>
          <w:p w14:paraId="3A5C0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武汉长飞光纤光缆有限公司</w:t>
            </w:r>
          </w:p>
        </w:tc>
      </w:tr>
      <w:tr w14:paraId="454D9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D3A3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新疆阿克苏电力</w:t>
            </w:r>
          </w:p>
        </w:tc>
        <w:tc>
          <w:tcPr>
            <w:tcW w:w="4878" w:type="dxa"/>
            <w:noWrap w:val="0"/>
            <w:vAlign w:val="top"/>
          </w:tcPr>
          <w:p w14:paraId="5958C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天津机电集团</w:t>
            </w:r>
          </w:p>
        </w:tc>
      </w:tr>
      <w:tr w14:paraId="7399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396E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广汽菲亚特</w:t>
            </w:r>
          </w:p>
        </w:tc>
        <w:tc>
          <w:tcPr>
            <w:tcW w:w="4878" w:type="dxa"/>
            <w:noWrap w:val="0"/>
            <w:vAlign w:val="top"/>
          </w:tcPr>
          <w:p w14:paraId="518CA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伊利牛奶</w:t>
            </w:r>
          </w:p>
        </w:tc>
      </w:tr>
      <w:tr w14:paraId="31D32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6616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东莞坚朗五金</w:t>
            </w:r>
          </w:p>
        </w:tc>
        <w:tc>
          <w:tcPr>
            <w:tcW w:w="4878" w:type="dxa"/>
            <w:noWrap w:val="0"/>
            <w:vAlign w:val="top"/>
          </w:tcPr>
          <w:p w14:paraId="166F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天津泵业集团</w:t>
            </w:r>
          </w:p>
        </w:tc>
      </w:tr>
      <w:tr w14:paraId="5BD9B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99E2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重庆复合材料集团</w:t>
            </w:r>
          </w:p>
        </w:tc>
        <w:tc>
          <w:tcPr>
            <w:tcW w:w="4878" w:type="dxa"/>
            <w:noWrap w:val="0"/>
            <w:vAlign w:val="top"/>
          </w:tcPr>
          <w:p w14:paraId="00F2C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深圳长城科技</w:t>
            </w:r>
          </w:p>
        </w:tc>
      </w:tr>
      <w:tr w14:paraId="163FA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8D93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广东兴华玻璃制品</w:t>
            </w:r>
          </w:p>
        </w:tc>
        <w:tc>
          <w:tcPr>
            <w:tcW w:w="4878" w:type="dxa"/>
            <w:noWrap w:val="0"/>
            <w:vAlign w:val="top"/>
          </w:tcPr>
          <w:p w14:paraId="57762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四川东方锅炉集团</w:t>
            </w:r>
          </w:p>
        </w:tc>
      </w:tr>
      <w:tr w14:paraId="672A3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5E9C4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厦门宏发电子集团</w:t>
            </w:r>
          </w:p>
        </w:tc>
        <w:tc>
          <w:tcPr>
            <w:tcW w:w="4878" w:type="dxa"/>
            <w:noWrap w:val="0"/>
            <w:vAlign w:val="top"/>
          </w:tcPr>
          <w:p w14:paraId="5E85A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郑州格力电器</w:t>
            </w:r>
          </w:p>
        </w:tc>
      </w:tr>
      <w:tr w14:paraId="4336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9BBA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江苏牧羊集团</w:t>
            </w:r>
          </w:p>
        </w:tc>
        <w:tc>
          <w:tcPr>
            <w:tcW w:w="4878" w:type="dxa"/>
            <w:noWrap w:val="0"/>
            <w:vAlign w:val="top"/>
          </w:tcPr>
          <w:p w14:paraId="4641C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格拉特（江西）传动有限公司</w:t>
            </w:r>
          </w:p>
        </w:tc>
      </w:tr>
      <w:tr w14:paraId="4A7C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0926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广东东箭汽车装饰用品公司</w:t>
            </w:r>
          </w:p>
        </w:tc>
        <w:tc>
          <w:tcPr>
            <w:tcW w:w="4878" w:type="dxa"/>
            <w:noWrap w:val="0"/>
            <w:vAlign w:val="top"/>
          </w:tcPr>
          <w:p w14:paraId="76F14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东方电机集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</w:tc>
      </w:tr>
      <w:tr w14:paraId="5FBCA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E7D7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美锐电子</w:t>
            </w:r>
          </w:p>
        </w:tc>
        <w:tc>
          <w:tcPr>
            <w:tcW w:w="4878" w:type="dxa"/>
            <w:noWrap w:val="0"/>
            <w:vAlign w:val="top"/>
          </w:tcPr>
          <w:p w14:paraId="5C34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厦门长塑集团</w:t>
            </w:r>
          </w:p>
        </w:tc>
      </w:tr>
      <w:tr w14:paraId="2783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99B2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厦门宏发电子</w:t>
            </w:r>
          </w:p>
        </w:tc>
        <w:tc>
          <w:tcPr>
            <w:tcW w:w="4878" w:type="dxa"/>
            <w:noWrap w:val="0"/>
            <w:vAlign w:val="top"/>
          </w:tcPr>
          <w:p w14:paraId="3EC7C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重庆华渝电器仪表总厂</w:t>
            </w:r>
          </w:p>
        </w:tc>
      </w:tr>
      <w:tr w14:paraId="57D03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0D3A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厦门林得叉车</w:t>
            </w:r>
          </w:p>
        </w:tc>
        <w:tc>
          <w:tcPr>
            <w:tcW w:w="4878" w:type="dxa"/>
            <w:noWrap w:val="0"/>
            <w:vAlign w:val="top"/>
          </w:tcPr>
          <w:p w14:paraId="26EDC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斯比泰电子</w:t>
            </w:r>
          </w:p>
        </w:tc>
      </w:tr>
      <w:tr w14:paraId="2D9D4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EE39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顺德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星微精密</w:t>
            </w:r>
          </w:p>
        </w:tc>
        <w:tc>
          <w:tcPr>
            <w:tcW w:w="4878" w:type="dxa"/>
            <w:noWrap w:val="0"/>
            <w:vAlign w:val="top"/>
          </w:tcPr>
          <w:p w14:paraId="17A6B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超声电子</w:t>
            </w:r>
          </w:p>
        </w:tc>
      </w:tr>
      <w:tr w14:paraId="18573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A9B6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江西铜业</w:t>
            </w:r>
          </w:p>
        </w:tc>
        <w:tc>
          <w:tcPr>
            <w:tcW w:w="4878" w:type="dxa"/>
            <w:noWrap w:val="0"/>
            <w:vAlign w:val="top"/>
          </w:tcPr>
          <w:p w14:paraId="2F479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风华高科股份公司</w:t>
            </w:r>
          </w:p>
        </w:tc>
      </w:tr>
      <w:tr w14:paraId="015F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613CE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上海通用汽车</w:t>
            </w:r>
          </w:p>
        </w:tc>
        <w:tc>
          <w:tcPr>
            <w:tcW w:w="4878" w:type="dxa"/>
            <w:noWrap w:val="0"/>
            <w:vAlign w:val="top"/>
          </w:tcPr>
          <w:p w14:paraId="47D53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福田汽车</w:t>
            </w:r>
          </w:p>
        </w:tc>
      </w:tr>
      <w:tr w14:paraId="61747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3DE3F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万向一二三股份有限公司</w:t>
            </w:r>
          </w:p>
        </w:tc>
        <w:tc>
          <w:tcPr>
            <w:tcW w:w="4878" w:type="dxa"/>
            <w:noWrap w:val="0"/>
            <w:vAlign w:val="top"/>
          </w:tcPr>
          <w:p w14:paraId="61E6A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开平威宝精密机电</w:t>
            </w:r>
          </w:p>
        </w:tc>
      </w:tr>
      <w:tr w14:paraId="2859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4385F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天津三安光电</w:t>
            </w:r>
          </w:p>
        </w:tc>
        <w:tc>
          <w:tcPr>
            <w:tcW w:w="4878" w:type="dxa"/>
            <w:noWrap w:val="0"/>
            <w:vAlign w:val="top"/>
          </w:tcPr>
          <w:p w14:paraId="476DC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珠海奔图打印机</w:t>
            </w:r>
          </w:p>
        </w:tc>
      </w:tr>
      <w:tr w14:paraId="0E05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10F43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南京鹏力科技集团</w:t>
            </w:r>
          </w:p>
        </w:tc>
        <w:tc>
          <w:tcPr>
            <w:tcW w:w="4878" w:type="dxa"/>
            <w:noWrap w:val="0"/>
            <w:vAlign w:val="top"/>
          </w:tcPr>
          <w:p w14:paraId="358F1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中科院电工研究所</w:t>
            </w:r>
          </w:p>
        </w:tc>
      </w:tr>
      <w:tr w14:paraId="7A1DA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A04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珠海汤臣倍健股份公司</w:t>
            </w:r>
          </w:p>
        </w:tc>
        <w:tc>
          <w:tcPr>
            <w:tcW w:w="4878" w:type="dxa"/>
            <w:noWrap w:val="0"/>
            <w:vAlign w:val="top"/>
          </w:tcPr>
          <w:p w14:paraId="794EF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上海东方融资网</w:t>
            </w:r>
          </w:p>
        </w:tc>
      </w:tr>
      <w:tr w14:paraId="4CD5A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683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无限极（中国）公</w:t>
            </w:r>
          </w:p>
        </w:tc>
        <w:tc>
          <w:tcPr>
            <w:tcW w:w="4878" w:type="dxa"/>
            <w:noWrap w:val="0"/>
            <w:vAlign w:val="top"/>
          </w:tcPr>
          <w:p w14:paraId="5F4B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tLeast"/>
              <w:textAlignment w:val="auto"/>
              <w:outlineLvl w:val="9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中船重工重庆海装</w:t>
            </w:r>
          </w:p>
        </w:tc>
      </w:tr>
      <w:tr w14:paraId="304FB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02C4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上海东方网贷公司</w:t>
            </w:r>
          </w:p>
        </w:tc>
        <w:tc>
          <w:tcPr>
            <w:tcW w:w="4878" w:type="dxa"/>
            <w:noWrap w:val="0"/>
            <w:vAlign w:val="top"/>
          </w:tcPr>
          <w:p w14:paraId="52BC7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东莞虎彩印刷</w:t>
            </w:r>
          </w:p>
        </w:tc>
      </w:tr>
      <w:tr w14:paraId="3F91B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59DD5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北京虎彩印刷</w:t>
            </w:r>
          </w:p>
        </w:tc>
        <w:tc>
          <w:tcPr>
            <w:tcW w:w="4878" w:type="dxa"/>
            <w:noWrap w:val="0"/>
            <w:vAlign w:val="top"/>
          </w:tcPr>
          <w:p w14:paraId="21315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广西博禄德电子</w:t>
            </w:r>
          </w:p>
        </w:tc>
      </w:tr>
      <w:tr w14:paraId="7214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7161D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惠州旭辉集团</w:t>
            </w:r>
          </w:p>
        </w:tc>
        <w:tc>
          <w:tcPr>
            <w:tcW w:w="4878" w:type="dxa"/>
            <w:noWrap w:val="0"/>
            <w:vAlign w:val="top"/>
          </w:tcPr>
          <w:p w14:paraId="50E8E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山东雷沃重工</w:t>
            </w:r>
          </w:p>
        </w:tc>
      </w:tr>
      <w:tr w14:paraId="1B45E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8" w:type="dxa"/>
            <w:noWrap w:val="0"/>
            <w:vAlign w:val="top"/>
          </w:tcPr>
          <w:p w14:paraId="23E9B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中铁隧道局集团</w:t>
            </w:r>
          </w:p>
        </w:tc>
        <w:tc>
          <w:tcPr>
            <w:tcW w:w="4878" w:type="dxa"/>
            <w:noWrap w:val="0"/>
            <w:vAlign w:val="top"/>
          </w:tcPr>
          <w:p w14:paraId="335FD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</w:tr>
    </w:tbl>
    <w:p w14:paraId="158DCB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宋体" w:hAnsi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72988187">
      <w:pPr>
        <w:pStyle w:val="2"/>
        <w:jc w:val="left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C91BA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5D671">
    <w:pPr>
      <w:pStyle w:val="3"/>
      <w:pBdr>
        <w:bottom w:val="none" w:color="auto" w:sz="0" w:space="0"/>
      </w:pBdr>
      <w:bidi/>
      <w:ind w:left="840" w:right="840" w:rightChars="400"/>
    </w:pPr>
  </w:p>
  <w:p w14:paraId="757328E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52A85"/>
    <w:multiLevelType w:val="singleLevel"/>
    <w:tmpl w:val="57052A85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052A97"/>
    <w:multiLevelType w:val="singleLevel"/>
    <w:tmpl w:val="57052A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NjQwMzQ5N2U2OWJmNjY1Mjc5NzA3N2U5YzdjMzMifQ=="/>
  </w:docVars>
  <w:rsids>
    <w:rsidRoot w:val="00000000"/>
    <w:rsid w:val="06886913"/>
    <w:rsid w:val="0AA4559D"/>
    <w:rsid w:val="12F75385"/>
    <w:rsid w:val="13174155"/>
    <w:rsid w:val="133F0BA6"/>
    <w:rsid w:val="17585E3F"/>
    <w:rsid w:val="178929CA"/>
    <w:rsid w:val="17C565D2"/>
    <w:rsid w:val="19592840"/>
    <w:rsid w:val="1B370A7F"/>
    <w:rsid w:val="1BBD6EBC"/>
    <w:rsid w:val="1D4F53FC"/>
    <w:rsid w:val="28573B25"/>
    <w:rsid w:val="28DD5E53"/>
    <w:rsid w:val="37994CBC"/>
    <w:rsid w:val="37F12071"/>
    <w:rsid w:val="3AB043DB"/>
    <w:rsid w:val="500228BA"/>
    <w:rsid w:val="50D571DB"/>
    <w:rsid w:val="5415239F"/>
    <w:rsid w:val="56C375C9"/>
    <w:rsid w:val="59E95710"/>
    <w:rsid w:val="5E501598"/>
    <w:rsid w:val="5FCA4037"/>
    <w:rsid w:val="60DF02D3"/>
    <w:rsid w:val="658855C1"/>
    <w:rsid w:val="676C4D9F"/>
    <w:rsid w:val="6AF00DFB"/>
    <w:rsid w:val="70FB54DF"/>
    <w:rsid w:val="71936E90"/>
    <w:rsid w:val="77B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0" w:beforeLines="0" w:beforeAutospacing="0" w:after="25" w:afterLines="25" w:afterAutospacing="0" w:line="240" w:lineRule="auto"/>
      <w:jc w:val="center"/>
      <w:outlineLvl w:val="0"/>
    </w:pPr>
    <w:rPr>
      <w:rFonts w:ascii="Times New Roman" w:hAnsi="Times New Roman" w:eastAsia="微软雅黑"/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tabs>
        <w:tab w:val="center" w:pos="4153"/>
        <w:tab w:val="right" w:pos="8306"/>
      </w:tabs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默认段落字体 Para Char Char Char Char"/>
    <w:basedOn w:val="1"/>
    <w:qFormat/>
    <w:uiPriority w:val="0"/>
    <w:pPr>
      <w:widowControl w:val="0"/>
      <w:adjustRightInd/>
      <w:snapToGrid/>
      <w:spacing w:after="0" w:afterLines="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2911</Words>
  <Characters>3302</Characters>
  <Lines>0</Lines>
  <Paragraphs>0</Paragraphs>
  <TotalTime>1</TotalTime>
  <ScaleCrop>false</ScaleCrop>
  <LinksUpToDate>false</LinksUpToDate>
  <CharactersWithSpaces>3443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2022-10-21T08:43:00Z</dcterms:created>
  <dc:creator>Administrator</dc:creator>
  <cp:lastModifiedBy>風</cp:lastModifiedBy>
  <dcterms:modified xsi:type="dcterms:W3CDTF">2024-10-30T09:55:12Z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773CFA54464D4100B1F666CCB83E8DC0_13</vt:lpwstr>
  </property>
</Properties>
</file>