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2A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AI思维：职场人的第一课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</w:p>
    <w:p w14:paraId="0C9B2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</w:p>
    <w:p w14:paraId="68CC5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  <w:lang w:val="en-US" w:eastAsia="zh-CN"/>
        </w:rPr>
        <w:t>报名详情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】</w:t>
      </w:r>
    </w:p>
    <w:p w14:paraId="5C514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场次： 202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5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年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2月20日上海，7月10日上海，10月16日上海</w:t>
      </w:r>
    </w:p>
    <w:p w14:paraId="15BB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 xml:space="preserve">费用： 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  <w:lang w:val="en-US" w:eastAsia="zh-CN"/>
        </w:rPr>
        <w:t>2</w:t>
      </w: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u w:val="single"/>
        </w:rPr>
        <w:t>980元/ 人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333333"/>
          <w:sz w:val="21"/>
          <w:szCs w:val="21"/>
          <w:u w:val="single"/>
        </w:rPr>
        <w:t>（差旅费用请自理）</w:t>
      </w:r>
    </w:p>
    <w:p w14:paraId="24A57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  <w:lang w:val="en-US" w:eastAsia="zh-CN"/>
        </w:rPr>
        <w:t>背景</w:t>
      </w: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】</w:t>
      </w:r>
    </w:p>
    <w:p w14:paraId="32ED7337">
      <w:pPr>
        <w:pStyle w:val="3"/>
        <w:keepNext w:val="0"/>
        <w:keepLines w:val="0"/>
        <w:pageBreakBefore w:val="0"/>
        <w:wordWrap/>
        <w:topLinePunct w:val="0"/>
        <w:bidi w:val="0"/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kern w:val="2"/>
          <w:sz w:val="21"/>
          <w:szCs w:val="21"/>
          <w:shd w:val="clear" w:color="auto" w:fill="auto"/>
          <w:lang w:val="en-US" w:eastAsia="zh-CN" w:bidi="ar-SA"/>
        </w:rPr>
        <w:t>本课程是一门综合性的AI思维培训课程，旨在帮助学员全面掌握AI技术与应用的核心知识，提升思维层次与决策能力。课程共分为五个模块，从AI入门与趋势开始，逐步深入到系统化思维、全局化思维、数据化与智能化思维，以及AI伦理与责任。在AI入门与趋势模块中，学员将了解AI的定义、发展历程与未来趋势，掌握AI技术的核心要素，包括数据、算法与算力，并概览AI在各行业的应用情况。通过小组讨论，学员将深入探讨各个行业中AI的应用场景与价值，为后续的学习打下坚实基础。本课程注重理论与实践相结合，通过丰富的知识点讲解、案例分析与实战演练，帮助学员全面提升AI思维与应用能力，为未来的职业发展奠定坚实基础。</w:t>
      </w:r>
    </w:p>
    <w:p w14:paraId="435EE6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【课程收益】</w:t>
      </w:r>
    </w:p>
    <w:p w14:paraId="1950D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  <w:t>1、AI基础知识掌握：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shd w:val="clear" w:color="auto" w:fill="auto"/>
          <w:lang w:val="en-US" w:eastAsia="zh-CN"/>
        </w:rPr>
        <w:t>学员将全面理解AI的定义、发展历程及未来趋势，为深入学习AI技术奠定坚实基础。</w:t>
      </w:r>
    </w:p>
    <w:p w14:paraId="5977A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  <w:t>2、系统思考能力提升：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shd w:val="clear" w:color="auto" w:fill="auto"/>
          <w:lang w:val="en-US" w:eastAsia="zh-CN"/>
        </w:rPr>
        <w:t>学员将掌握系统思考的基本概念与原则，能够更全面地分析问题，预测潜在影响。</w:t>
      </w:r>
    </w:p>
    <w:p w14:paraId="248C8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  <w:t>3、提示词结构框架运用：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shd w:val="clear" w:color="auto" w:fill="auto"/>
          <w:lang w:val="en-US" w:eastAsia="zh-CN"/>
        </w:rPr>
        <w:t>掌握多种提示词结构框架，如ICIO、CRISPE等，为AI项目提供有力的思维工具。</w:t>
      </w:r>
    </w:p>
    <w:p w14:paraId="67098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  <w:t>4、逻辑思维方法论：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shd w:val="clear" w:color="auto" w:fill="auto"/>
          <w:lang w:val="en-US" w:eastAsia="zh-CN"/>
        </w:rPr>
        <w:t>通过学习和实践MECE原则、金字塔结构等逻辑思维方法论，学员将提升问题分析与解决的能力。</w:t>
      </w:r>
    </w:p>
    <w:p w14:paraId="480BF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  <w:t>5、提示词封装技能：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shd w:val="clear" w:color="auto" w:fill="auto"/>
          <w:lang w:val="en-US" w:eastAsia="zh-CN"/>
        </w:rPr>
        <w:t>掌握Dify的概念与应用，学会对AI提示词进行封装，优化其表达与效果。</w:t>
      </w:r>
    </w:p>
    <w:p w14:paraId="5C1BB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 w:val="21"/>
          <w:szCs w:val="21"/>
          <w:shd w:val="clear" w:color="auto" w:fill="auto"/>
          <w:lang w:val="en-US" w:eastAsia="zh-CN"/>
        </w:rPr>
        <w:t>6、伦理原则认知：</w:t>
      </w:r>
      <w:r>
        <w:rPr>
          <w:rFonts w:hint="eastAsia" w:ascii="Microsoft YaHei Regular" w:hAnsi="Microsoft YaHei Regular" w:eastAsia="Microsoft YaHei Regular" w:cs="Microsoft YaHei Regular"/>
          <w:b w:val="0"/>
          <w:bCs w:val="0"/>
          <w:sz w:val="21"/>
          <w:szCs w:val="21"/>
          <w:shd w:val="clear" w:color="auto" w:fill="auto"/>
          <w:lang w:val="en-US" w:eastAsia="zh-CN"/>
        </w:rPr>
        <w:t>学员将深入了解AI伦理原则，如透明度、公平性、隐私保护等，为AI项目的伦理合规提供指导。</w:t>
      </w:r>
    </w:p>
    <w:p w14:paraId="22D67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</w:p>
    <w:p w14:paraId="5D9B8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【适合对象】</w:t>
      </w:r>
    </w:p>
    <w:p w14:paraId="0E734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shd w:val="clear" w:color="auto" w:fill="auto"/>
          <w:lang w:val="en-US" w:eastAsia="zh-CN"/>
        </w:rPr>
        <w:t>人工智能时代的各类职场办公人士</w:t>
      </w:r>
    </w:p>
    <w:p w14:paraId="3769D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0"/>
        <w:rPr>
          <w:rFonts w:hint="eastAsia" w:ascii="Microsoft YaHei Regular" w:hAnsi="Microsoft YaHei Regular" w:eastAsia="Microsoft YaHei Regular" w:cs="Microsoft YaHei Regular"/>
          <w:sz w:val="21"/>
          <w:szCs w:val="21"/>
          <w:shd w:val="clear" w:color="auto" w:fill="auto"/>
          <w:lang w:val="en-US" w:eastAsia="zh-CN"/>
        </w:rPr>
      </w:pPr>
    </w:p>
    <w:p w14:paraId="78FC75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Microsoft YaHei Regular" w:hAnsi="Microsoft YaHei Regular" w:eastAsia="Microsoft YaHei Regular" w:cs="Microsoft YaHei Regular"/>
          <w:i w:val="0"/>
          <w:iCs w:val="0"/>
          <w:sz w:val="21"/>
          <w:szCs w:val="21"/>
        </w:rPr>
      </w:pPr>
      <w:r>
        <w:rPr>
          <w:rStyle w:val="10"/>
          <w:rFonts w:hint="eastAsia" w:ascii="Microsoft YaHei Regular" w:hAnsi="Microsoft YaHei Regular" w:eastAsia="Microsoft YaHei Regular" w:cs="Microsoft YaHei Regular"/>
          <w:b/>
          <w:bCs/>
          <w:i w:val="0"/>
          <w:iCs w:val="0"/>
          <w:color w:val="CD1423"/>
          <w:sz w:val="21"/>
          <w:szCs w:val="21"/>
        </w:rPr>
        <w:t>【课程大纲】</w:t>
      </w:r>
    </w:p>
    <w:p w14:paraId="21BD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模块一、AI入门与趋势</w:t>
      </w:r>
    </w:p>
    <w:p w14:paraId="532C7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1、AI定义、发展历程与未来趋势</w:t>
      </w:r>
    </w:p>
    <w:p w14:paraId="2503A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2、AI技术的核心要素：数据、算法、算力</w:t>
      </w:r>
    </w:p>
    <w:p w14:paraId="16270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3、AI在各行业的应用概览</w:t>
      </w:r>
    </w:p>
    <w:p w14:paraId="6DAD9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4、小组讨论：各个行业中AI的应用场景与价值</w:t>
      </w:r>
    </w:p>
    <w:p w14:paraId="1062D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模块二、系统化思维</w:t>
      </w:r>
    </w:p>
    <w:p w14:paraId="4B948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1、系统思考的基本概念与原则</w:t>
      </w:r>
    </w:p>
    <w:p w14:paraId="03517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2、识别系统中的反馈循环与延迟效应</w:t>
      </w:r>
    </w:p>
    <w:p w14:paraId="2E8B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3、理解非线性关系与动态平衡</w:t>
      </w:r>
    </w:p>
    <w:p w14:paraId="57D16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4、系统循环图的构成组件与反馈回路</w:t>
      </w:r>
    </w:p>
    <w:p w14:paraId="07770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5、如何应用系统思考优化决策</w:t>
      </w:r>
    </w:p>
    <w:p w14:paraId="6D2FE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6、案例练习：绘制一个简单系统的循环图，识别其中的增强回路与平衡回路</w:t>
      </w:r>
    </w:p>
    <w:p w14:paraId="252C8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7、案例分析：分析一个系统问题，使用问题树与因果链进行层层剖析</w:t>
      </w:r>
    </w:p>
    <w:p w14:paraId="23654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模块三、全局化思维</w:t>
      </w:r>
    </w:p>
    <w:p w14:paraId="17BA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1、AI提示词思维链定义</w:t>
      </w:r>
    </w:p>
    <w:p w14:paraId="77988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2、思维链CoT的应用：无样本提示、少样本提示、需求拆分</w:t>
      </w:r>
    </w:p>
    <w:p w14:paraId="38669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3、思维树ToT：不同提示词范式对比与选择策略</w:t>
      </w:r>
    </w:p>
    <w:p w14:paraId="557D1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4、提示词结构框架：ICIO框架、CRISPE框架、BROKE框架、CREATE框架</w:t>
      </w:r>
    </w:p>
    <w:p w14:paraId="31413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5、逻辑思维经典方法论：MECE原则、金字塔结构、六顶思考帽、PDCA循环、SMART原则、5W2H思考法</w:t>
      </w:r>
    </w:p>
    <w:p w14:paraId="52516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6、实战演练：应用逻辑思维方法论，对给定问题进行结构化分析与解决</w:t>
      </w:r>
    </w:p>
    <w:p w14:paraId="2E7F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7、小组练习：设计一个AI提示词的思维地图，展示其逻辑结构与关键要素</w:t>
      </w:r>
    </w:p>
    <w:p w14:paraId="13308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模块四、数据化与智能化思维</w:t>
      </w:r>
    </w:p>
    <w:p w14:paraId="18EA9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1、大语言模型的常见参数与特性</w:t>
      </w:r>
    </w:p>
    <w:p w14:paraId="00ACB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2、AI提示词封装：Dify的概念与应用</w:t>
      </w:r>
    </w:p>
    <w:p w14:paraId="42DCA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3、智能体开发实践：基础流程与关键步骤</w:t>
      </w:r>
    </w:p>
    <w:p w14:paraId="2564B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4、实战演练：使用Dify工具对一组AI提示词进行封装，优化其表达与效果</w:t>
      </w:r>
    </w:p>
    <w:p w14:paraId="0CC5B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5、小组项目：设计一个简单的智能体应用方案，包括功能描述、预期效果及实施步骤</w:t>
      </w:r>
    </w:p>
    <w:p w14:paraId="2F3AA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模块五、AI伦理与责任</w:t>
      </w:r>
    </w:p>
    <w:p w14:paraId="740F6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1、AI伦理原则：透明度、公平性、隐私保护等</w:t>
      </w:r>
    </w:p>
    <w:p w14:paraId="109B0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2、AI决策的可解释性与信任问题</w:t>
      </w:r>
    </w:p>
    <w:p w14:paraId="703E7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3、AI误用与滥用案例分析</w:t>
      </w:r>
    </w:p>
    <w:p w14:paraId="0360F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4、小组讨论：讨论AI伦理在特定应用场景中的重要性，并提出确保伦理合规的建议</w:t>
      </w:r>
    </w:p>
    <w:p w14:paraId="2B949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169B35E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Microsoft YaHei Bold" w:hAnsi="Microsoft YaHei Bold" w:eastAsia="Microsoft YaHei Bold" w:cs="Microsoft YaHei Bold"/>
          <w:b/>
          <w:bCs/>
          <w:i w:val="0"/>
          <w:iCs w:val="0"/>
          <w:color w:val="C00000"/>
          <w:sz w:val="21"/>
          <w:szCs w:val="21"/>
          <w:lang w:eastAsia="zh-CN"/>
        </w:rPr>
      </w:pPr>
      <w:r>
        <w:rPr>
          <w:rFonts w:hint="eastAsia" w:ascii="Microsoft YaHei Bold" w:hAnsi="Microsoft YaHei Bold" w:eastAsia="Microsoft YaHei Bold" w:cs="Microsoft YaHei Bold"/>
          <w:b/>
          <w:bCs/>
          <w:i w:val="0"/>
          <w:iCs w:val="0"/>
          <w:color w:val="C00000"/>
          <w:sz w:val="21"/>
          <w:szCs w:val="21"/>
          <w:lang w:eastAsia="zh-CN"/>
        </w:rPr>
        <w:t>【</w:t>
      </w:r>
      <w:r>
        <w:rPr>
          <w:rFonts w:hint="eastAsia" w:ascii="Microsoft YaHei Bold" w:hAnsi="Microsoft YaHei Bold" w:eastAsia="Microsoft YaHei Bold" w:cs="Microsoft YaHei Bold"/>
          <w:b/>
          <w:bCs/>
          <w:i w:val="0"/>
          <w:iCs w:val="0"/>
          <w:color w:val="C00000"/>
          <w:sz w:val="21"/>
          <w:szCs w:val="21"/>
          <w:lang w:val="en-US" w:eastAsia="zh-CN"/>
        </w:rPr>
        <w:t>讲师介绍</w:t>
      </w:r>
      <w:r>
        <w:rPr>
          <w:rFonts w:hint="eastAsia" w:ascii="Microsoft YaHei Bold" w:hAnsi="Microsoft YaHei Bold" w:eastAsia="Microsoft YaHei Bold" w:cs="Microsoft YaHei Bold"/>
          <w:b/>
          <w:bCs/>
          <w:i w:val="0"/>
          <w:iCs w:val="0"/>
          <w:color w:val="C00000"/>
          <w:sz w:val="21"/>
          <w:szCs w:val="21"/>
          <w:lang w:eastAsia="zh-CN"/>
        </w:rPr>
        <w:t>】</w:t>
      </w:r>
    </w:p>
    <w:p w14:paraId="3046666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Microsoft YaHei Regular" w:hAnsi="Microsoft YaHei Regular" w:eastAsia="Microsoft YaHei Regular" w:cs="Microsoft YaHei Regular"/>
          <w:b/>
          <w:bCs w:val="0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b/>
          <w:bCs w:val="0"/>
          <w:color w:val="18605A" w:themeColor="accent5" w:themeShade="80"/>
          <w:kern w:val="2"/>
          <w:sz w:val="30"/>
          <w:szCs w:val="30"/>
          <w:lang w:val="en-US" w:eastAsia="zh-CN" w:bidi="ar-SA"/>
        </w:rPr>
        <w:t>青锋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18605A" w:themeColor="accent5" w:themeShade="8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</w:rPr>
        <w:t>——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  <w:lang w:val="en-US" w:eastAsia="zh-CN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</w:rPr>
        <w:t>领导力与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  <w:lang w:val="en-US" w:eastAsia="zh-CN"/>
        </w:rPr>
        <w:t>人才发展</w:t>
      </w:r>
      <w:r>
        <w:rPr>
          <w:rFonts w:hint="eastAsia" w:ascii="Microsoft YaHei Regular" w:hAnsi="Microsoft YaHei Regular" w:eastAsia="Microsoft YaHei Regular" w:cs="Microsoft YaHei Regular"/>
          <w:b/>
          <w:bCs/>
          <w:spacing w:val="1"/>
          <w:sz w:val="21"/>
          <w:szCs w:val="21"/>
        </w:rPr>
        <w:t>专家</w:t>
      </w:r>
    </w:p>
    <w:p w14:paraId="6DCB877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pacing w:val="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</w:rPr>
        <w:t xml:space="preserve"> </w:t>
      </w:r>
      <w:r>
        <w:rPr>
          <w:rFonts w:hint="eastAsia" w:ascii="Microsoft YaHei Regular" w:hAnsi="Microsoft YaHei Regular" w:eastAsia="Microsoft YaHei Regular" w:cs="Microsoft YaHei Regular"/>
          <w:spacing w:val="1"/>
          <w:sz w:val="21"/>
          <w:szCs w:val="21"/>
        </w:rPr>
        <w:t>环球人力资源智库研究院</w:t>
      </w:r>
      <w:r>
        <w:rPr>
          <w:rFonts w:hint="eastAsia" w:ascii="Microsoft YaHei Regular" w:hAnsi="Microsoft YaHei Regular" w:eastAsia="Microsoft YaHei Regular" w:cs="Microsoft YaHei Regular"/>
          <w:spacing w:val="1"/>
          <w:sz w:val="21"/>
          <w:szCs w:val="21"/>
          <w:lang w:val="en-US" w:eastAsia="zh-CN"/>
        </w:rPr>
        <w:t>领导力与人才发展专家</w:t>
      </w:r>
    </w:p>
    <w:p w14:paraId="34066AF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wordWrap/>
        <w:overflowPunct/>
        <w:topLinePunct w:val="0"/>
        <w:bidi w:val="0"/>
        <w:spacing w:line="360" w:lineRule="auto"/>
        <w:ind w:left="420" w:leftChars="0" w:hanging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储备经理情境管理实战©、新任经理情境管理实战©、中层管理者情境管理实战©、</w:t>
      </w:r>
    </w:p>
    <w:p w14:paraId="6FCF1E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360" w:lineRule="auto"/>
        <w:ind w:leftChars="0" w:firstLine="420" w:firstLineChars="0"/>
        <w:jc w:val="left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关键沟通©、非人事经理的人力资源管理©等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Hans"/>
        </w:rPr>
        <w:t>国家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级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Hans"/>
        </w:rPr>
        <w:t>认证版权课程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架构师和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Hans"/>
        </w:rPr>
        <w:t>首席讲师</w:t>
      </w:r>
    </w:p>
    <w:p w14:paraId="2738234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  <w:t>M-GOST工作法联合创始人、金牌面试官、全局观与系统思考课程架构师</w:t>
      </w:r>
    </w:p>
    <w:p w14:paraId="57FD8B01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8"/>
          <w:sz w:val="21"/>
          <w:szCs w:val="21"/>
          <w:lang w:val="en-US" w:eastAsia="zh-CN"/>
        </w:rPr>
        <w:t>原全球市占率第一的500强物流集团高管，总部管理学院管理培训讲师，科技中心技术保障领导力培训项目负责人</w:t>
      </w:r>
    </w:p>
    <w:p w14:paraId="1749BF0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原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信息安全科技公司执行总裁兼HRVP</w:t>
      </w:r>
    </w:p>
    <w:p w14:paraId="6A15444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原新三板上市教育培训公司总部就业培训与技术质量管理咨询顾问</w:t>
      </w:r>
    </w:p>
    <w:p w14:paraId="47FD6EF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中国交通运输协会物流技术装备委常务理事</w:t>
      </w:r>
    </w:p>
    <w:p w14:paraId="647A1C6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中国交通运输协会物流技术装备专家智库“名人堂”特聘专家</w:t>
      </w:r>
    </w:p>
    <w:p w14:paraId="5B97E12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上海交通大学、东华大学等知名重点院校雇主品牌进校园培训讲师</w:t>
      </w:r>
    </w:p>
    <w:p w14:paraId="0F85696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-2"/>
          <w:sz w:val="21"/>
          <w:szCs w:val="21"/>
          <w:lang w:val="en-US" w:eastAsia="zh-CN"/>
        </w:rPr>
        <w:t>威斯敏斯特大学与东华大学全日制工商管理双硕士</w:t>
      </w:r>
    </w:p>
    <w:p w14:paraId="3C2B2D48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pacing w:val="-1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pacing w:val="-1"/>
          <w:sz w:val="21"/>
          <w:szCs w:val="21"/>
          <w:lang w:val="en-US" w:eastAsia="zh-CN"/>
        </w:rPr>
        <w:t>美国项目管理协会(PMI)认证项目管理专业人士(PMP)</w:t>
      </w:r>
    </w:p>
    <w:p w14:paraId="735BE74A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国际信息科学考试学会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(EXIN)认证敏捷管理教练(ASM)</w:t>
      </w:r>
    </w:p>
    <w:p w14:paraId="73192ACD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创青春全国创业大赛MBA专项赛国家银奖获奖选手</w:t>
      </w:r>
    </w:p>
    <w:p w14:paraId="6CAF9BE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20" w:leftChars="0" w:hanging="420" w:firstLineChars="0"/>
        <w:textAlignment w:val="baseline"/>
        <w:rPr>
          <w:rFonts w:hint="eastAsia" w:ascii="Microsoft YaHei Regular" w:hAnsi="Microsoft YaHei Regular" w:eastAsia="Microsoft YaHei Regular" w:cs="Microsoft YaHei Regular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sz w:val="21"/>
          <w:szCs w:val="21"/>
        </w:rPr>
        <w:t>国际企业管理挑战赛（GMC）</w:t>
      </w:r>
      <w:r>
        <w:rPr>
          <w:rFonts w:hint="eastAsia" w:ascii="Microsoft YaHei Regular" w:hAnsi="Microsoft YaHei Regular" w:eastAsia="Microsoft YaHei Regular" w:cs="Microsoft YaHei Regular"/>
          <w:sz w:val="21"/>
          <w:szCs w:val="21"/>
          <w:lang w:val="en-US" w:eastAsia="zh-CN"/>
        </w:rPr>
        <w:t>三等奖获奖选手</w:t>
      </w:r>
    </w:p>
    <w:p w14:paraId="66216C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Microsoft YaHei Regular" w:hAnsi="Microsoft YaHei Regular" w:eastAsia="Microsoft YaHei Regular" w:cs="Microsoft YaHei Regular"/>
          <w:color w:val="3B3838"/>
          <w:spacing w:val="7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75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YaHei Regular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Bold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2217F">
    <w:pPr>
      <w:pStyle w:val="4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089D2">
    <w:pPr>
      <w:pStyle w:val="5"/>
      <w:ind w:right="78" w:rightChars="37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CAFB5"/>
    <w:multiLevelType w:val="singleLevel"/>
    <w:tmpl w:val="E7ECAFB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2Y4M2U5MzY1OThkYjI4NGNkNzdlYmM1NmMyNmYifQ=="/>
  </w:docVars>
  <w:rsids>
    <w:rsidRoot w:val="00000000"/>
    <w:rsid w:val="0230374B"/>
    <w:rsid w:val="029C3746"/>
    <w:rsid w:val="032B6296"/>
    <w:rsid w:val="038A66DF"/>
    <w:rsid w:val="038F20C1"/>
    <w:rsid w:val="09CF74D3"/>
    <w:rsid w:val="0E65177A"/>
    <w:rsid w:val="0F0B0042"/>
    <w:rsid w:val="13CB5D21"/>
    <w:rsid w:val="14BC3C39"/>
    <w:rsid w:val="167C5752"/>
    <w:rsid w:val="1A6911A9"/>
    <w:rsid w:val="1AF233BB"/>
    <w:rsid w:val="1BBE01F3"/>
    <w:rsid w:val="1D4A6B6A"/>
    <w:rsid w:val="22A14389"/>
    <w:rsid w:val="22D77F19"/>
    <w:rsid w:val="24965AA3"/>
    <w:rsid w:val="251D77DA"/>
    <w:rsid w:val="25414A7A"/>
    <w:rsid w:val="266D769A"/>
    <w:rsid w:val="27AE580B"/>
    <w:rsid w:val="290A4A78"/>
    <w:rsid w:val="2ACF75EC"/>
    <w:rsid w:val="2B9D3C53"/>
    <w:rsid w:val="304E77B2"/>
    <w:rsid w:val="33041321"/>
    <w:rsid w:val="334F41A9"/>
    <w:rsid w:val="35AF13CE"/>
    <w:rsid w:val="35CC52F1"/>
    <w:rsid w:val="36757740"/>
    <w:rsid w:val="39245DD4"/>
    <w:rsid w:val="39C95FAE"/>
    <w:rsid w:val="3AFFD556"/>
    <w:rsid w:val="3E183CDC"/>
    <w:rsid w:val="3FEC0FA2"/>
    <w:rsid w:val="42827A63"/>
    <w:rsid w:val="46C00F4E"/>
    <w:rsid w:val="47577491"/>
    <w:rsid w:val="47935798"/>
    <w:rsid w:val="48862307"/>
    <w:rsid w:val="48BE011A"/>
    <w:rsid w:val="4989498D"/>
    <w:rsid w:val="4BA963E9"/>
    <w:rsid w:val="4CB623F5"/>
    <w:rsid w:val="4E7569D2"/>
    <w:rsid w:val="4FF36048"/>
    <w:rsid w:val="507A310F"/>
    <w:rsid w:val="53E44607"/>
    <w:rsid w:val="55DA13A8"/>
    <w:rsid w:val="576351DC"/>
    <w:rsid w:val="57D32317"/>
    <w:rsid w:val="581D3CE1"/>
    <w:rsid w:val="592B29D3"/>
    <w:rsid w:val="599E0D91"/>
    <w:rsid w:val="5A8C4549"/>
    <w:rsid w:val="5A990ED3"/>
    <w:rsid w:val="5C5D2A4B"/>
    <w:rsid w:val="5EA0637A"/>
    <w:rsid w:val="63C368C8"/>
    <w:rsid w:val="65EA0661"/>
    <w:rsid w:val="66B751B2"/>
    <w:rsid w:val="67402EDD"/>
    <w:rsid w:val="68F055FD"/>
    <w:rsid w:val="6A295812"/>
    <w:rsid w:val="6A5A02C9"/>
    <w:rsid w:val="6B6B2814"/>
    <w:rsid w:val="6BFFD4C6"/>
    <w:rsid w:val="6EC00D96"/>
    <w:rsid w:val="75564B29"/>
    <w:rsid w:val="7C170D69"/>
    <w:rsid w:val="7DF54CA9"/>
    <w:rsid w:val="7EC77AA7"/>
    <w:rsid w:val="7FDC3239"/>
    <w:rsid w:val="CEFFC1E5"/>
    <w:rsid w:val="CF63A297"/>
    <w:rsid w:val="E9F5A5A8"/>
    <w:rsid w:val="FD67C611"/>
    <w:rsid w:val="FECF661C"/>
    <w:rsid w:val="FFE69D53"/>
    <w:rsid w:val="FFF51C2D"/>
    <w:rsid w:val="FFFB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widowControl w:val="0"/>
      <w:overflowPunct w:val="0"/>
      <w:autoSpaceDE w:val="0"/>
      <w:autoSpaceDN w:val="0"/>
      <w:adjustRightInd w:val="0"/>
      <w:spacing w:after="120" w:line="312" w:lineRule="auto"/>
    </w:pPr>
    <w:rPr>
      <w:rFonts w:ascii="Georgia" w:hAnsi="Georgia" w:eastAsia="宋体" w:cs="Times New Roman"/>
      <w:color w:val="000000"/>
      <w:kern w:val="2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9p1"/>
    <w:autoRedefine/>
    <w:qFormat/>
    <w:uiPriority w:val="0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spacing w:before="181"/>
      <w:ind w:left="1692" w:hanging="721"/>
    </w:pPr>
    <w:rPr>
      <w:rFonts w:ascii="微软雅黑" w:hAnsi="微软雅黑" w:eastAsia="微软雅黑" w:cs="微软雅黑"/>
      <w:lang w:val="zh-CN" w:bidi="zh-CN"/>
    </w:rPr>
  </w:style>
  <w:style w:type="paragraph" w:styleId="12">
    <w:name w:val="No Spacing"/>
    <w:autoRedefine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1139</Words>
  <Characters>1163</Characters>
  <Lines>0</Lines>
  <Paragraphs>0</Paragraphs>
  <TotalTime>1</TotalTime>
  <ScaleCrop>false</ScaleCrop>
  <LinksUpToDate>false</LinksUpToDate>
  <CharactersWithSpaces>1163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2024-04-28T19:17:00Z</dcterms:created>
  <dc:creator>swlco</dc:creator>
  <cp:lastModifiedBy>王晓龙</cp:lastModifiedBy>
  <dcterms:modified xsi:type="dcterms:W3CDTF">2024-11-08T11:41:59Z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5DDA65D4C4B223071F01F666B21AB250_43</vt:lpwstr>
  </property>
</Properties>
</file>