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4" w:rsidRPr="009E345D" w:rsidRDefault="00E52AA4" w:rsidP="009E345D">
      <w:pPr>
        <w:jc w:val="center"/>
        <w:rPr>
          <w:sz w:val="36"/>
        </w:rPr>
      </w:pPr>
      <w:r w:rsidRPr="00E52AA4">
        <w:rPr>
          <w:rFonts w:hint="eastAsia"/>
          <w:sz w:val="36"/>
        </w:rPr>
        <w:t>打造高绩效团队——火箭模型</w:t>
      </w:r>
    </w:p>
    <w:p w:rsidR="00AF788D" w:rsidRDefault="00AF788D" w:rsidP="00AF788D">
      <w:pPr>
        <w:rPr>
          <w:rFonts w:ascii="微软雅黑" w:eastAsia="微软雅黑" w:hAnsi="微软雅黑"/>
          <w:b/>
          <w:bCs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444444"/>
          <w:szCs w:val="21"/>
          <w:shd w:val="clear" w:color="auto" w:fill="FFFFFF"/>
        </w:rPr>
        <w:t>课程作者：</w:t>
      </w:r>
    </w:p>
    <w:p w:rsidR="00AF788D" w:rsidRPr="00AF788D" w:rsidRDefault="00AF788D" w:rsidP="00AF788D">
      <w:pPr>
        <w:rPr>
          <w:rFonts w:ascii="微软雅黑" w:eastAsia="微软雅黑" w:hAnsi="微软雅黑"/>
          <w:bCs/>
          <w:color w:val="444444"/>
          <w:sz w:val="20"/>
          <w:szCs w:val="21"/>
          <w:shd w:val="clear" w:color="auto" w:fill="FFFFFF"/>
        </w:rPr>
      </w:pPr>
      <w:r w:rsidRPr="00AF788D">
        <w:rPr>
          <w:rFonts w:ascii="微软雅黑" w:eastAsia="微软雅黑" w:hAnsi="微软雅黑"/>
          <w:bCs/>
          <w:noProof/>
          <w:color w:val="444444"/>
          <w:sz w:val="20"/>
          <w:szCs w:val="21"/>
          <w:shd w:val="clear" w:color="auto" w:fill="FFFFFF"/>
        </w:rPr>
        <w:drawing>
          <wp:inline distT="0" distB="0" distL="0" distR="0" wp14:anchorId="57F52562" wp14:editId="72A7F531">
            <wp:extent cx="2743201" cy="2743201"/>
            <wp:effectExtent l="0" t="0" r="0" b="0"/>
            <wp:docPr id="84" name="image9.jpeg" descr="Gordon Curphy, Ph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.jpeg" descr="Gordon Curphy, PhD.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1" cy="274320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AF788D">
        <w:rPr>
          <w:rFonts w:ascii="微软雅黑" w:eastAsia="微软雅黑" w:hAnsi="微软雅黑"/>
          <w:bCs/>
          <w:color w:val="444444"/>
          <w:sz w:val="20"/>
          <w:szCs w:val="21"/>
          <w:shd w:val="clear" w:color="auto" w:fill="FFFFFF"/>
        </w:rPr>
        <w:t xml:space="preserve"> Gordon “Gordy” Curphy, 博士</w:t>
      </w:r>
    </w:p>
    <w:p w:rsidR="00AF788D" w:rsidRPr="00AF788D" w:rsidRDefault="00AF788D" w:rsidP="00AF788D">
      <w:pPr>
        <w:rPr>
          <w:rFonts w:ascii="微软雅黑" w:eastAsia="微软雅黑" w:hAnsi="微软雅黑"/>
          <w:bCs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/>
          <w:bCs/>
          <w:i/>
          <w:color w:val="444444"/>
          <w:szCs w:val="21"/>
          <w:shd w:val="clear" w:color="auto" w:fill="FFFFFF"/>
        </w:rPr>
        <w:tab/>
      </w:r>
      <w:r>
        <w:rPr>
          <w:rFonts w:ascii="微软雅黑" w:eastAsia="微软雅黑" w:hAnsi="微软雅黑"/>
          <w:bCs/>
          <w:i/>
          <w:color w:val="444444"/>
          <w:szCs w:val="21"/>
          <w:shd w:val="clear" w:color="auto" w:fill="FFFFFF"/>
        </w:rPr>
        <w:tab/>
      </w:r>
      <w:r w:rsidRPr="00AF788D">
        <w:rPr>
          <w:rFonts w:ascii="微软雅黑" w:eastAsia="微软雅黑" w:hAnsi="微软雅黑"/>
          <w:bCs/>
          <w:color w:val="444444"/>
          <w:szCs w:val="21"/>
          <w:shd w:val="clear" w:color="auto" w:fill="FFFFFF"/>
        </w:rPr>
        <w:t>Gordy在领导力方面拥有超过30年的大量教育和实践经验</w:t>
      </w:r>
      <w:r>
        <w:rPr>
          <w:rFonts w:ascii="微软雅黑" w:eastAsia="微软雅黑" w:hAnsi="微软雅黑" w:hint="eastAsia"/>
          <w:bCs/>
          <w:color w:val="444444"/>
          <w:szCs w:val="21"/>
          <w:shd w:val="clear" w:color="auto" w:fill="FFFFFF"/>
        </w:rPr>
        <w:t>，</w:t>
      </w:r>
      <w:r w:rsidRPr="00AF788D">
        <w:rPr>
          <w:rFonts w:ascii="微软雅黑" w:eastAsia="微软雅黑" w:hAnsi="微软雅黑"/>
          <w:bCs/>
          <w:color w:val="444444"/>
          <w:szCs w:val="21"/>
          <w:shd w:val="clear" w:color="auto" w:fill="FFFFFF"/>
        </w:rPr>
        <w:t>他在美国空军学院教授领导力，并获得明尼苏达州大学工业与组织心理学博士学位。Gordy 在美国空军学院期间担任大量领导力方面的职务，他作为特约教授成员服务于创意领导力中心，并在一家大型国际咨询公司担任总经理职位。</w:t>
      </w:r>
    </w:p>
    <w:p w:rsidR="00AF788D" w:rsidRPr="00AF788D" w:rsidRDefault="00AF788D" w:rsidP="00AF788D">
      <w:pPr>
        <w:rPr>
          <w:rFonts w:ascii="微软雅黑" w:eastAsia="微软雅黑" w:hAnsi="微软雅黑"/>
          <w:bCs/>
          <w:color w:val="444444"/>
          <w:sz w:val="22"/>
          <w:szCs w:val="21"/>
          <w:shd w:val="clear" w:color="auto" w:fill="FFFFFF"/>
        </w:rPr>
      </w:pPr>
      <w:r w:rsidRPr="00AF788D">
        <w:rPr>
          <w:rFonts w:ascii="微软雅黑" w:eastAsia="微软雅黑" w:hAnsi="微软雅黑"/>
          <w:bCs/>
          <w:noProof/>
          <w:color w:val="444444"/>
          <w:sz w:val="22"/>
          <w:szCs w:val="21"/>
          <w:shd w:val="clear" w:color="auto" w:fill="FFFFFF"/>
        </w:rPr>
        <w:drawing>
          <wp:inline distT="0" distB="0" distL="0" distR="0" wp14:anchorId="06E32BAF" wp14:editId="540F8408">
            <wp:extent cx="2421802" cy="2421802"/>
            <wp:effectExtent l="0" t="0" r="0" b="0"/>
            <wp:docPr id="90" name="image10.jpeg" descr="Robert Hogan, Ph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0.jpeg" descr="Robert Hogan, PhD.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2" cy="242180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AF788D">
        <w:rPr>
          <w:rFonts w:ascii="微软雅黑" w:eastAsia="微软雅黑" w:hAnsi="微软雅黑"/>
          <w:bCs/>
          <w:color w:val="444444"/>
          <w:sz w:val="22"/>
          <w:szCs w:val="21"/>
          <w:shd w:val="clear" w:color="auto" w:fill="FFFFFF"/>
        </w:rPr>
        <w:t xml:space="preserve"> Robert “Bob” Hogan, 博士</w:t>
      </w:r>
    </w:p>
    <w:p w:rsidR="00AF788D" w:rsidRPr="00AF788D" w:rsidRDefault="00AF788D" w:rsidP="00AF788D">
      <w:pPr>
        <w:rPr>
          <w:rFonts w:ascii="微软雅黑" w:eastAsia="微软雅黑" w:hAnsi="微软雅黑"/>
          <w:bCs/>
          <w:color w:val="444444"/>
          <w:szCs w:val="21"/>
          <w:shd w:val="clear" w:color="auto" w:fill="FFFFFF"/>
        </w:rPr>
      </w:pPr>
      <w:r w:rsidRPr="00AF788D">
        <w:rPr>
          <w:rFonts w:ascii="微软雅黑" w:eastAsia="微软雅黑" w:hAnsi="微软雅黑" w:hint="eastAsia"/>
          <w:bCs/>
          <w:color w:val="444444"/>
          <w:szCs w:val="21"/>
          <w:shd w:val="clear" w:color="auto" w:fill="FFFFFF"/>
        </w:rPr>
        <w:t>Bob是领导力，团队和组织效率方面的国际权威</w:t>
      </w:r>
      <w:r w:rsidRPr="00AF788D">
        <w:rPr>
          <w:rFonts w:ascii="微软雅黑" w:eastAsia="微软雅黑" w:hAnsi="微软雅黑" w:hint="eastAsia"/>
          <w:b/>
          <w:bCs/>
          <w:color w:val="444444"/>
          <w:szCs w:val="21"/>
          <w:shd w:val="clear" w:color="auto" w:fill="FFFFFF"/>
        </w:rPr>
        <w:t>，</w:t>
      </w:r>
      <w:r w:rsidRPr="00AF788D">
        <w:rPr>
          <w:rFonts w:ascii="微软雅黑" w:eastAsia="微软雅黑" w:hAnsi="微软雅黑" w:hint="eastAsia"/>
          <w:bCs/>
          <w:color w:val="444444"/>
          <w:szCs w:val="21"/>
          <w:shd w:val="clear" w:color="auto" w:fill="FFFFFF"/>
        </w:rPr>
        <w:t>并凭借其在人格测试方面的创新获得广泛认可。Bob在加利福尼亚大学，伯克利大学获得博士学位，并担任麦克法林教授和塔尔萨</w:t>
      </w:r>
      <w:r w:rsidRPr="00AF788D">
        <w:rPr>
          <w:rFonts w:ascii="微软雅黑" w:eastAsia="微软雅黑" w:hAnsi="微软雅黑" w:hint="eastAsia"/>
          <w:bCs/>
          <w:color w:val="444444"/>
          <w:szCs w:val="21"/>
          <w:shd w:val="clear" w:color="auto" w:fill="FFFFFF"/>
        </w:rPr>
        <w:lastRenderedPageBreak/>
        <w:t>大学心理学系主席长达17年。在此之前，他曾是约翰霍普金斯大学的心理和社会关系学教授。Bob目前担任霍根评价系统董事长一职</w:t>
      </w:r>
      <w:r w:rsidRPr="00AF788D">
        <w:rPr>
          <w:rFonts w:ascii="微软雅黑" w:eastAsia="微软雅黑" w:hAnsi="微软雅黑" w:hint="eastAsia"/>
          <w:b/>
          <w:bCs/>
          <w:color w:val="444444"/>
          <w:szCs w:val="21"/>
          <w:shd w:val="clear" w:color="auto" w:fill="FFFFFF"/>
        </w:rPr>
        <w:t>。</w:t>
      </w:r>
    </w:p>
    <w:p w:rsidR="00AF788D" w:rsidRPr="00AF788D" w:rsidRDefault="00AF788D" w:rsidP="00AF788D">
      <w:pPr>
        <w:rPr>
          <w:rFonts w:ascii="微软雅黑" w:eastAsia="微软雅黑" w:hAnsi="微软雅黑"/>
          <w:bCs/>
          <w:color w:val="444444"/>
          <w:szCs w:val="21"/>
          <w:shd w:val="clear" w:color="auto" w:fill="FFFFFF"/>
        </w:rPr>
      </w:pPr>
    </w:p>
    <w:p w:rsidR="00AF788D" w:rsidRPr="00AF788D" w:rsidRDefault="00AF788D" w:rsidP="00AF788D">
      <w:pPr>
        <w:rPr>
          <w:rFonts w:ascii="微软雅黑" w:eastAsia="微软雅黑" w:hAnsi="微软雅黑"/>
          <w:bCs/>
          <w:color w:val="444444"/>
          <w:szCs w:val="21"/>
          <w:shd w:val="clear" w:color="auto" w:fill="FFFFFF"/>
        </w:rPr>
      </w:pPr>
    </w:p>
    <w:p w:rsidR="00AF788D" w:rsidRPr="00AF788D" w:rsidRDefault="00AF788D" w:rsidP="00AF788D">
      <w:pPr>
        <w:rPr>
          <w:rFonts w:ascii="微软雅黑" w:eastAsia="微软雅黑" w:hAnsi="微软雅黑"/>
          <w:b/>
          <w:bCs/>
          <w:color w:val="444444"/>
          <w:szCs w:val="21"/>
          <w:shd w:val="clear" w:color="auto" w:fill="FFFFFF"/>
        </w:rPr>
      </w:pPr>
    </w:p>
    <w:p w:rsidR="00E52AA4" w:rsidRDefault="00E52AA4" w:rsidP="00E52AA4">
      <w:pPr>
        <w:rPr>
          <w:rFonts w:ascii="微软雅黑" w:eastAsia="微软雅黑" w:hAnsi="微软雅黑"/>
          <w:b/>
          <w:bCs/>
          <w:color w:val="444444"/>
          <w:szCs w:val="21"/>
          <w:shd w:val="clear" w:color="auto" w:fill="FFFFFF"/>
        </w:rPr>
      </w:pPr>
    </w:p>
    <w:p w:rsidR="00AF788D" w:rsidRDefault="00AF788D" w:rsidP="00E52AA4">
      <w:pPr>
        <w:rPr>
          <w:rFonts w:ascii="微软雅黑" w:eastAsia="微软雅黑" w:hAnsi="微软雅黑"/>
          <w:b/>
          <w:bCs/>
          <w:color w:val="444444"/>
          <w:szCs w:val="21"/>
          <w:shd w:val="clear" w:color="auto" w:fill="FFFFFF"/>
        </w:rPr>
      </w:pPr>
    </w:p>
    <w:p w:rsidR="00E52AA4" w:rsidRDefault="00E52AA4" w:rsidP="00E52AA4">
      <w:pPr>
        <w:rPr>
          <w:b/>
          <w:sz w:val="22"/>
        </w:rPr>
      </w:pPr>
    </w:p>
    <w:p w:rsidR="00E52AA4" w:rsidRDefault="00E52AA4" w:rsidP="00E52AA4">
      <w:pPr>
        <w:rPr>
          <w:rFonts w:ascii="微软雅黑" w:eastAsia="微软雅黑" w:hAnsi="微软雅黑"/>
          <w:b/>
          <w:szCs w:val="21"/>
        </w:rPr>
      </w:pPr>
      <w:r w:rsidRPr="00E52AA4">
        <w:rPr>
          <w:rFonts w:ascii="微软雅黑" w:eastAsia="微软雅黑" w:hAnsi="微软雅黑" w:hint="eastAsia"/>
          <w:b/>
          <w:szCs w:val="21"/>
        </w:rPr>
        <w:t>课程大纲：</w:t>
      </w:r>
    </w:p>
    <w:p w:rsidR="00AF788D" w:rsidRPr="001978A1" w:rsidRDefault="001978A1" w:rsidP="001978A1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1978A1">
        <w:rPr>
          <w:rFonts w:ascii="微软雅黑" w:eastAsia="微软雅黑" w:hAnsi="微软雅黑" w:hint="eastAsia"/>
          <w:szCs w:val="21"/>
        </w:rPr>
        <w:t>建立团队核心价值导向</w:t>
      </w:r>
    </w:p>
    <w:p w:rsidR="001978A1" w:rsidRDefault="001978A1" w:rsidP="001978A1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诊断团队成员的成就动机</w:t>
      </w:r>
    </w:p>
    <w:p w:rsidR="001978A1" w:rsidRDefault="001978A1" w:rsidP="001978A1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分析过往团队的失败任务</w:t>
      </w:r>
    </w:p>
    <w:p w:rsidR="001978A1" w:rsidRDefault="001978A1" w:rsidP="001978A1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检测团队分歧</w:t>
      </w:r>
    </w:p>
    <w:p w:rsidR="001978A1" w:rsidRDefault="001978A1" w:rsidP="001978A1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引领团队成员建立核心目标</w:t>
      </w:r>
    </w:p>
    <w:p w:rsidR="001978A1" w:rsidRPr="001978A1" w:rsidRDefault="001978A1" w:rsidP="001978A1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1978A1">
        <w:rPr>
          <w:rFonts w:ascii="微软雅黑" w:eastAsia="微软雅黑" w:hAnsi="微软雅黑" w:hint="eastAsia"/>
          <w:szCs w:val="21"/>
        </w:rPr>
        <w:t>如何解决团队争议</w:t>
      </w:r>
    </w:p>
    <w:p w:rsidR="001978A1" w:rsidRDefault="001978A1" w:rsidP="001978A1">
      <w:pPr>
        <w:pStyle w:val="a4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认清矛盾与高效团队共存</w:t>
      </w:r>
    </w:p>
    <w:p w:rsidR="001978A1" w:rsidRDefault="001978A1" w:rsidP="001978A1">
      <w:pPr>
        <w:pStyle w:val="a4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如何分析矛盾的潜在动机</w:t>
      </w:r>
      <w:bookmarkStart w:id="0" w:name="_GoBack"/>
      <w:bookmarkEnd w:id="0"/>
    </w:p>
    <w:p w:rsidR="001978A1" w:rsidRDefault="001978A1" w:rsidP="001978A1">
      <w:pPr>
        <w:pStyle w:val="a4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建设性的解决矛盾</w:t>
      </w:r>
    </w:p>
    <w:p w:rsidR="001978A1" w:rsidRDefault="001978A1" w:rsidP="001978A1">
      <w:pPr>
        <w:pStyle w:val="a4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利用科学的工具和高效的活动策略提升团队绩效</w:t>
      </w:r>
    </w:p>
    <w:p w:rsidR="001978A1" w:rsidRPr="001978A1" w:rsidRDefault="001978A1" w:rsidP="001978A1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1978A1">
        <w:rPr>
          <w:rFonts w:ascii="微软雅黑" w:eastAsia="微软雅黑" w:hAnsi="微软雅黑" w:hint="eastAsia"/>
          <w:szCs w:val="21"/>
        </w:rPr>
        <w:t>善于利用团队决策权</w:t>
      </w:r>
    </w:p>
    <w:p w:rsidR="001978A1" w:rsidRDefault="001978A1" w:rsidP="001978A1">
      <w:pPr>
        <w:pStyle w:val="a4"/>
        <w:numPr>
          <w:ilvl w:val="0"/>
          <w:numId w:val="5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如何正确的分配组织资源</w:t>
      </w:r>
    </w:p>
    <w:p w:rsidR="001978A1" w:rsidRDefault="001978A1" w:rsidP="001978A1">
      <w:pPr>
        <w:pStyle w:val="a4"/>
        <w:numPr>
          <w:ilvl w:val="0"/>
          <w:numId w:val="5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认清重要岗位的战略决策</w:t>
      </w:r>
    </w:p>
    <w:p w:rsidR="001978A1" w:rsidRDefault="001978A1" w:rsidP="001978A1">
      <w:pPr>
        <w:pStyle w:val="a4"/>
        <w:numPr>
          <w:ilvl w:val="0"/>
          <w:numId w:val="5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如何有效的组织决策</w:t>
      </w:r>
    </w:p>
    <w:p w:rsidR="001978A1" w:rsidRDefault="001978A1" w:rsidP="001978A1">
      <w:pPr>
        <w:pStyle w:val="a4"/>
        <w:numPr>
          <w:ilvl w:val="0"/>
          <w:numId w:val="5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让决策更有效的核心要点</w:t>
      </w:r>
    </w:p>
    <w:p w:rsidR="001978A1" w:rsidRPr="001978A1" w:rsidRDefault="001978A1" w:rsidP="001978A1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1978A1">
        <w:rPr>
          <w:rFonts w:ascii="微软雅黑" w:eastAsia="微软雅黑" w:hAnsi="微软雅黑" w:hint="eastAsia"/>
          <w:szCs w:val="21"/>
        </w:rPr>
        <w:t>利用个体发挥团队价值</w:t>
      </w:r>
    </w:p>
    <w:p w:rsidR="001978A1" w:rsidRDefault="001978A1" w:rsidP="001978A1">
      <w:pPr>
        <w:pStyle w:val="a4"/>
        <w:numPr>
          <w:ilvl w:val="0"/>
          <w:numId w:val="6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如何分析团队成员属性</w:t>
      </w:r>
    </w:p>
    <w:p w:rsidR="001978A1" w:rsidRDefault="001978A1" w:rsidP="001978A1">
      <w:pPr>
        <w:pStyle w:val="a4"/>
        <w:numPr>
          <w:ilvl w:val="0"/>
          <w:numId w:val="6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根据绩效目标定制团队素质模型</w:t>
      </w:r>
    </w:p>
    <w:p w:rsidR="001978A1" w:rsidRDefault="001978A1" w:rsidP="001978A1">
      <w:pPr>
        <w:pStyle w:val="a4"/>
        <w:numPr>
          <w:ilvl w:val="0"/>
          <w:numId w:val="6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根据团队成员属性合理的安排绩效任务</w:t>
      </w:r>
    </w:p>
    <w:p w:rsidR="001978A1" w:rsidRPr="001978A1" w:rsidRDefault="001978A1" w:rsidP="001978A1">
      <w:pPr>
        <w:pStyle w:val="a4"/>
        <w:numPr>
          <w:ilvl w:val="0"/>
          <w:numId w:val="6"/>
        </w:numPr>
        <w:ind w:firstLineChars="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建立优秀团队制度，推进团队成功</w:t>
      </w:r>
    </w:p>
    <w:p w:rsidR="00984AA0" w:rsidRDefault="00AF788D" w:rsidP="00AF788D">
      <w:pPr>
        <w:rPr>
          <w:rFonts w:ascii="微软雅黑" w:eastAsia="微软雅黑" w:hAnsi="微软雅黑"/>
          <w:b/>
          <w:szCs w:val="21"/>
        </w:rPr>
      </w:pPr>
      <w:r w:rsidRPr="00AF788D">
        <w:rPr>
          <w:rFonts w:ascii="微软雅黑" w:eastAsia="微软雅黑" w:hAnsi="微软雅黑" w:hint="eastAsia"/>
          <w:b/>
          <w:szCs w:val="21"/>
        </w:rPr>
        <w:t>讲师介绍：</w:t>
      </w:r>
    </w:p>
    <w:p w:rsidR="001978A1" w:rsidRPr="00AF788D" w:rsidRDefault="001978A1" w:rsidP="00AF788D">
      <w:pPr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ab/>
      </w:r>
      <w:r>
        <w:rPr>
          <w:rFonts w:ascii="微软雅黑" w:eastAsia="微软雅黑" w:hAnsi="微软雅黑"/>
          <w:b/>
          <w:szCs w:val="21"/>
        </w:rPr>
        <w:tab/>
      </w:r>
      <w:r>
        <w:rPr>
          <w:rFonts w:ascii="微软雅黑" w:eastAsia="微软雅黑" w:hAnsi="微软雅黑" w:hint="eastAsia"/>
          <w:b/>
          <w:szCs w:val="21"/>
        </w:rPr>
        <w:t>黄成新</w:t>
      </w:r>
    </w:p>
    <w:p w:rsidR="00984AA0" w:rsidRPr="00984AA0" w:rsidRDefault="00AF788D" w:rsidP="00984AA0">
      <w:pPr>
        <w:pStyle w:val="a4"/>
        <w:ind w:left="852" w:firstLineChars="0" w:firstLine="0"/>
        <w:rPr>
          <w:rFonts w:ascii="微软雅黑" w:eastAsia="微软雅黑" w:hAnsi="微软雅黑"/>
          <w:szCs w:val="21"/>
        </w:rPr>
      </w:pPr>
      <w:proofErr w:type="spellStart"/>
      <w:r>
        <w:rPr>
          <w:rFonts w:ascii="Helvetica" w:eastAsia="微软雅黑" w:hAnsi="Helvetica" w:cs="Helvetica"/>
          <w:color w:val="333333"/>
          <w:szCs w:val="21"/>
        </w:rPr>
        <w:t>XTalent</w:t>
      </w:r>
      <w:proofErr w:type="spellEnd"/>
      <w:r>
        <w:rPr>
          <w:rFonts w:ascii="Helvetica" w:eastAsia="微软雅黑" w:hAnsi="Helvetica" w:cs="Helvetica"/>
          <w:color w:val="333333"/>
          <w:szCs w:val="21"/>
        </w:rPr>
        <w:t>荀才公司联合创始人，总经理</w:t>
      </w:r>
      <w:r>
        <w:rPr>
          <w:rFonts w:ascii="Helvetica" w:eastAsia="微软雅黑" w:hAnsi="Helvetica" w:cs="Helvetica" w:hint="eastAsia"/>
          <w:color w:val="333333"/>
          <w:szCs w:val="21"/>
        </w:rPr>
        <w:t>，</w:t>
      </w:r>
      <w:r>
        <w:rPr>
          <w:rFonts w:ascii="Helvetica" w:eastAsia="微软雅黑" w:hAnsi="Helvetica" w:cs="Helvetica"/>
          <w:color w:val="333333"/>
          <w:szCs w:val="21"/>
        </w:rPr>
        <w:t>美国《乘法领导者》、《打造高绩效团队</w:t>
      </w:r>
      <w:r>
        <w:rPr>
          <w:rFonts w:ascii="Helvetica" w:eastAsia="微软雅黑" w:hAnsi="Helvetica" w:cs="Helvetica"/>
          <w:color w:val="333333"/>
          <w:szCs w:val="21"/>
        </w:rPr>
        <w:t>---</w:t>
      </w:r>
      <w:r>
        <w:rPr>
          <w:rFonts w:ascii="Helvetica" w:eastAsia="微软雅黑" w:hAnsi="Helvetica" w:cs="Helvetica"/>
          <w:color w:val="333333"/>
          <w:szCs w:val="21"/>
        </w:rPr>
        <w:t>火箭模型》版权课程中国区运营负责人，多个国际人才测评量表授证顾问，美国</w:t>
      </w:r>
      <w:r>
        <w:rPr>
          <w:rFonts w:ascii="Helvetica" w:eastAsia="微软雅黑" w:hAnsi="Helvetica" w:cs="Helvetica"/>
          <w:color w:val="333333"/>
          <w:szCs w:val="21"/>
        </w:rPr>
        <w:t>GLG</w:t>
      </w:r>
      <w:r>
        <w:rPr>
          <w:rFonts w:ascii="Helvetica" w:eastAsia="微软雅黑" w:hAnsi="Helvetica" w:cs="Helvetica"/>
          <w:color w:val="333333"/>
          <w:szCs w:val="21"/>
        </w:rPr>
        <w:t>集团专家顾问，国际教练联盟（</w:t>
      </w:r>
      <w:r>
        <w:rPr>
          <w:rFonts w:ascii="Helvetica" w:eastAsia="微软雅黑" w:hAnsi="Helvetica" w:cs="Helvetica"/>
          <w:color w:val="333333"/>
          <w:szCs w:val="21"/>
        </w:rPr>
        <w:t>ICF</w:t>
      </w:r>
      <w:r>
        <w:rPr>
          <w:rFonts w:ascii="Helvetica" w:eastAsia="微软雅黑" w:hAnsi="Helvetica" w:cs="Helvetica"/>
          <w:color w:val="333333"/>
          <w:szCs w:val="21"/>
        </w:rPr>
        <w:t>）认证教练，</w:t>
      </w:r>
      <w:r>
        <w:rPr>
          <w:rFonts w:ascii="Helvetica" w:eastAsia="微软雅黑" w:hAnsi="Helvetica" w:cs="Helvetica"/>
          <w:color w:val="333333"/>
          <w:szCs w:val="21"/>
        </w:rPr>
        <w:t>13</w:t>
      </w:r>
      <w:r>
        <w:rPr>
          <w:rFonts w:ascii="Helvetica" w:eastAsia="微软雅黑" w:hAnsi="Helvetica" w:cs="Helvetica"/>
          <w:color w:val="333333"/>
          <w:szCs w:val="21"/>
        </w:rPr>
        <w:t>年人才管理咨询及培训经验。曾为众多行业优秀客户提供人才发展、人才测评和人才梯队建设咨询服务，有非常丰富的咨询经验和人才管理经验。</w:t>
      </w:r>
      <w:r>
        <w:rPr>
          <w:rFonts w:ascii="Helvetica" w:eastAsia="微软雅黑" w:hAnsi="Helvetica" w:cs="Helvetica"/>
          <w:color w:val="333333"/>
          <w:szCs w:val="21"/>
        </w:rPr>
        <w:t>Hans</w:t>
      </w:r>
      <w:r>
        <w:rPr>
          <w:rFonts w:ascii="Helvetica" w:eastAsia="微软雅黑" w:hAnsi="Helvetica" w:cs="Helvetica"/>
          <w:color w:val="333333"/>
          <w:szCs w:val="21"/>
        </w:rPr>
        <w:t>尤其擅长中高层管理人员的发展潜力及能力素质评价，总结出一套独特的融合东西方人才测评思想的测评方法，在众多高管测评项目中获得过客户方的高度评价。</w:t>
      </w:r>
    </w:p>
    <w:sectPr w:rsidR="00984AA0" w:rsidRPr="00984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32A"/>
    <w:multiLevelType w:val="hybridMultilevel"/>
    <w:tmpl w:val="EE48D738"/>
    <w:lvl w:ilvl="0" w:tplc="FB467968">
      <w:start w:val="1"/>
      <w:numFmt w:val="decimal"/>
      <w:lvlText w:val="%1、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2" w:hanging="420"/>
      </w:pPr>
    </w:lvl>
    <w:lvl w:ilvl="2" w:tplc="0409001B" w:tentative="1">
      <w:start w:val="1"/>
      <w:numFmt w:val="lowerRoman"/>
      <w:lvlText w:val="%3."/>
      <w:lvlJc w:val="righ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9" w:tentative="1">
      <w:start w:val="1"/>
      <w:numFmt w:val="lowerLetter"/>
      <w:lvlText w:val="%5)"/>
      <w:lvlJc w:val="left"/>
      <w:pPr>
        <w:ind w:left="3372" w:hanging="420"/>
      </w:pPr>
    </w:lvl>
    <w:lvl w:ilvl="5" w:tplc="0409001B" w:tentative="1">
      <w:start w:val="1"/>
      <w:numFmt w:val="lowerRoman"/>
      <w:lvlText w:val="%6."/>
      <w:lvlJc w:val="righ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9" w:tentative="1">
      <w:start w:val="1"/>
      <w:numFmt w:val="lowerLetter"/>
      <w:lvlText w:val="%8)"/>
      <w:lvlJc w:val="left"/>
      <w:pPr>
        <w:ind w:left="4632" w:hanging="420"/>
      </w:pPr>
    </w:lvl>
    <w:lvl w:ilvl="8" w:tplc="0409001B" w:tentative="1">
      <w:start w:val="1"/>
      <w:numFmt w:val="lowerRoman"/>
      <w:lvlText w:val="%9."/>
      <w:lvlJc w:val="right"/>
      <w:pPr>
        <w:ind w:left="5052" w:hanging="420"/>
      </w:pPr>
    </w:lvl>
  </w:abstractNum>
  <w:abstractNum w:abstractNumId="1" w15:restartNumberingAfterBreak="0">
    <w:nsid w:val="112C68EE"/>
    <w:multiLevelType w:val="hybridMultilevel"/>
    <w:tmpl w:val="10366C9C"/>
    <w:lvl w:ilvl="0" w:tplc="602CF01C">
      <w:start w:val="1"/>
      <w:numFmt w:val="decimal"/>
      <w:lvlText w:val="%1、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2" w:hanging="420"/>
      </w:pPr>
    </w:lvl>
    <w:lvl w:ilvl="2" w:tplc="0409001B" w:tentative="1">
      <w:start w:val="1"/>
      <w:numFmt w:val="lowerRoman"/>
      <w:lvlText w:val="%3."/>
      <w:lvlJc w:val="righ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9" w:tentative="1">
      <w:start w:val="1"/>
      <w:numFmt w:val="lowerLetter"/>
      <w:lvlText w:val="%5)"/>
      <w:lvlJc w:val="left"/>
      <w:pPr>
        <w:ind w:left="3372" w:hanging="420"/>
      </w:pPr>
    </w:lvl>
    <w:lvl w:ilvl="5" w:tplc="0409001B" w:tentative="1">
      <w:start w:val="1"/>
      <w:numFmt w:val="lowerRoman"/>
      <w:lvlText w:val="%6."/>
      <w:lvlJc w:val="righ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9" w:tentative="1">
      <w:start w:val="1"/>
      <w:numFmt w:val="lowerLetter"/>
      <w:lvlText w:val="%8)"/>
      <w:lvlJc w:val="left"/>
      <w:pPr>
        <w:ind w:left="4632" w:hanging="420"/>
      </w:pPr>
    </w:lvl>
    <w:lvl w:ilvl="8" w:tplc="0409001B" w:tentative="1">
      <w:start w:val="1"/>
      <w:numFmt w:val="lowerRoman"/>
      <w:lvlText w:val="%9."/>
      <w:lvlJc w:val="right"/>
      <w:pPr>
        <w:ind w:left="5052" w:hanging="420"/>
      </w:pPr>
    </w:lvl>
  </w:abstractNum>
  <w:abstractNum w:abstractNumId="2" w15:restartNumberingAfterBreak="0">
    <w:nsid w:val="448C0465"/>
    <w:multiLevelType w:val="hybridMultilevel"/>
    <w:tmpl w:val="E340B6CA"/>
    <w:lvl w:ilvl="0" w:tplc="2B1AC9BC">
      <w:start w:val="1"/>
      <w:numFmt w:val="decimal"/>
      <w:lvlText w:val="%1、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2" w:hanging="420"/>
      </w:pPr>
    </w:lvl>
    <w:lvl w:ilvl="2" w:tplc="0409001B" w:tentative="1">
      <w:start w:val="1"/>
      <w:numFmt w:val="lowerRoman"/>
      <w:lvlText w:val="%3."/>
      <w:lvlJc w:val="righ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9" w:tentative="1">
      <w:start w:val="1"/>
      <w:numFmt w:val="lowerLetter"/>
      <w:lvlText w:val="%5)"/>
      <w:lvlJc w:val="left"/>
      <w:pPr>
        <w:ind w:left="3372" w:hanging="420"/>
      </w:pPr>
    </w:lvl>
    <w:lvl w:ilvl="5" w:tplc="0409001B" w:tentative="1">
      <w:start w:val="1"/>
      <w:numFmt w:val="lowerRoman"/>
      <w:lvlText w:val="%6."/>
      <w:lvlJc w:val="righ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9" w:tentative="1">
      <w:start w:val="1"/>
      <w:numFmt w:val="lowerLetter"/>
      <w:lvlText w:val="%8)"/>
      <w:lvlJc w:val="left"/>
      <w:pPr>
        <w:ind w:left="4632" w:hanging="420"/>
      </w:pPr>
    </w:lvl>
    <w:lvl w:ilvl="8" w:tplc="0409001B" w:tentative="1">
      <w:start w:val="1"/>
      <w:numFmt w:val="lowerRoman"/>
      <w:lvlText w:val="%9."/>
      <w:lvlJc w:val="right"/>
      <w:pPr>
        <w:ind w:left="5052" w:hanging="420"/>
      </w:pPr>
    </w:lvl>
  </w:abstractNum>
  <w:abstractNum w:abstractNumId="3" w15:restartNumberingAfterBreak="0">
    <w:nsid w:val="597B1F35"/>
    <w:multiLevelType w:val="hybridMultilevel"/>
    <w:tmpl w:val="A30A2206"/>
    <w:lvl w:ilvl="0" w:tplc="02B8B080">
      <w:start w:val="1"/>
      <w:numFmt w:val="decimal"/>
      <w:lvlText w:val="%1、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2" w:hanging="420"/>
      </w:pPr>
    </w:lvl>
    <w:lvl w:ilvl="2" w:tplc="0409001B" w:tentative="1">
      <w:start w:val="1"/>
      <w:numFmt w:val="lowerRoman"/>
      <w:lvlText w:val="%3."/>
      <w:lvlJc w:val="righ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9" w:tentative="1">
      <w:start w:val="1"/>
      <w:numFmt w:val="lowerLetter"/>
      <w:lvlText w:val="%5)"/>
      <w:lvlJc w:val="left"/>
      <w:pPr>
        <w:ind w:left="3372" w:hanging="420"/>
      </w:pPr>
    </w:lvl>
    <w:lvl w:ilvl="5" w:tplc="0409001B" w:tentative="1">
      <w:start w:val="1"/>
      <w:numFmt w:val="lowerRoman"/>
      <w:lvlText w:val="%6."/>
      <w:lvlJc w:val="righ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9" w:tentative="1">
      <w:start w:val="1"/>
      <w:numFmt w:val="lowerLetter"/>
      <w:lvlText w:val="%8)"/>
      <w:lvlJc w:val="left"/>
      <w:pPr>
        <w:ind w:left="4632" w:hanging="420"/>
      </w:pPr>
    </w:lvl>
    <w:lvl w:ilvl="8" w:tplc="0409001B" w:tentative="1">
      <w:start w:val="1"/>
      <w:numFmt w:val="lowerRoman"/>
      <w:lvlText w:val="%9."/>
      <w:lvlJc w:val="right"/>
      <w:pPr>
        <w:ind w:left="5052" w:hanging="420"/>
      </w:pPr>
    </w:lvl>
  </w:abstractNum>
  <w:abstractNum w:abstractNumId="4" w15:restartNumberingAfterBreak="0">
    <w:nsid w:val="700258E4"/>
    <w:multiLevelType w:val="hybridMultilevel"/>
    <w:tmpl w:val="C3A63526"/>
    <w:lvl w:ilvl="0" w:tplc="D568A844">
      <w:start w:val="1"/>
      <w:numFmt w:val="japaneseCounting"/>
      <w:lvlText w:val="%1、"/>
      <w:lvlJc w:val="left"/>
      <w:pPr>
        <w:ind w:left="127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787C7DCA"/>
    <w:multiLevelType w:val="hybridMultilevel"/>
    <w:tmpl w:val="C9A8CCE8"/>
    <w:lvl w:ilvl="0" w:tplc="E648F4D2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28"/>
    <w:rsid w:val="000924A3"/>
    <w:rsid w:val="001978A1"/>
    <w:rsid w:val="008B7704"/>
    <w:rsid w:val="00907059"/>
    <w:rsid w:val="00963144"/>
    <w:rsid w:val="00984AA0"/>
    <w:rsid w:val="009E345D"/>
    <w:rsid w:val="00A36921"/>
    <w:rsid w:val="00A5553E"/>
    <w:rsid w:val="00AF788D"/>
    <w:rsid w:val="00B704EA"/>
    <w:rsid w:val="00E52AA4"/>
    <w:rsid w:val="00ED01AE"/>
    <w:rsid w:val="00EF5B39"/>
    <w:rsid w:val="00F44928"/>
    <w:rsid w:val="00F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89E2"/>
  <w15:chartTrackingRefBased/>
  <w15:docId w15:val="{A9579675-8C0D-42B4-AEB1-EF9CC5E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A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84A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handong guo</dc:creator>
  <cp:keywords/>
  <dc:description/>
  <cp:lastModifiedBy>handong guo</cp:lastModifiedBy>
  <cp:revision>4</cp:revision>
  <dcterms:created xsi:type="dcterms:W3CDTF">2017-05-18T06:32:00Z</dcterms:created>
  <dcterms:modified xsi:type="dcterms:W3CDTF">2017-05-19T06:53:00Z</dcterms:modified>
</cp:coreProperties>
</file>