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9B" w:rsidRPr="00866C9B" w:rsidRDefault="00866C9B" w:rsidP="00866C9B">
      <w:pPr>
        <w:spacing w:before="240" w:after="60" w:line="600" w:lineRule="auto"/>
        <w:jc w:val="left"/>
        <w:outlineLvl w:val="0"/>
        <w:rPr>
          <w:rFonts w:ascii="微软雅黑" w:eastAsia="微软雅黑" w:hAnsi="微软雅黑" w:cs="Times New Roman"/>
          <w:b/>
          <w:bCs/>
          <w:kern w:val="0"/>
          <w:sz w:val="32"/>
          <w:szCs w:val="32"/>
        </w:rPr>
      </w:pPr>
      <w:bookmarkStart w:id="0" w:name="_Toc393477677"/>
      <w:bookmarkStart w:id="1" w:name="_GoBack"/>
      <w:r w:rsidRPr="00866C9B">
        <w:rPr>
          <w:rFonts w:ascii="微软雅黑" w:eastAsia="微软雅黑" w:hAnsi="微软雅黑" w:cs="Times New Roman" w:hint="eastAsia"/>
          <w:b/>
          <w:bCs/>
          <w:color w:val="000000"/>
          <w:sz w:val="32"/>
          <w:szCs w:val="21"/>
        </w:rPr>
        <w:t>全面</w:t>
      </w:r>
      <w:r w:rsidRPr="00866C9B">
        <w:rPr>
          <w:rFonts w:ascii="微软雅黑" w:eastAsia="微软雅黑" w:hAnsi="微软雅黑" w:cs="Times New Roman" w:hint="eastAsia"/>
          <w:b/>
          <w:bCs/>
          <w:kern w:val="0"/>
          <w:sz w:val="32"/>
          <w:szCs w:val="32"/>
        </w:rPr>
        <w:t>绩效管理项目实战课程</w:t>
      </w:r>
      <w:bookmarkEnd w:id="0"/>
    </w:p>
    <w:bookmarkEnd w:id="1"/>
    <w:p w:rsidR="00866C9B" w:rsidRPr="00866C9B" w:rsidRDefault="00866C9B" w:rsidP="00866C9B">
      <w:pPr>
        <w:spacing w:line="360" w:lineRule="exact"/>
        <w:rPr>
          <w:rFonts w:ascii="微软雅黑" w:eastAsia="微软雅黑" w:hAnsi="微软雅黑" w:cs="Times New Roman"/>
          <w:bCs/>
          <w:iCs/>
          <w:szCs w:val="21"/>
          <w:lang w:val="en-GB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【</w:t>
      </w: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课程学时】4</w:t>
      </w:r>
      <w:r w:rsidRPr="00866C9B">
        <w:rPr>
          <w:rFonts w:ascii="微软雅黑" w:eastAsia="微软雅黑" w:hAnsi="微软雅黑" w:cs="Times New Roman" w:hint="eastAsia"/>
          <w:bCs/>
          <w:iCs/>
          <w:szCs w:val="21"/>
          <w:lang w:val="en-GB"/>
        </w:rPr>
        <w:t>天</w:t>
      </w:r>
    </w:p>
    <w:p w:rsidR="00866C9B" w:rsidRPr="00866C9B" w:rsidRDefault="00866C9B" w:rsidP="00866C9B">
      <w:pPr>
        <w:widowControl/>
        <w:adjustRightInd w:val="0"/>
        <w:snapToGrid w:val="0"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66C9B">
        <w:rPr>
          <w:rFonts w:ascii="微软雅黑" w:eastAsia="微软雅黑" w:hAnsi="微软雅黑" w:cs="宋体" w:hint="eastAsia"/>
          <w:b/>
          <w:bCs/>
          <w:color w:val="000000"/>
          <w:kern w:val="0"/>
          <w:szCs w:val="24"/>
        </w:rPr>
        <w:t>【培训对象】</w:t>
      </w:r>
      <w:r w:rsidRPr="00866C9B">
        <w:rPr>
          <w:rFonts w:ascii="微软雅黑" w:eastAsia="微软雅黑" w:hAnsi="微软雅黑" w:cs="宋体" w:hint="eastAsia"/>
          <w:color w:val="000000"/>
          <w:kern w:val="0"/>
          <w:szCs w:val="21"/>
        </w:rPr>
        <w:t>中高层管理人员 HR</w:t>
      </w:r>
    </w:p>
    <w:p w:rsidR="00866C9B" w:rsidRPr="00866C9B" w:rsidRDefault="00866C9B" w:rsidP="00866C9B">
      <w:p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【课程收益】</w:t>
      </w:r>
    </w:p>
    <w:p w:rsidR="00866C9B" w:rsidRPr="00866C9B" w:rsidRDefault="00866C9B" w:rsidP="00866C9B">
      <w:pPr>
        <w:spacing w:line="360" w:lineRule="exact"/>
        <w:ind w:firstLineChars="200" w:firstLine="420"/>
        <w:rPr>
          <w:rFonts w:ascii="微软雅黑" w:eastAsia="微软雅黑" w:hAnsi="微软雅黑" w:cs="Arial"/>
          <w:color w:val="2A2A2A"/>
          <w:szCs w:val="24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“</w:t>
      </w:r>
      <w:r w:rsidRPr="00866C9B">
        <w:rPr>
          <w:rFonts w:ascii="微软雅黑" w:eastAsia="微软雅黑" w:hAnsi="微软雅黑" w:cs="Arial" w:hint="eastAsia"/>
          <w:color w:val="2A2A2A"/>
          <w:szCs w:val="24"/>
        </w:rPr>
        <w:t>本课程从目标管理、KPI绩效指标体系建设、绩效评估、绩效辅导和绩效面谈技巧、绩效项目落地等环节出发，讲授如何针对不同的绩效环境设计科学、合理的绩效管理体系；重点向学员讲授绩效考核模型、</w:t>
      </w:r>
      <w:proofErr w:type="spellStart"/>
      <w:r w:rsidRPr="00866C9B">
        <w:rPr>
          <w:rFonts w:ascii="微软雅黑" w:eastAsia="微软雅黑" w:hAnsi="微软雅黑" w:cs="Arial" w:hint="eastAsia"/>
          <w:color w:val="2A2A2A"/>
          <w:szCs w:val="24"/>
        </w:rPr>
        <w:t>KPI</w:t>
      </w:r>
      <w:proofErr w:type="spellEnd"/>
      <w:r w:rsidRPr="00866C9B">
        <w:rPr>
          <w:rFonts w:ascii="微软雅黑" w:eastAsia="微软雅黑" w:hAnsi="微软雅黑" w:cs="Arial" w:hint="eastAsia"/>
          <w:color w:val="2A2A2A"/>
          <w:szCs w:val="24"/>
        </w:rPr>
        <w:t>三级体系模型、绩效实施模型三大基于工作实际原创的操作模型，教会学员如何设计三级考核指标体系，如何进行绩效评估、如何做绩效辅导和绩效面谈、以及如何设计绩效项目的落地。</w:t>
      </w:r>
    </w:p>
    <w:p w:rsidR="00866C9B" w:rsidRPr="00866C9B" w:rsidRDefault="00866C9B" w:rsidP="00866C9B">
      <w:p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【课程大纲】</w:t>
      </w:r>
    </w:p>
    <w:p w:rsidR="00866C9B" w:rsidRPr="00866C9B" w:rsidRDefault="00866C9B" w:rsidP="00866C9B">
      <w:pPr>
        <w:spacing w:beforeLines="50" w:before="156" w:afterLines="50" w:after="156" w:line="360" w:lineRule="exact"/>
        <w:rPr>
          <w:rFonts w:ascii="微软雅黑" w:eastAsia="微软雅黑" w:hAnsi="微软雅黑" w:cs="Times New Roman"/>
          <w:b/>
          <w:bCs/>
          <w:iCs/>
          <w:sz w:val="24"/>
          <w:szCs w:val="24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 w:val="24"/>
          <w:szCs w:val="24"/>
        </w:rPr>
        <w:t>第一部分 绩效管理实战理论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绩效管理的五大误区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绩效项目实施流程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绩效管理的PDCA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确保绩效成功实施的四个根本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建立绩效管理的三个保证体系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务必提升业务经理绩效意识和绩效管理能力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四类人员的绩效责任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建立绩效管理的四个流程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设计绩效考评的周期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绩效考核冰山模型</w:t>
      </w:r>
    </w:p>
    <w:p w:rsidR="00866C9B" w:rsidRPr="00866C9B" w:rsidRDefault="00866C9B" w:rsidP="00866C9B">
      <w:pPr>
        <w:spacing w:beforeLines="50" w:before="156" w:afterLines="50" w:after="156" w:line="360" w:lineRule="exact"/>
        <w:rPr>
          <w:rFonts w:ascii="微软雅黑" w:eastAsia="微软雅黑" w:hAnsi="微软雅黑" w:cs="Times New Roman"/>
          <w:b/>
          <w:bCs/>
          <w:iCs/>
          <w:sz w:val="24"/>
          <w:szCs w:val="24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 w:val="24"/>
          <w:szCs w:val="24"/>
        </w:rPr>
        <w:t>第二部分 设计企业三级关键业绩指标实战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任务：组建公司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从战略到计划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从目标到绩效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关键绩效指标（KPI）体系的建设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三级关键绩效指标（KPI）体系模型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设计关键绩效指标（KPI）的两种方法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用关键成功因素法设计三级关键绩效指标（KPI）体系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设计公司一级关键绩效指标（KPI）：</w:t>
      </w:r>
    </w:p>
    <w:p w:rsidR="00866C9B" w:rsidRPr="00866C9B" w:rsidRDefault="00866C9B" w:rsidP="00866C9B">
      <w:pPr>
        <w:numPr>
          <w:ilvl w:val="1"/>
          <w:numId w:val="4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利用鱼骨图法找出公司成功的关键因素</w:t>
      </w:r>
    </w:p>
    <w:p w:rsidR="00866C9B" w:rsidRPr="00866C9B" w:rsidRDefault="00866C9B" w:rsidP="00866C9B">
      <w:pPr>
        <w:numPr>
          <w:ilvl w:val="1"/>
          <w:numId w:val="4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导出公司一级关键绩效指标（KPI）</w:t>
      </w:r>
    </w:p>
    <w:p w:rsidR="00866C9B" w:rsidRPr="00866C9B" w:rsidRDefault="00866C9B" w:rsidP="00866C9B">
      <w:pPr>
        <w:numPr>
          <w:ilvl w:val="1"/>
          <w:numId w:val="4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实战任务：设计公司一级关键绩效指标（KPI）</w:t>
      </w:r>
    </w:p>
    <w:p w:rsidR="00866C9B" w:rsidRPr="00866C9B" w:rsidRDefault="00866C9B" w:rsidP="00866C9B">
      <w:pPr>
        <w:numPr>
          <w:ilvl w:val="1"/>
          <w:numId w:val="4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设计公司一级关键绩效指标（KPI）应该注意的问题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设计部门二级关键绩效指标（KPI）：</w:t>
      </w:r>
    </w:p>
    <w:p w:rsidR="00866C9B" w:rsidRPr="00866C9B" w:rsidRDefault="00866C9B" w:rsidP="00866C9B">
      <w:pPr>
        <w:numPr>
          <w:ilvl w:val="1"/>
          <w:numId w:val="5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lastRenderedPageBreak/>
        <w:t>上级目标和下级目标之间的关系</w:t>
      </w:r>
    </w:p>
    <w:p w:rsidR="00866C9B" w:rsidRPr="00866C9B" w:rsidRDefault="00866C9B" w:rsidP="00866C9B">
      <w:pPr>
        <w:numPr>
          <w:ilvl w:val="1"/>
          <w:numId w:val="5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任务分工矩阵：</w:t>
      </w:r>
    </w:p>
    <w:p w:rsidR="00866C9B" w:rsidRPr="00866C9B" w:rsidRDefault="00866C9B" w:rsidP="00866C9B">
      <w:pPr>
        <w:numPr>
          <w:ilvl w:val="2"/>
          <w:numId w:val="5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任务分工矩阵分解企业工作任务</w:t>
      </w:r>
    </w:p>
    <w:p w:rsidR="00866C9B" w:rsidRPr="00866C9B" w:rsidRDefault="00866C9B" w:rsidP="00866C9B">
      <w:pPr>
        <w:numPr>
          <w:ilvl w:val="2"/>
          <w:numId w:val="5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任务分工矩阵分解企业KPI</w:t>
      </w:r>
    </w:p>
    <w:p w:rsidR="00866C9B" w:rsidRPr="00866C9B" w:rsidRDefault="00866C9B" w:rsidP="00866C9B">
      <w:pPr>
        <w:numPr>
          <w:ilvl w:val="2"/>
          <w:numId w:val="5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实战：分解公司级KPI</w:t>
      </w:r>
    </w:p>
    <w:p w:rsidR="00866C9B" w:rsidRPr="00866C9B" w:rsidRDefault="00866C9B" w:rsidP="00866C9B">
      <w:pPr>
        <w:numPr>
          <w:ilvl w:val="1"/>
          <w:numId w:val="5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关键绩效指标（KPI）的有效分解</w:t>
      </w:r>
    </w:p>
    <w:p w:rsidR="00866C9B" w:rsidRPr="00866C9B" w:rsidRDefault="00866C9B" w:rsidP="00866C9B">
      <w:pPr>
        <w:numPr>
          <w:ilvl w:val="1"/>
          <w:numId w:val="5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实战任务：设计部门二级关键绩效指标（KPI）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设计个人三级关键绩效指标（KPI）：</w:t>
      </w:r>
    </w:p>
    <w:p w:rsidR="00866C9B" w:rsidRPr="00866C9B" w:rsidRDefault="00866C9B" w:rsidP="00866C9B">
      <w:pPr>
        <w:numPr>
          <w:ilvl w:val="1"/>
          <w:numId w:val="6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实战任务：设计个人三级关键绩效指标（KPI）</w:t>
      </w:r>
    </w:p>
    <w:p w:rsidR="00866C9B" w:rsidRPr="00866C9B" w:rsidRDefault="00866C9B" w:rsidP="00866C9B">
      <w:pPr>
        <w:numPr>
          <w:ilvl w:val="1"/>
          <w:numId w:val="6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关键绩效指标（KPI）的筛选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关键绩效指标（KPI）的权重确认方法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两种实战方法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实战：关键绩效指标（KPI）配权重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设计关键绩效指标（KPI）的指标值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设计关键绩效指标（KPI）评分标准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三种实战方法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实战：关键绩效指标（KPI）</w:t>
      </w:r>
      <w:proofErr w:type="gramStart"/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配值和</w:t>
      </w:r>
      <w:proofErr w:type="gramEnd"/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评分标准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企业 KPI指标在时间维度的分解图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实战：KPI指标在时间维度分解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特殊职位的关键绩效指标（KPI）设计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指标评审的原则和流程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目标承诺与发布</w:t>
      </w:r>
    </w:p>
    <w:p w:rsidR="00866C9B" w:rsidRPr="00866C9B" w:rsidRDefault="00866C9B" w:rsidP="00866C9B">
      <w:pPr>
        <w:spacing w:beforeLines="50" w:before="156" w:afterLines="50" w:after="156" w:line="360" w:lineRule="exact"/>
        <w:rPr>
          <w:rFonts w:ascii="微软雅黑" w:eastAsia="微软雅黑" w:hAnsi="微软雅黑" w:cs="Times New Roman"/>
          <w:b/>
          <w:bCs/>
          <w:iCs/>
          <w:sz w:val="24"/>
          <w:szCs w:val="24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 w:val="24"/>
          <w:szCs w:val="24"/>
        </w:rPr>
        <w:t>第三部分 绩效评估实战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人力资源部的督导职责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建立和完善客观的绩效评估流程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工作总结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评估机制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绩效面谈</w:t>
      </w:r>
    </w:p>
    <w:p w:rsidR="00866C9B" w:rsidRPr="00866C9B" w:rsidRDefault="00866C9B" w:rsidP="00866C9B">
      <w:pPr>
        <w:numPr>
          <w:ilvl w:val="0"/>
          <w:numId w:val="7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结果应用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实战：工作总结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工作总结注意的问题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实战：工作述职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考核评价等级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设计绩效成绩的分布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考核结果的使用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常见的考评错误</w:t>
      </w:r>
    </w:p>
    <w:p w:rsidR="00866C9B" w:rsidRPr="00866C9B" w:rsidRDefault="00866C9B" w:rsidP="00866C9B">
      <w:pPr>
        <w:spacing w:beforeLines="50" w:before="156" w:afterLines="50" w:after="156" w:line="360" w:lineRule="exact"/>
        <w:rPr>
          <w:rFonts w:ascii="微软雅黑" w:eastAsia="微软雅黑" w:hAnsi="微软雅黑" w:cs="Times New Roman"/>
          <w:b/>
          <w:bCs/>
          <w:iCs/>
          <w:sz w:val="24"/>
          <w:szCs w:val="24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 w:val="24"/>
          <w:szCs w:val="24"/>
        </w:rPr>
        <w:t>第四部分 绩效辅导和面谈实战</w:t>
      </w:r>
    </w:p>
    <w:p w:rsidR="00866C9B" w:rsidRPr="00866C9B" w:rsidRDefault="00866C9B" w:rsidP="00866C9B">
      <w:pPr>
        <w:numPr>
          <w:ilvl w:val="0"/>
          <w:numId w:val="11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lastRenderedPageBreak/>
        <w:t>建立有效的绩效辅导面谈机制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绩效面谈是什么？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绩效辅导面谈对管理人员和员工的作用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绩效沟通的几个渠道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实战：将月度考核结果反馈给员工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绩效面谈流程</w:t>
      </w:r>
    </w:p>
    <w:p w:rsidR="00866C9B" w:rsidRPr="00866C9B" w:rsidRDefault="00866C9B" w:rsidP="00866C9B">
      <w:pPr>
        <w:numPr>
          <w:ilvl w:val="0"/>
          <w:numId w:val="8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绩效面谈的准备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绩效诊断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绩效表现备忘录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一对一绩效面谈的环境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方案准备</w:t>
      </w:r>
    </w:p>
    <w:p w:rsidR="00866C9B" w:rsidRPr="00866C9B" w:rsidRDefault="00866C9B" w:rsidP="00866C9B">
      <w:pPr>
        <w:numPr>
          <w:ilvl w:val="0"/>
          <w:numId w:val="8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绩效面谈沟通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如何跟七类员工沟通策略</w:t>
      </w:r>
    </w:p>
    <w:p w:rsidR="00866C9B" w:rsidRPr="00866C9B" w:rsidRDefault="00866C9B" w:rsidP="00866C9B">
      <w:pPr>
        <w:numPr>
          <w:ilvl w:val="0"/>
          <w:numId w:val="8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绩效面谈追踪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实战建议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绩效面谈实战2：张华的绩效面谈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视频：挑战的绩效面谈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辅导和激励下属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领导风格与员工发展阶段的匹配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领导者的任务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经理必须保留的任务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掌控绩效辅导的实际和切入点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工作辅导的要点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绩效辅导示例：视频</w:t>
      </w:r>
    </w:p>
    <w:p w:rsidR="00866C9B" w:rsidRPr="00866C9B" w:rsidRDefault="00866C9B" w:rsidP="00866C9B">
      <w:pPr>
        <w:numPr>
          <w:ilvl w:val="0"/>
          <w:numId w:val="11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绩效面谈沟通技巧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赞赏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建设性批评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翻译练习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渐进式反馈技巧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倾听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画图练习1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画图练习2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正确的倾听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不正确的倾听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视频：挑战的绩效面谈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询问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询问的方式</w:t>
      </w:r>
    </w:p>
    <w:p w:rsidR="00866C9B" w:rsidRPr="00866C9B" w:rsidRDefault="00866C9B" w:rsidP="00866C9B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Times New Roman"/>
          <w:szCs w:val="24"/>
        </w:rPr>
      </w:pPr>
      <w:r w:rsidRPr="00866C9B">
        <w:rPr>
          <w:rFonts w:ascii="微软雅黑" w:eastAsia="微软雅黑" w:hAnsi="微软雅黑" w:cs="Times New Roman" w:hint="eastAsia"/>
          <w:szCs w:val="24"/>
        </w:rPr>
        <w:t>封闭性的问题/开放性的问题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lastRenderedPageBreak/>
        <w:t>肢体语言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绩效面谈实战3：张华的绩效再面谈</w:t>
      </w:r>
    </w:p>
    <w:p w:rsidR="00866C9B" w:rsidRPr="00866C9B" w:rsidRDefault="00866C9B" w:rsidP="00866C9B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视频：挑战的绩效面谈</w:t>
      </w:r>
    </w:p>
    <w:p w:rsidR="00866C9B" w:rsidRPr="00866C9B" w:rsidRDefault="00866C9B" w:rsidP="00866C9B">
      <w:pPr>
        <w:spacing w:beforeLines="50" w:before="156" w:afterLines="50" w:after="156" w:line="360" w:lineRule="exact"/>
        <w:rPr>
          <w:rFonts w:ascii="微软雅黑" w:eastAsia="微软雅黑" w:hAnsi="微软雅黑" w:cs="Times New Roman"/>
          <w:b/>
          <w:bCs/>
          <w:iCs/>
          <w:sz w:val="24"/>
          <w:szCs w:val="24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 w:val="24"/>
          <w:szCs w:val="24"/>
        </w:rPr>
        <w:t>第五部分 绩效项目落地实战</w:t>
      </w:r>
    </w:p>
    <w:p w:rsidR="00866C9B" w:rsidRPr="00866C9B" w:rsidRDefault="00866C9B" w:rsidP="00866C9B">
      <w:pPr>
        <w:numPr>
          <w:ilvl w:val="0"/>
          <w:numId w:val="9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当前绩效推进的问题及解决方案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当前绩效推进的问题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HR的四个疑问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企业不同发展阶段绩效实施的关注点诊断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绩效项目落地实战模型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四步破解方案</w:t>
      </w:r>
    </w:p>
    <w:p w:rsidR="00866C9B" w:rsidRPr="00866C9B" w:rsidRDefault="00866C9B" w:rsidP="00866C9B">
      <w:pPr>
        <w:numPr>
          <w:ilvl w:val="0"/>
          <w:numId w:val="1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提升业务经理绩效计划及评估能力是关键</w:t>
      </w:r>
    </w:p>
    <w:p w:rsidR="00866C9B" w:rsidRPr="00866C9B" w:rsidRDefault="00866C9B" w:rsidP="00866C9B">
      <w:pPr>
        <w:numPr>
          <w:ilvl w:val="0"/>
          <w:numId w:val="1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HR自身要理清公司业务重点和方向</w:t>
      </w:r>
    </w:p>
    <w:p w:rsidR="00866C9B" w:rsidRPr="00866C9B" w:rsidRDefault="00866C9B" w:rsidP="00866C9B">
      <w:pPr>
        <w:numPr>
          <w:ilvl w:val="0"/>
          <w:numId w:val="1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HR帮助业务部门逐步开发和完善绩效管理的表格工具</w:t>
      </w:r>
    </w:p>
    <w:p w:rsidR="00866C9B" w:rsidRPr="00866C9B" w:rsidRDefault="00866C9B" w:rsidP="00866C9B">
      <w:pPr>
        <w:numPr>
          <w:ilvl w:val="0"/>
          <w:numId w:val="1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逐步推进，慢慢建立以KPI&amp;BSC为基础的适合运营的绩效管理体系</w:t>
      </w:r>
      <w:r w:rsidRPr="00866C9B">
        <w:rPr>
          <w:rFonts w:ascii="微软雅黑" w:eastAsia="微软雅黑" w:hAnsi="微软雅黑" w:cs="Times New Roman"/>
          <w:bCs/>
          <w:iCs/>
          <w:szCs w:val="21"/>
        </w:rPr>
        <w:t xml:space="preserve"> </w:t>
      </w:r>
    </w:p>
    <w:p w:rsidR="00866C9B" w:rsidRPr="00866C9B" w:rsidRDefault="00866C9B" w:rsidP="00866C9B">
      <w:pPr>
        <w:numPr>
          <w:ilvl w:val="0"/>
          <w:numId w:val="9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梳理公司业务价值链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五步法梳理公司业务价值链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实战：梳理公司价值链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帮助部门经理梳理部门工作要点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实战：梳理人力资源</w:t>
      </w:r>
      <w:proofErr w:type="gramStart"/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部价值</w:t>
      </w:r>
      <w:proofErr w:type="gramEnd"/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链</w:t>
      </w:r>
    </w:p>
    <w:p w:rsidR="00866C9B" w:rsidRPr="00866C9B" w:rsidRDefault="00866C9B" w:rsidP="00866C9B">
      <w:pPr>
        <w:numPr>
          <w:ilvl w:val="0"/>
          <w:numId w:val="9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辅导部门经理进行计划制定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辅导部门制定计划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辅导经理评审员工计划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控制工作计划有效性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推进方式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实战：拟定部门月度工作计划</w:t>
      </w:r>
    </w:p>
    <w:p w:rsidR="00866C9B" w:rsidRPr="00866C9B" w:rsidRDefault="00866C9B" w:rsidP="00866C9B">
      <w:pPr>
        <w:numPr>
          <w:ilvl w:val="0"/>
          <w:numId w:val="9"/>
        </w:numPr>
        <w:spacing w:line="360" w:lineRule="exact"/>
        <w:rPr>
          <w:rFonts w:ascii="微软雅黑" w:eastAsia="微软雅黑" w:hAnsi="微软雅黑" w:cs="Times New Roman"/>
          <w:b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/>
          <w:bCs/>
          <w:iCs/>
          <w:szCs w:val="21"/>
        </w:rPr>
        <w:t>辅导部门经理进行绩效考核打分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辅导的四步法则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辅导员工工作总结与自评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与经理沟通考核打分的意义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辅导经理考核打分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实战：制定部门月度工作总结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逐步量化工作计划</w:t>
      </w:r>
    </w:p>
    <w:p w:rsidR="00866C9B" w:rsidRPr="00866C9B" w:rsidRDefault="00866C9B" w:rsidP="00866C9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="Times New Roman"/>
          <w:bCs/>
          <w:iCs/>
          <w:szCs w:val="21"/>
        </w:rPr>
      </w:pPr>
      <w:r w:rsidRPr="00866C9B">
        <w:rPr>
          <w:rFonts w:ascii="微软雅黑" w:eastAsia="微软雅黑" w:hAnsi="微软雅黑" w:cs="Times New Roman" w:hint="eastAsia"/>
          <w:bCs/>
          <w:iCs/>
          <w:szCs w:val="21"/>
        </w:rPr>
        <w:t>逐月推进考核</w:t>
      </w:r>
    </w:p>
    <w:p w:rsidR="00020294" w:rsidRDefault="00020294"/>
    <w:sectPr w:rsidR="00020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37D"/>
    <w:multiLevelType w:val="hybridMultilevel"/>
    <w:tmpl w:val="D9F66978"/>
    <w:lvl w:ilvl="0" w:tplc="BA863B5A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00" w:themeColor="text1"/>
      </w:r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25003A01"/>
    <w:multiLevelType w:val="hybridMultilevel"/>
    <w:tmpl w:val="0798B99C"/>
    <w:lvl w:ilvl="0" w:tplc="12CEAF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4519CD"/>
    <w:multiLevelType w:val="hybridMultilevel"/>
    <w:tmpl w:val="450C6BD0"/>
    <w:lvl w:ilvl="0" w:tplc="A78ADD4A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3F35078A"/>
    <w:multiLevelType w:val="hybridMultilevel"/>
    <w:tmpl w:val="D4C087BE"/>
    <w:lvl w:ilvl="0" w:tplc="2C8E97D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613CE"/>
    <w:multiLevelType w:val="hybridMultilevel"/>
    <w:tmpl w:val="186EAEC4"/>
    <w:lvl w:ilvl="0" w:tplc="12CEAF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A78ADD4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7E784C"/>
    <w:multiLevelType w:val="hybridMultilevel"/>
    <w:tmpl w:val="A03C886C"/>
    <w:lvl w:ilvl="0" w:tplc="12CEAF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A78ADD4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C00000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AC6D0E"/>
    <w:multiLevelType w:val="hybridMultilevel"/>
    <w:tmpl w:val="D4C087BE"/>
    <w:lvl w:ilvl="0" w:tplc="2C8E97D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7C05B9"/>
    <w:multiLevelType w:val="hybridMultilevel"/>
    <w:tmpl w:val="9BB4C06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CDA0C4D"/>
    <w:multiLevelType w:val="hybridMultilevel"/>
    <w:tmpl w:val="21541988"/>
    <w:lvl w:ilvl="0" w:tplc="12CEAF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A78ADD4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9B"/>
    <w:rsid w:val="00020294"/>
    <w:rsid w:val="008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D7031-DA07-414F-AC7F-9549114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2014-08-20T01:58:00Z</dcterms:created>
  <dcterms:modified xsi:type="dcterms:W3CDTF">2014-08-20T01:59:00Z</dcterms:modified>
</cp:coreProperties>
</file>